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009D" w:rsidRPr="009F009D" w:rsidRDefault="009F009D" w:rsidP="009F009D">
      <w:pPr>
        <w:jc w:val="center"/>
        <w:rPr>
          <w:b/>
        </w:rPr>
      </w:pPr>
      <w:bookmarkStart w:id="0" w:name="_GoBack"/>
      <w:bookmarkEnd w:id="0"/>
      <w:r w:rsidRPr="009F009D">
        <w:rPr>
          <w:b/>
        </w:rPr>
        <w:t>ПОРІВНЯЛЬНА ТАБЛИЦЯ</w:t>
      </w:r>
    </w:p>
    <w:p w:rsidR="009F009D" w:rsidRDefault="009F009D" w:rsidP="004F7AF4">
      <w:pPr>
        <w:jc w:val="center"/>
        <w:rPr>
          <w:b/>
        </w:rPr>
      </w:pPr>
      <w:r w:rsidRPr="009F009D">
        <w:rPr>
          <w:b/>
        </w:rPr>
        <w:t>до проєкту наказу «</w:t>
      </w:r>
      <w:r w:rsidR="00A176B8">
        <w:rPr>
          <w:b/>
        </w:rPr>
        <w:t>Про внесення з</w:t>
      </w:r>
      <w:r w:rsidR="0017723F" w:rsidRPr="0017723F">
        <w:rPr>
          <w:b/>
        </w:rPr>
        <w:t>мін до Гігієнічних вимог до виробництва та обігу харчових продуктів на потужностях, розташованих у закладах загальної середньої освіти</w:t>
      </w:r>
      <w:r w:rsidRPr="009F009D">
        <w:rPr>
          <w:b/>
        </w:rPr>
        <w:t>»</w:t>
      </w:r>
    </w:p>
    <w:p w:rsidR="004F7AF4" w:rsidRPr="004F7AF4" w:rsidRDefault="004F7AF4" w:rsidP="004F7AF4">
      <w:pPr>
        <w:tabs>
          <w:tab w:val="left" w:pos="2835"/>
          <w:tab w:val="left" w:pos="7513"/>
        </w:tabs>
        <w:jc w:val="center"/>
        <w:rPr>
          <w:b/>
        </w:rPr>
      </w:pPr>
    </w:p>
    <w:tbl>
      <w:tblPr>
        <w:tblStyle w:val="af2"/>
        <w:tblW w:w="14879" w:type="dxa"/>
        <w:tblLook w:val="04A0" w:firstRow="1" w:lastRow="0" w:firstColumn="1" w:lastColumn="0" w:noHBand="0" w:noVBand="1"/>
      </w:tblPr>
      <w:tblGrid>
        <w:gridCol w:w="7650"/>
        <w:gridCol w:w="7229"/>
      </w:tblGrid>
      <w:tr w:rsidR="009F009D" w:rsidRPr="009F009D" w:rsidTr="009F009D">
        <w:tc>
          <w:tcPr>
            <w:tcW w:w="7650" w:type="dxa"/>
          </w:tcPr>
          <w:p w:rsidR="009F009D" w:rsidRPr="00F026F7" w:rsidRDefault="009F009D" w:rsidP="009F009D">
            <w:pPr>
              <w:spacing w:after="120"/>
              <w:jc w:val="center"/>
            </w:pPr>
            <w:r w:rsidRPr="00F026F7">
              <w:t>Зміст положення акта законодавства</w:t>
            </w:r>
          </w:p>
        </w:tc>
        <w:tc>
          <w:tcPr>
            <w:tcW w:w="7229" w:type="dxa"/>
          </w:tcPr>
          <w:p w:rsidR="009F009D" w:rsidRPr="00F026F7" w:rsidRDefault="009F009D" w:rsidP="009F009D">
            <w:pPr>
              <w:spacing w:after="120"/>
              <w:jc w:val="center"/>
            </w:pPr>
            <w:r w:rsidRPr="00F026F7">
              <w:t>Зміст відповідного положення проекту акта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spacing w:before="120"/>
              <w:jc w:val="center"/>
            </w:pPr>
            <w:r w:rsidRPr="009F009D">
              <w:t>ГІГІЄНІЧНІ ВИМОГИ</w:t>
            </w:r>
            <w:r w:rsidRPr="009F009D">
              <w:br/>
              <w:t>до виробництва та обігу харчових продуктів на потужностях, розташованих у закладах загальної середньої освіти</w:t>
            </w:r>
          </w:p>
        </w:tc>
        <w:tc>
          <w:tcPr>
            <w:tcW w:w="7229" w:type="dxa"/>
          </w:tcPr>
          <w:p w:rsidR="009F009D" w:rsidRPr="009F009D" w:rsidRDefault="009F009D" w:rsidP="009F009D">
            <w:pPr>
              <w:spacing w:before="120"/>
              <w:jc w:val="center"/>
            </w:pPr>
            <w:r w:rsidRPr="009F009D">
              <w:t>ГІГІЄНІЧНІ ВИМОГИ</w:t>
            </w:r>
            <w:r w:rsidRPr="009F009D">
              <w:br/>
              <w:t>до виробництва та обігу харчових продуктів на потужностях, розташованих у закладах загальної середньої освіти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spacing w:after="120"/>
              <w:jc w:val="center"/>
            </w:pPr>
            <w:r w:rsidRPr="009F009D">
              <w:t>І. Загальні положення</w:t>
            </w:r>
          </w:p>
        </w:tc>
        <w:tc>
          <w:tcPr>
            <w:tcW w:w="7229" w:type="dxa"/>
          </w:tcPr>
          <w:p w:rsidR="009F009D" w:rsidRPr="009F009D" w:rsidRDefault="009F009D" w:rsidP="009F009D">
            <w:pPr>
              <w:spacing w:after="120"/>
              <w:jc w:val="center"/>
            </w:pPr>
            <w:r w:rsidRPr="009F009D">
              <w:t>І. Загальні положення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numPr>
                <w:ilvl w:val="0"/>
                <w:numId w:val="1"/>
              </w:numPr>
              <w:tabs>
                <w:tab w:val="left" w:pos="492"/>
                <w:tab w:val="left" w:pos="1134"/>
              </w:tabs>
              <w:spacing w:after="120" w:line="360" w:lineRule="auto"/>
              <w:ind w:left="0" w:firstLine="176"/>
              <w:jc w:val="both"/>
              <w:rPr>
                <w:highlight w:val="white"/>
              </w:rPr>
            </w:pPr>
            <w:r w:rsidRPr="009F009D">
              <w:t>Гігієнічні вимоги до виробництва та обігу харчових продуктів на потужностях, розташованих у закладах загальної середньої освіти (далі – вимоги) визначають умови та заходи щодо належної гігієнічної практики під час організації харчування в закладах загальної середньої освіти.</w:t>
            </w:r>
          </w:p>
        </w:tc>
        <w:tc>
          <w:tcPr>
            <w:tcW w:w="7229" w:type="dxa"/>
          </w:tcPr>
          <w:p w:rsidR="009F009D" w:rsidRPr="009F009D" w:rsidRDefault="00F026F7" w:rsidP="00F026F7">
            <w:pPr>
              <w:tabs>
                <w:tab w:val="left" w:pos="492"/>
                <w:tab w:val="left" w:pos="1134"/>
              </w:tabs>
              <w:spacing w:after="120" w:line="360" w:lineRule="auto"/>
              <w:jc w:val="both"/>
              <w:rPr>
                <w:highlight w:val="white"/>
              </w:rPr>
            </w:pPr>
            <w:r>
              <w:t xml:space="preserve">1. </w:t>
            </w:r>
            <w:r w:rsidR="009F009D" w:rsidRPr="009F009D">
              <w:t>Гігієнічні вимоги до виробництва та обігу харчових продуктів на потужностях, розташованих у закладах загальної середньої освіти (далі – вимоги) визначають умови та заходи щодо належної гігієнічної практики під час організації харчування в закладах загальної середньої освіти.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numPr>
                <w:ilvl w:val="0"/>
                <w:numId w:val="1"/>
              </w:numPr>
              <w:tabs>
                <w:tab w:val="left" w:pos="492"/>
                <w:tab w:val="left" w:pos="1134"/>
              </w:tabs>
              <w:spacing w:after="120" w:line="360" w:lineRule="auto"/>
              <w:ind w:left="0" w:firstLine="176"/>
              <w:jc w:val="both"/>
            </w:pPr>
            <w:r w:rsidRPr="009F009D">
              <w:t>У цих вимогах терміни вживаються в таких значеннях:</w:t>
            </w:r>
          </w:p>
        </w:tc>
        <w:tc>
          <w:tcPr>
            <w:tcW w:w="7229" w:type="dxa"/>
          </w:tcPr>
          <w:p w:rsidR="009F009D" w:rsidRPr="009F009D" w:rsidRDefault="00F026F7" w:rsidP="00F026F7">
            <w:pPr>
              <w:tabs>
                <w:tab w:val="left" w:pos="492"/>
                <w:tab w:val="left" w:pos="1134"/>
              </w:tabs>
              <w:spacing w:after="120" w:line="360" w:lineRule="auto"/>
              <w:jc w:val="both"/>
            </w:pPr>
            <w:r>
              <w:t xml:space="preserve">2. </w:t>
            </w:r>
            <w:r w:rsidR="009F009D" w:rsidRPr="009F009D">
              <w:t>У цих вимогах терміни вживаються в таких значеннях: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tabs>
                <w:tab w:val="left" w:pos="492"/>
                <w:tab w:val="left" w:pos="567"/>
              </w:tabs>
              <w:spacing w:after="120" w:line="360" w:lineRule="auto"/>
              <w:ind w:firstLine="176"/>
              <w:jc w:val="both"/>
            </w:pPr>
            <w:r w:rsidRPr="009F009D">
              <w:t xml:space="preserve">готова страва – харчовий продукт, який пройшов </w:t>
            </w:r>
            <w:r w:rsidRPr="009F009D">
              <w:rPr>
                <w:lang w:val="ru-RU"/>
              </w:rPr>
              <w:t>у</w:t>
            </w:r>
            <w:r w:rsidRPr="009F009D">
              <w:t>сі установлені технологічним процесом стадії виробництва</w:t>
            </w:r>
            <w:r w:rsidRPr="009F009D">
              <w:rPr>
                <w:lang w:val="ru-RU"/>
              </w:rPr>
              <w:t xml:space="preserve"> та</w:t>
            </w:r>
            <w:r w:rsidRPr="009F009D">
              <w:t xml:space="preserve"> готовий до споживання людиною;</w:t>
            </w:r>
          </w:p>
        </w:tc>
        <w:tc>
          <w:tcPr>
            <w:tcW w:w="7229" w:type="dxa"/>
          </w:tcPr>
          <w:p w:rsidR="009F009D" w:rsidRPr="009F009D" w:rsidRDefault="009F009D" w:rsidP="009F009D">
            <w:pPr>
              <w:tabs>
                <w:tab w:val="left" w:pos="492"/>
                <w:tab w:val="left" w:pos="567"/>
              </w:tabs>
              <w:spacing w:after="120" w:line="360" w:lineRule="auto"/>
              <w:ind w:firstLine="176"/>
              <w:jc w:val="both"/>
            </w:pPr>
            <w:r w:rsidRPr="009F009D">
              <w:t xml:space="preserve">готова страва – харчовий продукт, який пройшов </w:t>
            </w:r>
            <w:r w:rsidRPr="009F009D">
              <w:rPr>
                <w:lang w:val="ru-RU"/>
              </w:rPr>
              <w:t>у</w:t>
            </w:r>
            <w:r w:rsidRPr="009F009D">
              <w:t>сі установлені технологічним процесом стадії виробництва</w:t>
            </w:r>
            <w:r w:rsidRPr="009F009D">
              <w:rPr>
                <w:lang w:val="ru-RU"/>
              </w:rPr>
              <w:t xml:space="preserve"> та</w:t>
            </w:r>
            <w:r w:rsidRPr="009F009D">
              <w:t xml:space="preserve"> готовий до споживання людиною;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tabs>
                <w:tab w:val="left" w:pos="492"/>
                <w:tab w:val="left" w:pos="1134"/>
              </w:tabs>
              <w:spacing w:after="120" w:line="360" w:lineRule="auto"/>
              <w:ind w:firstLine="176"/>
              <w:jc w:val="both"/>
            </w:pPr>
            <w:r w:rsidRPr="009F009D">
              <w:t>зворотна тара – тара, яку використовують для транспортування харчових продуктів і повертають оператору ринку від якого надійшла (термоси, термоконтейнери, інша тара).</w:t>
            </w:r>
          </w:p>
        </w:tc>
        <w:tc>
          <w:tcPr>
            <w:tcW w:w="7229" w:type="dxa"/>
          </w:tcPr>
          <w:p w:rsidR="009F009D" w:rsidRPr="009F009D" w:rsidRDefault="009F009D" w:rsidP="009F009D">
            <w:pPr>
              <w:tabs>
                <w:tab w:val="left" w:pos="492"/>
                <w:tab w:val="left" w:pos="1134"/>
              </w:tabs>
              <w:spacing w:after="120" w:line="360" w:lineRule="auto"/>
              <w:ind w:firstLine="176"/>
              <w:jc w:val="both"/>
            </w:pPr>
            <w:r w:rsidRPr="009F009D">
              <w:t>зворотна тара – тара, яку використовують для транспортування харчових продуктів і повертають оператору ринку від якого надійшла (термоси, термоконтейнери, інша тара).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tabs>
                <w:tab w:val="left" w:pos="492"/>
                <w:tab w:val="left" w:pos="567"/>
              </w:tabs>
              <w:spacing w:after="120" w:line="360" w:lineRule="auto"/>
              <w:ind w:firstLine="176"/>
              <w:jc w:val="both"/>
            </w:pPr>
            <w:bookmarkStart w:id="1" w:name="_gjdgxs" w:colFirst="0" w:colLast="0"/>
            <w:bookmarkEnd w:id="1"/>
            <w:r w:rsidRPr="009F009D">
              <w:lastRenderedPageBreak/>
              <w:tab/>
              <w:t>Інші терміни вживаються у значеннях, наведених у Законі України “Про основні принципи та вимоги до безпечності та якості харчових продуктів”.</w:t>
            </w:r>
          </w:p>
        </w:tc>
        <w:tc>
          <w:tcPr>
            <w:tcW w:w="7229" w:type="dxa"/>
          </w:tcPr>
          <w:p w:rsidR="009F009D" w:rsidRPr="009F009D" w:rsidRDefault="009F009D" w:rsidP="009F009D">
            <w:pPr>
              <w:tabs>
                <w:tab w:val="left" w:pos="492"/>
                <w:tab w:val="left" w:pos="567"/>
              </w:tabs>
              <w:spacing w:after="120" w:line="360" w:lineRule="auto"/>
              <w:ind w:firstLine="176"/>
              <w:jc w:val="both"/>
            </w:pPr>
            <w:r w:rsidRPr="009F009D">
              <w:tab/>
              <w:t>Інші терміни вживаються у значеннях, наведених у Законі України “Про основні принципи та вимоги до безпечності та якості харчових продуктів”.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jc w:val="center"/>
            </w:pPr>
            <w:r w:rsidRPr="009F009D">
              <w:t xml:space="preserve">ІІ. Умови та заходи </w:t>
            </w:r>
          </w:p>
        </w:tc>
        <w:tc>
          <w:tcPr>
            <w:tcW w:w="7229" w:type="dxa"/>
          </w:tcPr>
          <w:p w:rsidR="009F009D" w:rsidRPr="009F009D" w:rsidRDefault="009F009D" w:rsidP="009F009D">
            <w:pPr>
              <w:jc w:val="center"/>
            </w:pPr>
            <w:r w:rsidRPr="009F009D">
              <w:t xml:space="preserve">ІІ. Умови та заходи 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jc w:val="center"/>
            </w:pPr>
            <w:r w:rsidRPr="009F009D">
              <w:t>використання виробничих та складських</w:t>
            </w:r>
            <w:r w:rsidRPr="009F009D">
              <w:rPr>
                <w:lang w:val="ru-RU"/>
              </w:rPr>
              <w:t xml:space="preserve"> </w:t>
            </w:r>
            <w:r w:rsidRPr="009F009D">
              <w:t xml:space="preserve">приміщень, </w:t>
            </w:r>
          </w:p>
        </w:tc>
        <w:tc>
          <w:tcPr>
            <w:tcW w:w="7229" w:type="dxa"/>
          </w:tcPr>
          <w:p w:rsidR="009F009D" w:rsidRPr="009F009D" w:rsidRDefault="009F009D" w:rsidP="009F009D">
            <w:pPr>
              <w:jc w:val="center"/>
            </w:pPr>
            <w:r w:rsidRPr="009F009D">
              <w:t>використання виробничих та складських</w:t>
            </w:r>
            <w:r w:rsidRPr="009F009D">
              <w:rPr>
                <w:lang w:val="ru-RU"/>
              </w:rPr>
              <w:t xml:space="preserve"> </w:t>
            </w:r>
            <w:r w:rsidRPr="009F009D">
              <w:t xml:space="preserve">приміщень, 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jc w:val="center"/>
            </w:pPr>
            <w:r w:rsidRPr="009F009D">
              <w:t>обладнання та інвентарю</w:t>
            </w:r>
          </w:p>
        </w:tc>
        <w:tc>
          <w:tcPr>
            <w:tcW w:w="7229" w:type="dxa"/>
          </w:tcPr>
          <w:p w:rsidR="009F009D" w:rsidRPr="009F009D" w:rsidRDefault="009F009D" w:rsidP="009F009D">
            <w:pPr>
              <w:jc w:val="center"/>
            </w:pPr>
            <w:r w:rsidRPr="009F009D">
              <w:t>обладнання та інвентарю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tabs>
                <w:tab w:val="left" w:pos="709"/>
              </w:tabs>
              <w:spacing w:after="120" w:line="360" w:lineRule="auto"/>
              <w:jc w:val="both"/>
            </w:pPr>
            <w:r w:rsidRPr="009F009D">
              <w:t>1. Виробничі та складські приміщення, що входять до складу потужностей, які задіяні у процесі виробництва та обігу харчових продуктів у закладах загальної середньої освіти, повинні бути належним чином ідентифіковані. Орієнтовний перелік приміщень потужностей із виробництва та обігу харчових продуктів наведено в додатку 1 до цих вимог.</w:t>
            </w:r>
          </w:p>
        </w:tc>
        <w:tc>
          <w:tcPr>
            <w:tcW w:w="7229" w:type="dxa"/>
          </w:tcPr>
          <w:p w:rsidR="009F009D" w:rsidRPr="009F009D" w:rsidRDefault="009F009D" w:rsidP="009F009D">
            <w:pPr>
              <w:tabs>
                <w:tab w:val="left" w:pos="709"/>
              </w:tabs>
              <w:spacing w:after="120" w:line="360" w:lineRule="auto"/>
              <w:jc w:val="both"/>
            </w:pPr>
            <w:r w:rsidRPr="009F009D">
              <w:t>1. Виробничі та складські приміщення, що входять до складу потужностей, які задіяні у процесі виробництва та обігу харчових продуктів у закладах загальної середньої освіти, повинні бути належним чином ідентифіковані. Орієнтовний перелік приміщень потужностей із виробництва та обігу харчових продуктів наведено в додатку 1 до цих вимог.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tabs>
                <w:tab w:val="left" w:pos="709"/>
              </w:tabs>
              <w:spacing w:after="120" w:line="360" w:lineRule="auto"/>
              <w:jc w:val="both"/>
            </w:pPr>
            <w:r w:rsidRPr="009F009D">
              <w:t>2. Виробничі та складські приміщення повинні бути оснащені технологічним і холодильним обладнанням, столовим і кухонним посудом, засобами вимірювання (</w:t>
            </w:r>
            <w:r w:rsidRPr="00483FC2">
              <w:rPr>
                <w:b/>
              </w:rPr>
              <w:t>терези товарні, гастрономічні</w:t>
            </w:r>
            <w:r w:rsidRPr="009F009D">
              <w:t>), а також кухонним інвентарем.</w:t>
            </w:r>
          </w:p>
        </w:tc>
        <w:tc>
          <w:tcPr>
            <w:tcW w:w="7229" w:type="dxa"/>
          </w:tcPr>
          <w:p w:rsidR="009F009D" w:rsidRPr="009F009D" w:rsidRDefault="009F009D" w:rsidP="00483FC2">
            <w:pPr>
              <w:tabs>
                <w:tab w:val="left" w:pos="709"/>
              </w:tabs>
              <w:spacing w:after="120" w:line="360" w:lineRule="auto"/>
              <w:jc w:val="both"/>
            </w:pPr>
            <w:r w:rsidRPr="009F009D">
              <w:t>2. Виробничі та складські приміщення повинні бути оснащені технологічним і холодильним обладнанням, столовим і кухонним посудом, засобами вимірювання (</w:t>
            </w:r>
            <w:r w:rsidR="00483FC2" w:rsidRPr="00483FC2">
              <w:rPr>
                <w:b/>
              </w:rPr>
              <w:t>ваги, термометри, тощо</w:t>
            </w:r>
            <w:r w:rsidRPr="009F009D">
              <w:t>), а також кухонним інвентарем.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numPr>
                <w:ilvl w:val="0"/>
                <w:numId w:val="1"/>
              </w:numPr>
              <w:tabs>
                <w:tab w:val="left" w:pos="318"/>
              </w:tabs>
              <w:spacing w:after="120" w:line="360" w:lineRule="auto"/>
              <w:ind w:left="0" w:firstLine="0"/>
              <w:jc w:val="both"/>
            </w:pPr>
            <w:r w:rsidRPr="009F009D">
              <w:t>У разі постачання на потужності з виробництва та обігу харчових продуктів у закладах загальної середньої освіти готових страв повинна бути забезпечена наявність:</w:t>
            </w:r>
          </w:p>
        </w:tc>
        <w:tc>
          <w:tcPr>
            <w:tcW w:w="7229" w:type="dxa"/>
          </w:tcPr>
          <w:p w:rsidR="009F009D" w:rsidRPr="009F009D" w:rsidRDefault="00F026F7" w:rsidP="00F026F7">
            <w:pPr>
              <w:tabs>
                <w:tab w:val="left" w:pos="318"/>
              </w:tabs>
              <w:spacing w:after="120" w:line="360" w:lineRule="auto"/>
              <w:jc w:val="both"/>
            </w:pPr>
            <w:r>
              <w:t xml:space="preserve">3. </w:t>
            </w:r>
            <w:r w:rsidR="009F009D" w:rsidRPr="009F009D">
              <w:t>У разі постачання на потужності з виробництва та обігу харчових продуктів у закладах загальної середньої освіти готових страв повинна бути забезпечена наявність: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numPr>
                <w:ilvl w:val="0"/>
                <w:numId w:val="2"/>
              </w:numPr>
              <w:tabs>
                <w:tab w:val="left" w:pos="396"/>
                <w:tab w:val="left" w:pos="1134"/>
              </w:tabs>
              <w:spacing w:after="120" w:line="360" w:lineRule="auto"/>
              <w:ind w:left="0" w:firstLine="34"/>
              <w:jc w:val="both"/>
            </w:pPr>
            <w:r w:rsidRPr="00483FC2">
              <w:rPr>
                <w:b/>
              </w:rPr>
              <w:t>приміщення</w:t>
            </w:r>
            <w:r w:rsidRPr="009F009D">
              <w:t xml:space="preserve"> для приймання готових страв;</w:t>
            </w:r>
          </w:p>
        </w:tc>
        <w:tc>
          <w:tcPr>
            <w:tcW w:w="7229" w:type="dxa"/>
          </w:tcPr>
          <w:p w:rsidR="009F009D" w:rsidRPr="009F009D" w:rsidRDefault="00F026F7" w:rsidP="00483FC2">
            <w:pPr>
              <w:tabs>
                <w:tab w:val="left" w:pos="396"/>
                <w:tab w:val="left" w:pos="1134"/>
              </w:tabs>
              <w:spacing w:after="120" w:line="360" w:lineRule="auto"/>
              <w:ind w:left="34"/>
              <w:jc w:val="both"/>
            </w:pPr>
            <w:r>
              <w:t xml:space="preserve">1) </w:t>
            </w:r>
            <w:r w:rsidR="00483FC2" w:rsidRPr="00483FC2">
              <w:rPr>
                <w:b/>
              </w:rPr>
              <w:t>зони</w:t>
            </w:r>
            <w:r w:rsidR="009F009D" w:rsidRPr="009F009D">
              <w:t xml:space="preserve"> для приймання готових страв;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numPr>
                <w:ilvl w:val="0"/>
                <w:numId w:val="2"/>
              </w:numPr>
              <w:tabs>
                <w:tab w:val="left" w:pos="396"/>
                <w:tab w:val="left" w:pos="1134"/>
              </w:tabs>
              <w:spacing w:after="120" w:line="360" w:lineRule="auto"/>
              <w:ind w:left="0" w:firstLine="34"/>
              <w:jc w:val="both"/>
            </w:pPr>
            <w:r w:rsidRPr="009F009D">
              <w:t>обладнання для тимчасового зберігання готових страв;</w:t>
            </w:r>
          </w:p>
        </w:tc>
        <w:tc>
          <w:tcPr>
            <w:tcW w:w="7229" w:type="dxa"/>
          </w:tcPr>
          <w:p w:rsidR="009F009D" w:rsidRPr="009F009D" w:rsidRDefault="00F026F7" w:rsidP="00F026F7">
            <w:pPr>
              <w:tabs>
                <w:tab w:val="left" w:pos="396"/>
                <w:tab w:val="left" w:pos="1134"/>
              </w:tabs>
              <w:spacing w:after="120" w:line="360" w:lineRule="auto"/>
              <w:ind w:left="34"/>
              <w:jc w:val="both"/>
            </w:pPr>
            <w:r>
              <w:t xml:space="preserve">2) </w:t>
            </w:r>
            <w:r w:rsidR="009F009D" w:rsidRPr="009F009D">
              <w:t>обладнання для тимчасового зберігання готових страв;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numPr>
                <w:ilvl w:val="0"/>
                <w:numId w:val="2"/>
              </w:numPr>
              <w:tabs>
                <w:tab w:val="left" w:pos="396"/>
                <w:tab w:val="left" w:pos="1134"/>
              </w:tabs>
              <w:spacing w:after="120" w:line="360" w:lineRule="auto"/>
              <w:ind w:left="0" w:firstLine="34"/>
              <w:jc w:val="both"/>
            </w:pPr>
            <w:r w:rsidRPr="009F009D">
              <w:lastRenderedPageBreak/>
              <w:t>обладнання для термічної обробки готових страв.</w:t>
            </w:r>
          </w:p>
        </w:tc>
        <w:tc>
          <w:tcPr>
            <w:tcW w:w="7229" w:type="dxa"/>
          </w:tcPr>
          <w:p w:rsidR="009F009D" w:rsidRPr="009F009D" w:rsidRDefault="00F026F7" w:rsidP="00F026F7">
            <w:pPr>
              <w:tabs>
                <w:tab w:val="left" w:pos="396"/>
                <w:tab w:val="left" w:pos="1134"/>
              </w:tabs>
              <w:spacing w:after="120" w:line="360" w:lineRule="auto"/>
              <w:jc w:val="both"/>
            </w:pPr>
            <w:r>
              <w:t xml:space="preserve">3) </w:t>
            </w:r>
            <w:r w:rsidR="009F009D" w:rsidRPr="009F009D">
              <w:t>обладнання для термічної обробки готових страв.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numPr>
                <w:ilvl w:val="0"/>
                <w:numId w:val="1"/>
              </w:numPr>
              <w:tabs>
                <w:tab w:val="left" w:pos="396"/>
                <w:tab w:val="left" w:pos="1134"/>
              </w:tabs>
              <w:spacing w:after="120" w:line="360" w:lineRule="auto"/>
              <w:ind w:left="0" w:firstLine="34"/>
              <w:jc w:val="both"/>
            </w:pPr>
            <w:r w:rsidRPr="009F009D">
              <w:t>Розташування приміщень та обладнання повинні забезпечувати:</w:t>
            </w:r>
          </w:p>
        </w:tc>
        <w:tc>
          <w:tcPr>
            <w:tcW w:w="7229" w:type="dxa"/>
          </w:tcPr>
          <w:p w:rsidR="00301FC3" w:rsidRPr="009F009D" w:rsidRDefault="009F009D" w:rsidP="00D561E3">
            <w:pPr>
              <w:pStyle w:val="af1"/>
              <w:numPr>
                <w:ilvl w:val="0"/>
                <w:numId w:val="5"/>
              </w:numPr>
              <w:tabs>
                <w:tab w:val="left" w:pos="396"/>
                <w:tab w:val="left" w:pos="1134"/>
              </w:tabs>
              <w:spacing w:after="120" w:line="360" w:lineRule="auto"/>
              <w:jc w:val="both"/>
            </w:pPr>
            <w:r w:rsidRPr="009F009D">
              <w:t>Розташування приміщень та обладнання</w:t>
            </w:r>
            <w:r w:rsidR="00D561E3">
              <w:t xml:space="preserve"> </w:t>
            </w:r>
            <w:r w:rsidR="00D561E3" w:rsidRPr="00D561E3">
              <w:rPr>
                <w:b/>
              </w:rPr>
              <w:t xml:space="preserve">і організація потоків руху харчових продуктів, допоміжних матеріалів для переробки харчових продуктів, предметів та матеріалів, що контактують з харчовими продуктами, відвідувачів </w:t>
            </w:r>
            <w:r w:rsidRPr="009F009D">
              <w:t xml:space="preserve"> повинні забезпечувати: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numPr>
                <w:ilvl w:val="0"/>
                <w:numId w:val="3"/>
              </w:numPr>
              <w:tabs>
                <w:tab w:val="left" w:pos="396"/>
                <w:tab w:val="left" w:pos="1134"/>
              </w:tabs>
              <w:spacing w:after="120" w:line="360" w:lineRule="auto"/>
              <w:ind w:left="0" w:firstLine="34"/>
              <w:jc w:val="both"/>
              <w:rPr>
                <w:color w:val="000000"/>
              </w:rPr>
            </w:pPr>
            <w:r w:rsidRPr="009F009D">
              <w:rPr>
                <w:color w:val="000000"/>
              </w:rPr>
              <w:t>їх належне утримання, чищення та дезінфекцію;</w:t>
            </w:r>
          </w:p>
        </w:tc>
        <w:tc>
          <w:tcPr>
            <w:tcW w:w="7229" w:type="dxa"/>
          </w:tcPr>
          <w:p w:rsidR="009F009D" w:rsidRPr="009F009D" w:rsidRDefault="00F026F7" w:rsidP="00D561E3">
            <w:pPr>
              <w:tabs>
                <w:tab w:val="left" w:pos="396"/>
                <w:tab w:val="left" w:pos="1134"/>
              </w:tabs>
              <w:spacing w:after="120" w:line="360" w:lineRule="auto"/>
              <w:ind w:left="34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1) </w:t>
            </w:r>
            <w:r w:rsidR="009F009D" w:rsidRPr="009F009D">
              <w:rPr>
                <w:color w:val="000000"/>
              </w:rPr>
              <w:t>належне утримання, чищення та дезінфекцію</w:t>
            </w:r>
            <w:r w:rsidR="00D561E3">
              <w:rPr>
                <w:color w:val="000000"/>
              </w:rPr>
              <w:t xml:space="preserve"> </w:t>
            </w:r>
            <w:r w:rsidR="00D561E3" w:rsidRPr="00D561E3">
              <w:rPr>
                <w:b/>
              </w:rPr>
              <w:t>приміщень та обладнання</w:t>
            </w:r>
            <w:r w:rsidR="009F009D" w:rsidRPr="009F009D">
              <w:rPr>
                <w:color w:val="000000"/>
              </w:rPr>
              <w:t>;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numPr>
                <w:ilvl w:val="0"/>
                <w:numId w:val="3"/>
              </w:numPr>
              <w:tabs>
                <w:tab w:val="left" w:pos="396"/>
                <w:tab w:val="left" w:pos="1134"/>
              </w:tabs>
              <w:spacing w:after="120" w:line="360" w:lineRule="auto"/>
              <w:ind w:left="0" w:firstLine="34"/>
              <w:jc w:val="both"/>
              <w:rPr>
                <w:color w:val="000000"/>
              </w:rPr>
            </w:pPr>
            <w:r w:rsidRPr="009F009D">
              <w:rPr>
                <w:color w:val="000000"/>
              </w:rPr>
              <w:t xml:space="preserve">здійснення ефективних заходів </w:t>
            </w:r>
            <w:r w:rsidRPr="00483FC2">
              <w:rPr>
                <w:b/>
                <w:color w:val="000000"/>
              </w:rPr>
              <w:t>щодо боротьби із шкідниками</w:t>
            </w:r>
            <w:r w:rsidRPr="009F009D">
              <w:rPr>
                <w:color w:val="000000"/>
              </w:rPr>
              <w:t>;</w:t>
            </w:r>
          </w:p>
        </w:tc>
        <w:tc>
          <w:tcPr>
            <w:tcW w:w="7229" w:type="dxa"/>
          </w:tcPr>
          <w:p w:rsidR="009F009D" w:rsidRPr="009F009D" w:rsidRDefault="00F026F7" w:rsidP="00483FC2">
            <w:pPr>
              <w:tabs>
                <w:tab w:val="left" w:pos="396"/>
                <w:tab w:val="left" w:pos="1134"/>
              </w:tabs>
              <w:spacing w:after="120" w:line="360" w:lineRule="auto"/>
              <w:ind w:left="34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2) </w:t>
            </w:r>
            <w:r w:rsidR="009F009D" w:rsidRPr="009F009D">
              <w:rPr>
                <w:color w:val="000000"/>
              </w:rPr>
              <w:t xml:space="preserve">здійснення ефективних заходів </w:t>
            </w:r>
            <w:r w:rsidR="00483FC2" w:rsidRPr="00483FC2">
              <w:rPr>
                <w:b/>
                <w:color w:val="000000"/>
              </w:rPr>
              <w:t>контролю шкідників</w:t>
            </w:r>
            <w:r w:rsidR="009F009D" w:rsidRPr="009F009D">
              <w:rPr>
                <w:color w:val="000000"/>
              </w:rPr>
              <w:t>;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numPr>
                <w:ilvl w:val="0"/>
                <w:numId w:val="3"/>
              </w:numPr>
              <w:tabs>
                <w:tab w:val="left" w:pos="396"/>
                <w:tab w:val="left" w:pos="1134"/>
              </w:tabs>
              <w:spacing w:after="120" w:line="360" w:lineRule="auto"/>
              <w:ind w:left="0" w:firstLine="34"/>
              <w:jc w:val="both"/>
              <w:rPr>
                <w:color w:val="000000"/>
              </w:rPr>
            </w:pPr>
            <w:r w:rsidRPr="00301FC3">
              <w:rPr>
                <w:b/>
                <w:color w:val="000000"/>
              </w:rPr>
              <w:t>послідовність і потоковість технологічного процесу</w:t>
            </w:r>
            <w:r w:rsidRPr="009F009D">
              <w:rPr>
                <w:color w:val="000000"/>
              </w:rPr>
              <w:t>;</w:t>
            </w:r>
          </w:p>
        </w:tc>
        <w:tc>
          <w:tcPr>
            <w:tcW w:w="7229" w:type="dxa"/>
          </w:tcPr>
          <w:p w:rsidR="009F009D" w:rsidRPr="009F009D" w:rsidRDefault="00F026F7" w:rsidP="00301FC3">
            <w:pPr>
              <w:tabs>
                <w:tab w:val="left" w:pos="396"/>
                <w:tab w:val="left" w:pos="1134"/>
              </w:tabs>
              <w:spacing w:after="120" w:line="360" w:lineRule="auto"/>
              <w:ind w:left="34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3) </w:t>
            </w:r>
            <w:r w:rsidR="00301FC3" w:rsidRPr="00301FC3">
              <w:rPr>
                <w:b/>
                <w:color w:val="000000"/>
              </w:rPr>
              <w:t>запобігання перехресному забрудненню під час здійснення технологічних процесів</w:t>
            </w:r>
            <w:r w:rsidR="009F009D" w:rsidRPr="009F009D">
              <w:rPr>
                <w:color w:val="000000"/>
              </w:rPr>
              <w:t>;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numPr>
                <w:ilvl w:val="0"/>
                <w:numId w:val="3"/>
              </w:numPr>
              <w:tabs>
                <w:tab w:val="left" w:pos="396"/>
                <w:tab w:val="left" w:pos="1134"/>
              </w:tabs>
              <w:spacing w:after="120" w:line="360" w:lineRule="auto"/>
              <w:ind w:left="0" w:firstLine="34"/>
              <w:jc w:val="both"/>
              <w:rPr>
                <w:color w:val="000000"/>
              </w:rPr>
            </w:pPr>
            <w:r w:rsidRPr="009F009D">
              <w:rPr>
                <w:color w:val="000000"/>
              </w:rPr>
              <w:t>відсутність зустрічних і перехресних потоків:</w:t>
            </w:r>
          </w:p>
        </w:tc>
        <w:tc>
          <w:tcPr>
            <w:tcW w:w="7229" w:type="dxa"/>
          </w:tcPr>
          <w:p w:rsidR="009F009D" w:rsidRPr="009F009D" w:rsidRDefault="00F026F7" w:rsidP="00AF0A8A">
            <w:pPr>
              <w:tabs>
                <w:tab w:val="left" w:pos="396"/>
                <w:tab w:val="left" w:pos="1134"/>
              </w:tabs>
              <w:spacing w:after="120" w:line="360" w:lineRule="auto"/>
              <w:ind w:left="34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4) </w:t>
            </w:r>
            <w:r w:rsidR="00AF0A8A" w:rsidRPr="00C5034E">
              <w:rPr>
                <w:b/>
                <w:color w:val="000000"/>
              </w:rPr>
              <w:t>розділення</w:t>
            </w:r>
            <w:r w:rsidR="009F009D" w:rsidRPr="009F009D">
              <w:rPr>
                <w:color w:val="000000"/>
              </w:rPr>
              <w:t xml:space="preserve"> потоків</w:t>
            </w:r>
            <w:r w:rsidR="00AF0A8A">
              <w:rPr>
                <w:color w:val="000000"/>
              </w:rPr>
              <w:t xml:space="preserve"> </w:t>
            </w:r>
            <w:r w:rsidR="00C5034E" w:rsidRPr="00C5034E">
              <w:rPr>
                <w:b/>
                <w:color w:val="000000"/>
              </w:rPr>
              <w:t>фізичне чи у часі</w:t>
            </w:r>
            <w:r w:rsidR="009F009D" w:rsidRPr="009F009D">
              <w:rPr>
                <w:color w:val="000000"/>
              </w:rPr>
              <w:t>: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tabs>
                <w:tab w:val="left" w:pos="1134"/>
              </w:tabs>
              <w:spacing w:after="120" w:line="360" w:lineRule="auto"/>
              <w:jc w:val="both"/>
              <w:rPr>
                <w:color w:val="000000"/>
              </w:rPr>
            </w:pPr>
            <w:r w:rsidRPr="009F009D">
              <w:rPr>
                <w:color w:val="000000"/>
              </w:rPr>
              <w:t>готових страв із непереробленими та частково переробленими харчовими продуктами, а також харчовими відходами;</w:t>
            </w:r>
          </w:p>
        </w:tc>
        <w:tc>
          <w:tcPr>
            <w:tcW w:w="7229" w:type="dxa"/>
          </w:tcPr>
          <w:p w:rsidR="009F009D" w:rsidRPr="009F009D" w:rsidRDefault="009F009D" w:rsidP="009F009D">
            <w:pPr>
              <w:tabs>
                <w:tab w:val="left" w:pos="1134"/>
              </w:tabs>
              <w:spacing w:after="120" w:line="360" w:lineRule="auto"/>
              <w:jc w:val="both"/>
              <w:rPr>
                <w:color w:val="000000"/>
              </w:rPr>
            </w:pPr>
            <w:r w:rsidRPr="009F009D">
              <w:rPr>
                <w:color w:val="000000"/>
              </w:rPr>
              <w:t>готових страв із непереробленими та частково переробленими харчовими продуктами, а також харчовими відходами;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tabs>
                <w:tab w:val="left" w:pos="1134"/>
              </w:tabs>
              <w:spacing w:after="120" w:line="360" w:lineRule="auto"/>
              <w:jc w:val="both"/>
            </w:pPr>
            <w:r w:rsidRPr="009F009D">
              <w:t>чистого з використаним столовим і кухонним посудом;</w:t>
            </w:r>
          </w:p>
        </w:tc>
        <w:tc>
          <w:tcPr>
            <w:tcW w:w="7229" w:type="dxa"/>
          </w:tcPr>
          <w:p w:rsidR="009F009D" w:rsidRPr="009F009D" w:rsidRDefault="009F009D" w:rsidP="009F009D">
            <w:pPr>
              <w:tabs>
                <w:tab w:val="left" w:pos="1134"/>
              </w:tabs>
              <w:spacing w:after="120" w:line="360" w:lineRule="auto"/>
              <w:jc w:val="both"/>
            </w:pPr>
            <w:r w:rsidRPr="009F009D">
              <w:t>чистого з використаним столовим і кухонним посудом;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tabs>
                <w:tab w:val="left" w:pos="1134"/>
              </w:tabs>
              <w:spacing w:after="120" w:line="360" w:lineRule="auto"/>
              <w:jc w:val="both"/>
            </w:pPr>
            <w:r w:rsidRPr="009F009D">
              <w:t>чистої з використаною зворотною тарою;</w:t>
            </w:r>
          </w:p>
        </w:tc>
        <w:tc>
          <w:tcPr>
            <w:tcW w:w="7229" w:type="dxa"/>
          </w:tcPr>
          <w:p w:rsidR="009F009D" w:rsidRPr="009F009D" w:rsidRDefault="009F009D" w:rsidP="009F009D">
            <w:pPr>
              <w:tabs>
                <w:tab w:val="left" w:pos="1134"/>
              </w:tabs>
              <w:spacing w:after="120" w:line="360" w:lineRule="auto"/>
              <w:jc w:val="both"/>
            </w:pPr>
            <w:r w:rsidRPr="009F009D">
              <w:t>чистої з використаною зворотною тарою;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tabs>
                <w:tab w:val="left" w:pos="1134"/>
              </w:tabs>
              <w:spacing w:after="120" w:line="360" w:lineRule="auto"/>
              <w:jc w:val="both"/>
              <w:rPr>
                <w:color w:val="000000"/>
              </w:rPr>
            </w:pPr>
            <w:r w:rsidRPr="009F009D">
              <w:rPr>
                <w:color w:val="000000"/>
              </w:rPr>
              <w:t>переміщення персоналу з робочої зони з непереробленими харчовими продуктами до робочої зони з готовими стравами.</w:t>
            </w:r>
          </w:p>
        </w:tc>
        <w:tc>
          <w:tcPr>
            <w:tcW w:w="7229" w:type="dxa"/>
          </w:tcPr>
          <w:p w:rsidR="009F009D" w:rsidRPr="009F009D" w:rsidRDefault="009F009D" w:rsidP="009F009D">
            <w:pPr>
              <w:tabs>
                <w:tab w:val="left" w:pos="1134"/>
              </w:tabs>
              <w:spacing w:after="120" w:line="360" w:lineRule="auto"/>
              <w:jc w:val="both"/>
              <w:rPr>
                <w:color w:val="000000"/>
              </w:rPr>
            </w:pPr>
            <w:r w:rsidRPr="009F009D">
              <w:rPr>
                <w:color w:val="000000"/>
              </w:rPr>
              <w:t>переміщення персоналу з робочої зони з непереробленими харчовими продуктами до робочої зони з готовими стравами.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F026F7">
            <w:pPr>
              <w:numPr>
                <w:ilvl w:val="0"/>
                <w:numId w:val="5"/>
              </w:numPr>
              <w:tabs>
                <w:tab w:val="left" w:pos="601"/>
                <w:tab w:val="left" w:pos="1134"/>
              </w:tabs>
              <w:spacing w:after="120" w:line="360" w:lineRule="auto"/>
              <w:ind w:left="0" w:firstLine="176"/>
              <w:jc w:val="both"/>
            </w:pPr>
            <w:r w:rsidRPr="009F009D">
              <w:lastRenderedPageBreak/>
              <w:t xml:space="preserve">Виробничі та складські приміщення повинні бути оснащені належною природною та/або механічною вентиляцією </w:t>
            </w:r>
            <w:r w:rsidRPr="00F71155">
              <w:rPr>
                <w:b/>
              </w:rPr>
              <w:t>відповідно до вимог ДБН В.2.5-67:2013 “Опалення, вентиляція та кондиціонування”, затверджених наказом Міністерства регіонального розвитку, будівництва та житлово-комунального господарства України від 25 січня 2013 року № 24, і бути</w:t>
            </w:r>
            <w:r w:rsidRPr="009F009D">
              <w:t xml:space="preserve"> сконструйованою таким чином:</w:t>
            </w:r>
          </w:p>
        </w:tc>
        <w:tc>
          <w:tcPr>
            <w:tcW w:w="7229" w:type="dxa"/>
          </w:tcPr>
          <w:p w:rsidR="009F009D" w:rsidRPr="009F009D" w:rsidRDefault="00F026F7" w:rsidP="00757771">
            <w:pPr>
              <w:tabs>
                <w:tab w:val="left" w:pos="601"/>
                <w:tab w:val="left" w:pos="1134"/>
              </w:tabs>
              <w:spacing w:after="120" w:line="360" w:lineRule="auto"/>
              <w:jc w:val="both"/>
            </w:pPr>
            <w:r>
              <w:t xml:space="preserve">5. </w:t>
            </w:r>
            <w:r w:rsidR="009F009D" w:rsidRPr="009F009D">
              <w:t>Виробничі та складські приміщення повинні бути оснащені належною природною та/або механічною вентиляцією</w:t>
            </w:r>
            <w:r w:rsidR="00757771">
              <w:t xml:space="preserve">, </w:t>
            </w:r>
            <w:r w:rsidR="00757771" w:rsidRPr="00757771">
              <w:rPr>
                <w:b/>
              </w:rPr>
              <w:t>яка</w:t>
            </w:r>
            <w:r w:rsidR="009F009D" w:rsidRPr="00757771">
              <w:rPr>
                <w:b/>
              </w:rPr>
              <w:t xml:space="preserve"> сконструйован</w:t>
            </w:r>
            <w:r w:rsidR="00757771" w:rsidRPr="00757771">
              <w:rPr>
                <w:b/>
              </w:rPr>
              <w:t>а</w:t>
            </w:r>
            <w:r w:rsidR="009F009D" w:rsidRPr="009F009D">
              <w:t xml:space="preserve"> таким чином: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tabs>
                <w:tab w:val="left" w:pos="601"/>
                <w:tab w:val="left" w:pos="851"/>
                <w:tab w:val="left" w:pos="1134"/>
              </w:tabs>
              <w:spacing w:after="120" w:line="360" w:lineRule="auto"/>
              <w:ind w:firstLine="176"/>
              <w:jc w:val="both"/>
            </w:pPr>
            <w:r w:rsidRPr="009F009D">
              <w:t>1)</w:t>
            </w:r>
            <w:r w:rsidRPr="009F009D">
              <w:tab/>
              <w:t>потік повітря із забрудненої зони не потрапляв до чистої зони;</w:t>
            </w:r>
          </w:p>
        </w:tc>
        <w:tc>
          <w:tcPr>
            <w:tcW w:w="7229" w:type="dxa"/>
          </w:tcPr>
          <w:p w:rsidR="009F009D" w:rsidRPr="009F009D" w:rsidRDefault="009F009D" w:rsidP="009F009D">
            <w:pPr>
              <w:tabs>
                <w:tab w:val="left" w:pos="601"/>
                <w:tab w:val="left" w:pos="851"/>
                <w:tab w:val="left" w:pos="1134"/>
              </w:tabs>
              <w:spacing w:after="120" w:line="360" w:lineRule="auto"/>
              <w:ind w:firstLine="176"/>
              <w:jc w:val="both"/>
            </w:pPr>
            <w:r w:rsidRPr="009F009D">
              <w:t>1)</w:t>
            </w:r>
            <w:r w:rsidRPr="009F009D">
              <w:tab/>
              <w:t>потік повітря із забрудненої зони не потрапляв до чистої зони;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tabs>
                <w:tab w:val="left" w:pos="601"/>
                <w:tab w:val="left" w:pos="851"/>
                <w:tab w:val="left" w:pos="1134"/>
              </w:tabs>
              <w:spacing w:after="120" w:line="360" w:lineRule="auto"/>
              <w:ind w:firstLine="176"/>
              <w:jc w:val="both"/>
            </w:pPr>
            <w:r w:rsidRPr="009F009D">
              <w:t>2)</w:t>
            </w:r>
            <w:r w:rsidRPr="009F009D">
              <w:tab/>
              <w:t>забезпечити безперешкодний доступ обслуговуючого персоналу до фільтрів та інших змінних частин;</w:t>
            </w:r>
          </w:p>
        </w:tc>
        <w:tc>
          <w:tcPr>
            <w:tcW w:w="7229" w:type="dxa"/>
          </w:tcPr>
          <w:p w:rsidR="009F009D" w:rsidRPr="009F009D" w:rsidRDefault="009F009D" w:rsidP="009F009D">
            <w:pPr>
              <w:tabs>
                <w:tab w:val="left" w:pos="601"/>
                <w:tab w:val="left" w:pos="851"/>
                <w:tab w:val="left" w:pos="1134"/>
              </w:tabs>
              <w:spacing w:after="120" w:line="360" w:lineRule="auto"/>
              <w:ind w:firstLine="176"/>
              <w:jc w:val="both"/>
            </w:pPr>
            <w:r w:rsidRPr="009F009D">
              <w:t>2)</w:t>
            </w:r>
            <w:r w:rsidRPr="009F009D">
              <w:tab/>
              <w:t>забезпечити безперешкодний доступ обслуговуючого персоналу до фільтрів та інших змінних частин;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tabs>
                <w:tab w:val="left" w:pos="601"/>
                <w:tab w:val="left" w:pos="1134"/>
              </w:tabs>
              <w:spacing w:after="120" w:line="360" w:lineRule="auto"/>
              <w:ind w:firstLine="176"/>
              <w:jc w:val="both"/>
              <w:rPr>
                <w:lang w:val="ru-RU"/>
              </w:rPr>
            </w:pPr>
            <w:r w:rsidRPr="009F009D">
              <w:t>3)</w:t>
            </w:r>
            <w:r w:rsidRPr="009F009D">
              <w:tab/>
              <w:t>запобігати появі у виробничому приміщенні надмірного тепла, конденсату та/або пари.</w:t>
            </w:r>
          </w:p>
        </w:tc>
        <w:tc>
          <w:tcPr>
            <w:tcW w:w="7229" w:type="dxa"/>
          </w:tcPr>
          <w:p w:rsidR="009F009D" w:rsidRPr="009F009D" w:rsidRDefault="009F009D" w:rsidP="009F009D">
            <w:pPr>
              <w:tabs>
                <w:tab w:val="left" w:pos="601"/>
                <w:tab w:val="left" w:pos="1134"/>
              </w:tabs>
              <w:spacing w:after="120" w:line="360" w:lineRule="auto"/>
              <w:ind w:firstLine="176"/>
              <w:jc w:val="both"/>
              <w:rPr>
                <w:lang w:val="ru-RU"/>
              </w:rPr>
            </w:pPr>
            <w:r w:rsidRPr="009F009D">
              <w:t>3)</w:t>
            </w:r>
            <w:r w:rsidRPr="009F009D">
              <w:tab/>
              <w:t>запобігати появі у виробничому приміщенні надмірного тепла, конденсату та/або пари.</w:t>
            </w:r>
          </w:p>
        </w:tc>
      </w:tr>
      <w:tr w:rsidR="00757771" w:rsidRPr="009F009D" w:rsidTr="009F009D">
        <w:tc>
          <w:tcPr>
            <w:tcW w:w="7650" w:type="dxa"/>
          </w:tcPr>
          <w:p w:rsidR="00757771" w:rsidRPr="00757771" w:rsidRDefault="0017723F" w:rsidP="00757771">
            <w:pPr>
              <w:tabs>
                <w:tab w:val="left" w:pos="601"/>
                <w:tab w:val="left" w:pos="851"/>
                <w:tab w:val="left" w:pos="1134"/>
              </w:tabs>
              <w:spacing w:line="360" w:lineRule="auto"/>
              <w:ind w:left="176"/>
              <w:jc w:val="both"/>
              <w:rPr>
                <w:b/>
              </w:rPr>
            </w:pPr>
            <w:r>
              <w:rPr>
                <w:b/>
              </w:rPr>
              <w:t>Норма в</w:t>
            </w:r>
            <w:r w:rsidR="00757771" w:rsidRPr="00757771">
              <w:rPr>
                <w:b/>
              </w:rPr>
              <w:t>ідсутня</w:t>
            </w:r>
            <w:r>
              <w:rPr>
                <w:b/>
              </w:rPr>
              <w:t>.</w:t>
            </w:r>
          </w:p>
        </w:tc>
        <w:tc>
          <w:tcPr>
            <w:tcW w:w="7229" w:type="dxa"/>
          </w:tcPr>
          <w:p w:rsidR="00757771" w:rsidRPr="00F71155" w:rsidRDefault="00F71155" w:rsidP="00F71155">
            <w:pPr>
              <w:tabs>
                <w:tab w:val="left" w:pos="601"/>
                <w:tab w:val="left" w:pos="851"/>
                <w:tab w:val="left" w:pos="1134"/>
              </w:tabs>
              <w:spacing w:line="360" w:lineRule="auto"/>
              <w:ind w:left="142"/>
              <w:jc w:val="both"/>
              <w:rPr>
                <w:b/>
              </w:rPr>
            </w:pPr>
            <w:r>
              <w:rPr>
                <w:b/>
              </w:rPr>
              <w:t xml:space="preserve">4) </w:t>
            </w:r>
            <w:r w:rsidRPr="00F71155">
              <w:rPr>
                <w:b/>
              </w:rPr>
              <w:t xml:space="preserve">під час реконструкції чи проектування нової системи вентиляції враховуються </w:t>
            </w:r>
            <w:r w:rsidR="00757771" w:rsidRPr="00F71155">
              <w:rPr>
                <w:b/>
              </w:rPr>
              <w:t>вимог</w:t>
            </w:r>
            <w:r w:rsidRPr="00F71155">
              <w:rPr>
                <w:b/>
              </w:rPr>
              <w:t>и</w:t>
            </w:r>
            <w:r w:rsidR="00757771" w:rsidRPr="00F71155">
              <w:rPr>
                <w:b/>
              </w:rPr>
              <w:t xml:space="preserve"> ДБН В.2.5-67:2013 “Опалення, вентиляція та кондиціонування”, затверджених наказом Міністерства регіонального розвитку, будівництва та житлово-комунального господарства Укра</w:t>
            </w:r>
            <w:r>
              <w:rPr>
                <w:b/>
              </w:rPr>
              <w:t>їни від 25 січня 2013 року № 24.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F026F7">
            <w:pPr>
              <w:numPr>
                <w:ilvl w:val="0"/>
                <w:numId w:val="5"/>
              </w:numPr>
              <w:tabs>
                <w:tab w:val="left" w:pos="601"/>
                <w:tab w:val="left" w:pos="851"/>
                <w:tab w:val="left" w:pos="1134"/>
              </w:tabs>
              <w:spacing w:line="360" w:lineRule="auto"/>
              <w:ind w:left="0" w:firstLine="176"/>
              <w:jc w:val="both"/>
            </w:pPr>
            <w:r w:rsidRPr="009F009D">
              <w:t xml:space="preserve">Виробничі та складські приміщення повинні бути забезпечені належним природним та штучним освітленням, необхідним для виробництва та обігу харчових продуктів </w:t>
            </w:r>
            <w:r w:rsidRPr="0017723F">
              <w:t xml:space="preserve">відповідно до вимог ДБН </w:t>
            </w:r>
            <w:r w:rsidRPr="0017723F">
              <w:lastRenderedPageBreak/>
              <w:t xml:space="preserve">В.2.2-3:2018 “Будинки і споруди. </w:t>
            </w:r>
            <w:r w:rsidRPr="009F009D">
              <w:t>Заклади освіти</w:t>
            </w:r>
            <w:r w:rsidRPr="009F009D">
              <w:rPr>
                <w:lang w:val="ru-RU"/>
              </w:rPr>
              <w:t>”</w:t>
            </w:r>
            <w:r w:rsidRPr="009F009D">
              <w:t>, затверджених наказом Міністерства регіонального розвитку, будівництва та житлово-комунального господарства України від 25 квітня 2018 року № 106.</w:t>
            </w:r>
          </w:p>
        </w:tc>
        <w:tc>
          <w:tcPr>
            <w:tcW w:w="7229" w:type="dxa"/>
          </w:tcPr>
          <w:p w:rsidR="009F009D" w:rsidRPr="009F009D" w:rsidRDefault="00F026F7" w:rsidP="00F026F7">
            <w:pPr>
              <w:tabs>
                <w:tab w:val="left" w:pos="601"/>
                <w:tab w:val="left" w:pos="851"/>
                <w:tab w:val="left" w:pos="1134"/>
              </w:tabs>
              <w:spacing w:line="360" w:lineRule="auto"/>
              <w:jc w:val="both"/>
            </w:pPr>
            <w:r>
              <w:lastRenderedPageBreak/>
              <w:t>6</w:t>
            </w:r>
            <w:r w:rsidRPr="0017723F">
              <w:t xml:space="preserve">. </w:t>
            </w:r>
            <w:r w:rsidR="009F009D" w:rsidRPr="0017723F">
              <w:t xml:space="preserve">Виробничі та складські приміщення повинні бути забезпечені належним природним та штучним освітленням, необхідним для виробництва та обігу харчових продуктів відповідно до вимог ДБН </w:t>
            </w:r>
            <w:r w:rsidR="009F009D" w:rsidRPr="0017723F">
              <w:lastRenderedPageBreak/>
              <w:t>В.2.2-3:2018 “Будинки і споруди. Заклади освіти</w:t>
            </w:r>
            <w:r w:rsidR="009F009D" w:rsidRPr="0017723F">
              <w:rPr>
                <w:lang w:val="ru-RU"/>
              </w:rPr>
              <w:t>”</w:t>
            </w:r>
            <w:r w:rsidR="009F009D" w:rsidRPr="0017723F">
              <w:t>, затверджених наказом Міністерства регіонального розвитку, будівництва та житлово-комунального господарства України від 25 квітня 2018 року № 106.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F026F7">
            <w:pPr>
              <w:numPr>
                <w:ilvl w:val="0"/>
                <w:numId w:val="5"/>
              </w:numPr>
              <w:tabs>
                <w:tab w:val="left" w:pos="459"/>
              </w:tabs>
              <w:spacing w:after="120" w:line="360" w:lineRule="auto"/>
              <w:ind w:left="0" w:firstLine="176"/>
              <w:jc w:val="both"/>
            </w:pPr>
            <w:r w:rsidRPr="009F009D">
              <w:lastRenderedPageBreak/>
              <w:t>Стіни, перегородки та підлога повинні бути виготовлені з непроникаючого, непоглинаючого, нетоксичного та придатного для миття матеріалу.</w:t>
            </w:r>
          </w:p>
        </w:tc>
        <w:tc>
          <w:tcPr>
            <w:tcW w:w="7229" w:type="dxa"/>
          </w:tcPr>
          <w:p w:rsidR="009F009D" w:rsidRPr="009F009D" w:rsidRDefault="00F026F7" w:rsidP="00F026F7">
            <w:pPr>
              <w:tabs>
                <w:tab w:val="left" w:pos="459"/>
              </w:tabs>
              <w:spacing w:after="120" w:line="360" w:lineRule="auto"/>
              <w:jc w:val="both"/>
            </w:pPr>
            <w:r>
              <w:t xml:space="preserve">7. </w:t>
            </w:r>
            <w:r w:rsidR="009F009D" w:rsidRPr="009F009D">
              <w:t>Стіни, перегородки та підлога повинні бути виготовлені з непроникаючого, непоглинаючого, нетоксичного та придатного для миття матеріалу.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F026F7">
            <w:pPr>
              <w:numPr>
                <w:ilvl w:val="0"/>
                <w:numId w:val="5"/>
              </w:numPr>
              <w:tabs>
                <w:tab w:val="left" w:pos="459"/>
              </w:tabs>
              <w:spacing w:after="120" w:line="360" w:lineRule="auto"/>
              <w:ind w:left="0" w:firstLine="176"/>
              <w:jc w:val="both"/>
            </w:pPr>
            <w:r w:rsidRPr="009F009D">
              <w:t>Стеля повинна бути побудована таким чином, щоб запобігати накопиченню бруду, конденсату, росту плісняви, легко піддаватись очистці та миттю.</w:t>
            </w:r>
          </w:p>
        </w:tc>
        <w:tc>
          <w:tcPr>
            <w:tcW w:w="7229" w:type="dxa"/>
          </w:tcPr>
          <w:p w:rsidR="009F009D" w:rsidRPr="009F009D" w:rsidRDefault="00F026F7" w:rsidP="00F026F7">
            <w:pPr>
              <w:tabs>
                <w:tab w:val="left" w:pos="459"/>
              </w:tabs>
              <w:spacing w:after="120" w:line="360" w:lineRule="auto"/>
              <w:jc w:val="both"/>
            </w:pPr>
            <w:r>
              <w:t xml:space="preserve">8. </w:t>
            </w:r>
            <w:r w:rsidR="009F009D" w:rsidRPr="009F009D">
              <w:t>Стеля повинна бути побудована таким чином, щоб запобігати накопиченню бруду, конденсату, росту плісняви, легко піддаватись очистці та миттю.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F026F7">
            <w:pPr>
              <w:numPr>
                <w:ilvl w:val="0"/>
                <w:numId w:val="5"/>
              </w:numPr>
              <w:tabs>
                <w:tab w:val="left" w:pos="459"/>
              </w:tabs>
              <w:spacing w:after="120" w:line="360" w:lineRule="auto"/>
              <w:ind w:left="0" w:firstLine="176"/>
              <w:jc w:val="both"/>
            </w:pPr>
            <w:r w:rsidRPr="009F009D">
              <w:t>Вікна та інші отвори у стінах повинні бути побудовані таким чином, щоб запобігати накопиченню бруду. Вікна мають бути обладнані сіткою від комах, що легко знімається для чищення.</w:t>
            </w:r>
          </w:p>
        </w:tc>
        <w:tc>
          <w:tcPr>
            <w:tcW w:w="7229" w:type="dxa"/>
          </w:tcPr>
          <w:p w:rsidR="009F009D" w:rsidRPr="009F009D" w:rsidRDefault="00F026F7" w:rsidP="00F026F7">
            <w:pPr>
              <w:tabs>
                <w:tab w:val="left" w:pos="459"/>
              </w:tabs>
              <w:spacing w:after="120" w:line="360" w:lineRule="auto"/>
              <w:jc w:val="both"/>
            </w:pPr>
            <w:r>
              <w:t xml:space="preserve">9. </w:t>
            </w:r>
            <w:r w:rsidR="009F009D" w:rsidRPr="009F009D">
              <w:t>Вікна та інші отвори у стінах повинні бути побудовані таким чином, щоб запобігати накопиченню бруду. Вікна</w:t>
            </w:r>
            <w:r w:rsidR="00F71155">
              <w:t xml:space="preserve">, </w:t>
            </w:r>
            <w:r w:rsidR="00F71155" w:rsidRPr="00F71155">
              <w:rPr>
                <w:b/>
              </w:rPr>
              <w:t>що відкриваються та вентиляційні отвори</w:t>
            </w:r>
            <w:r w:rsidR="009F009D" w:rsidRPr="009F009D">
              <w:t xml:space="preserve"> мають бути обладнані сіткою від комах, що легко знімається для чищення.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F026F7">
            <w:pPr>
              <w:numPr>
                <w:ilvl w:val="0"/>
                <w:numId w:val="5"/>
              </w:numPr>
              <w:tabs>
                <w:tab w:val="left" w:pos="459"/>
              </w:tabs>
              <w:spacing w:after="120" w:line="360" w:lineRule="auto"/>
              <w:ind w:left="0" w:firstLine="34"/>
              <w:jc w:val="both"/>
            </w:pPr>
            <w:r w:rsidRPr="009F009D">
              <w:t xml:space="preserve">Виробничі та складські приміщення повинні бути обладнані дверима з гладкою та водостійкою поверхнею, що легко піддається чищенню, миттю та в разі потреби дезінфекції. </w:t>
            </w:r>
          </w:p>
        </w:tc>
        <w:tc>
          <w:tcPr>
            <w:tcW w:w="7229" w:type="dxa"/>
          </w:tcPr>
          <w:p w:rsidR="009F009D" w:rsidRPr="009F009D" w:rsidRDefault="00F026F7" w:rsidP="00F026F7">
            <w:pPr>
              <w:tabs>
                <w:tab w:val="left" w:pos="459"/>
              </w:tabs>
              <w:spacing w:after="120" w:line="360" w:lineRule="auto"/>
              <w:jc w:val="both"/>
            </w:pPr>
            <w:r>
              <w:t xml:space="preserve">10. </w:t>
            </w:r>
            <w:r w:rsidR="009F009D" w:rsidRPr="009F009D">
              <w:t xml:space="preserve">Виробничі та складські приміщення повинні бути обладнані дверима з гладкою та водостійкою поверхнею, що легко піддається чищенню, миттю та в разі потреби дезінфекції. 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F026F7">
            <w:pPr>
              <w:numPr>
                <w:ilvl w:val="0"/>
                <w:numId w:val="5"/>
              </w:numPr>
              <w:tabs>
                <w:tab w:val="left" w:pos="459"/>
              </w:tabs>
              <w:spacing w:after="120" w:line="360" w:lineRule="auto"/>
              <w:ind w:left="0" w:firstLine="34"/>
              <w:jc w:val="both"/>
            </w:pPr>
            <w:r w:rsidRPr="009F009D">
              <w:t xml:space="preserve">Поверхні, що контактують з харчовими продуктами, повинні бути виготовлені з гладких, нержавіючих, нетоксичних, придатних для чищення матеріалів, утримуватись у непошкодженому стані, мають </w:t>
            </w:r>
            <w:r w:rsidRPr="009F009D">
              <w:lastRenderedPageBreak/>
              <w:t>легко піддаватись миттю та бути стійкими до дії мийних і дезінфекційних засобів.</w:t>
            </w:r>
          </w:p>
        </w:tc>
        <w:tc>
          <w:tcPr>
            <w:tcW w:w="7229" w:type="dxa"/>
          </w:tcPr>
          <w:p w:rsidR="009F009D" w:rsidRPr="009F009D" w:rsidRDefault="00F026F7" w:rsidP="00F026F7">
            <w:pPr>
              <w:tabs>
                <w:tab w:val="left" w:pos="459"/>
              </w:tabs>
              <w:spacing w:after="120" w:line="360" w:lineRule="auto"/>
              <w:jc w:val="both"/>
            </w:pPr>
            <w:r>
              <w:lastRenderedPageBreak/>
              <w:t xml:space="preserve">11. </w:t>
            </w:r>
            <w:r w:rsidR="009F009D" w:rsidRPr="009F009D">
              <w:t>Поверхні, що контактують з харчовими продуктами, повинні бути</w:t>
            </w:r>
            <w:r w:rsidR="00F71155">
              <w:t xml:space="preserve"> </w:t>
            </w:r>
            <w:r w:rsidR="00F71155" w:rsidRPr="00F71155">
              <w:rPr>
                <w:b/>
              </w:rPr>
              <w:t>призначені для цієї мети та</w:t>
            </w:r>
            <w:r w:rsidR="009F009D" w:rsidRPr="009F009D">
              <w:t xml:space="preserve"> виготовлені з гладких, нержавіючих, нетоксичних, придатних для чищення матеріалів, </w:t>
            </w:r>
            <w:r w:rsidR="009F009D" w:rsidRPr="009F009D">
              <w:lastRenderedPageBreak/>
              <w:t>утримуватись у непошкодженому стані, мають легко піддаватись миттю та бути стійкими до дії мийних і дезінфекційних засобів.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F026F7">
            <w:pPr>
              <w:numPr>
                <w:ilvl w:val="0"/>
                <w:numId w:val="5"/>
              </w:numPr>
              <w:tabs>
                <w:tab w:val="left" w:pos="459"/>
              </w:tabs>
              <w:spacing w:after="120" w:line="360" w:lineRule="auto"/>
              <w:ind w:left="0" w:firstLine="34"/>
              <w:jc w:val="both"/>
            </w:pPr>
            <w:r w:rsidRPr="009F009D">
              <w:lastRenderedPageBreak/>
              <w:t>Виробничі приміщення повинні бути забезпечені проточною гарячою і холодною питною водою, що відповідає вимогам Державних санітарних норм та правил “Гігієнічні вимоги до води питної, призначеної для споживання людиною” (ДСанПіН 2.2.4-171-10), затверджених наказом Міністерства охорони здоров’я України від 12 травня 2010 року № 400, зареєстрованих у Міністерстві юстиції України 01 липня 2010 року за № 452/17747 (далі – ДСанПіН 2.2.4-171-10), у кількості, що відповідає потребам діяльності, яка здійснюється в таких приміщеннях.</w:t>
            </w:r>
          </w:p>
        </w:tc>
        <w:tc>
          <w:tcPr>
            <w:tcW w:w="7229" w:type="dxa"/>
          </w:tcPr>
          <w:p w:rsidR="009F009D" w:rsidRPr="009F009D" w:rsidRDefault="00F026F7" w:rsidP="00F026F7">
            <w:pPr>
              <w:tabs>
                <w:tab w:val="left" w:pos="459"/>
              </w:tabs>
              <w:spacing w:after="120" w:line="360" w:lineRule="auto"/>
              <w:jc w:val="both"/>
            </w:pPr>
            <w:r>
              <w:t xml:space="preserve">12. </w:t>
            </w:r>
            <w:r w:rsidR="009F009D" w:rsidRPr="009F009D">
              <w:t>Виробничі приміщення повинні бути забезпечені проточною гарячою і холодною питною водою, що відповідає вимогам Державних санітарних норм та правил “Гігієнічні вимоги до води питної, призначеної для споживання людиною” (ДСанПіН 2.2.4-171-10), затверджених наказом Міністерства охорони здоров’я України від 12 травня 2010 року № 400, зареєстрованих у Міністерстві юстиції України 01 липня 2010 року за № 452/17747 (далі – ДСанПіН 2.2.4-171-10), у кількості, що відповідає потребам діяльності, яка здійснюється в таких приміщеннях.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F026F7">
            <w:pPr>
              <w:numPr>
                <w:ilvl w:val="0"/>
                <w:numId w:val="5"/>
              </w:numPr>
              <w:tabs>
                <w:tab w:val="left" w:pos="540"/>
              </w:tabs>
              <w:spacing w:after="120" w:line="360" w:lineRule="auto"/>
              <w:ind w:left="0" w:firstLine="34"/>
              <w:jc w:val="both"/>
            </w:pPr>
            <w:r w:rsidRPr="009F009D">
              <w:t xml:space="preserve">Виробничі приміщення повинні бути оснащені умивальниками для миття рук з гарячою і холодною </w:t>
            </w:r>
            <w:r w:rsidRPr="009F009D">
              <w:rPr>
                <w:lang w:val="ru-RU"/>
              </w:rPr>
              <w:t xml:space="preserve">проточною </w:t>
            </w:r>
            <w:r w:rsidRPr="009F009D">
              <w:t xml:space="preserve">водою, засобами для миття рук, дезінфекційними засобами для </w:t>
            </w:r>
            <w:r w:rsidRPr="009F009D">
              <w:rPr>
                <w:lang w:val="ru-RU"/>
              </w:rPr>
              <w:t xml:space="preserve">обробки </w:t>
            </w:r>
            <w:r w:rsidRPr="009F009D">
              <w:t>рук, а також:</w:t>
            </w:r>
          </w:p>
        </w:tc>
        <w:tc>
          <w:tcPr>
            <w:tcW w:w="7229" w:type="dxa"/>
          </w:tcPr>
          <w:p w:rsidR="009F009D" w:rsidRPr="009F009D" w:rsidRDefault="00F026F7" w:rsidP="00F026F7">
            <w:pPr>
              <w:tabs>
                <w:tab w:val="left" w:pos="540"/>
              </w:tabs>
              <w:spacing w:after="120" w:line="360" w:lineRule="auto"/>
              <w:jc w:val="both"/>
            </w:pPr>
            <w:r>
              <w:t xml:space="preserve">13. </w:t>
            </w:r>
            <w:r w:rsidR="009F009D" w:rsidRPr="009F009D">
              <w:t xml:space="preserve">Виробничі приміщення повинні бути оснащені умивальниками для миття рук з гарячою і холодною </w:t>
            </w:r>
            <w:r w:rsidR="009F009D" w:rsidRPr="009F009D">
              <w:rPr>
                <w:lang w:val="ru-RU"/>
              </w:rPr>
              <w:t xml:space="preserve">проточною </w:t>
            </w:r>
            <w:r w:rsidR="009F009D" w:rsidRPr="009F009D">
              <w:t xml:space="preserve">водою, засобами для миття рук, дезінфекційними засобами для </w:t>
            </w:r>
            <w:r w:rsidR="009F009D" w:rsidRPr="009F009D">
              <w:rPr>
                <w:lang w:val="ru-RU"/>
              </w:rPr>
              <w:t xml:space="preserve">обробки </w:t>
            </w:r>
            <w:r w:rsidR="009F009D" w:rsidRPr="009F009D">
              <w:t>рук, а також: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tabs>
                <w:tab w:val="left" w:pos="1276"/>
              </w:tabs>
              <w:spacing w:after="120" w:line="360" w:lineRule="auto"/>
              <w:jc w:val="both"/>
            </w:pPr>
            <w:r w:rsidRPr="009F009D">
              <w:t>або паперовими рушниками для рук;</w:t>
            </w:r>
          </w:p>
        </w:tc>
        <w:tc>
          <w:tcPr>
            <w:tcW w:w="7229" w:type="dxa"/>
          </w:tcPr>
          <w:p w:rsidR="009F009D" w:rsidRPr="009F009D" w:rsidRDefault="009F009D" w:rsidP="009F009D">
            <w:pPr>
              <w:tabs>
                <w:tab w:val="left" w:pos="1276"/>
              </w:tabs>
              <w:spacing w:after="120" w:line="360" w:lineRule="auto"/>
              <w:jc w:val="both"/>
            </w:pPr>
            <w:r w:rsidRPr="009F009D">
              <w:t xml:space="preserve">або </w:t>
            </w:r>
            <w:r w:rsidR="005B3AC0" w:rsidRPr="005B3AC0">
              <w:rPr>
                <w:b/>
              </w:rPr>
              <w:t xml:space="preserve">одноразовими </w:t>
            </w:r>
            <w:r w:rsidRPr="009F009D">
              <w:t>паперовими рушниками для рук;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tabs>
                <w:tab w:val="left" w:pos="1276"/>
              </w:tabs>
              <w:spacing w:after="120" w:line="360" w:lineRule="auto"/>
              <w:jc w:val="both"/>
            </w:pPr>
            <w:r w:rsidRPr="009F009D">
              <w:t>або індивідуальними серветками для рук;</w:t>
            </w:r>
          </w:p>
        </w:tc>
        <w:tc>
          <w:tcPr>
            <w:tcW w:w="7229" w:type="dxa"/>
          </w:tcPr>
          <w:p w:rsidR="009F009D" w:rsidRPr="009F009D" w:rsidRDefault="009F009D" w:rsidP="009F009D">
            <w:pPr>
              <w:tabs>
                <w:tab w:val="left" w:pos="1276"/>
              </w:tabs>
              <w:spacing w:after="120" w:line="360" w:lineRule="auto"/>
              <w:jc w:val="both"/>
            </w:pPr>
            <w:r w:rsidRPr="009F009D">
              <w:t>або індивідуальними серветками для рук;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tabs>
                <w:tab w:val="left" w:pos="1276"/>
              </w:tabs>
              <w:spacing w:after="120" w:line="360" w:lineRule="auto"/>
              <w:jc w:val="both"/>
            </w:pPr>
            <w:r w:rsidRPr="009F009D">
              <w:t xml:space="preserve">або </w:t>
            </w:r>
            <w:r w:rsidRPr="009F009D">
              <w:rPr>
                <w:lang w:val="ru-RU"/>
              </w:rPr>
              <w:t>електрорушниками</w:t>
            </w:r>
            <w:r w:rsidRPr="009F009D">
              <w:t xml:space="preserve"> для рук.</w:t>
            </w:r>
          </w:p>
        </w:tc>
        <w:tc>
          <w:tcPr>
            <w:tcW w:w="7229" w:type="dxa"/>
          </w:tcPr>
          <w:p w:rsidR="009F009D" w:rsidRPr="009F009D" w:rsidRDefault="009F009D" w:rsidP="009F009D">
            <w:pPr>
              <w:tabs>
                <w:tab w:val="left" w:pos="1276"/>
              </w:tabs>
              <w:spacing w:after="120" w:line="360" w:lineRule="auto"/>
              <w:jc w:val="both"/>
            </w:pPr>
            <w:r w:rsidRPr="009F009D">
              <w:t xml:space="preserve">або </w:t>
            </w:r>
            <w:r w:rsidRPr="009F009D">
              <w:rPr>
                <w:lang w:val="ru-RU"/>
              </w:rPr>
              <w:t>електрорушниками</w:t>
            </w:r>
            <w:r w:rsidRPr="009F009D">
              <w:t xml:space="preserve"> для рук</w:t>
            </w:r>
            <w:r w:rsidR="00871112">
              <w:t xml:space="preserve"> </w:t>
            </w:r>
            <w:r w:rsidR="00871112" w:rsidRPr="00871112">
              <w:rPr>
                <w:b/>
              </w:rPr>
              <w:t>(за умови відсутності ризику попадання повітря з електрорушника на харчові продукти чи поверхні, які з ними контактують)</w:t>
            </w:r>
            <w:r w:rsidRPr="009F009D">
              <w:t>.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F026F7">
            <w:pPr>
              <w:numPr>
                <w:ilvl w:val="0"/>
                <w:numId w:val="5"/>
              </w:numPr>
              <w:tabs>
                <w:tab w:val="left" w:pos="696"/>
                <w:tab w:val="left" w:pos="1276"/>
              </w:tabs>
              <w:spacing w:after="120" w:line="360" w:lineRule="auto"/>
              <w:ind w:left="0" w:firstLine="34"/>
              <w:jc w:val="both"/>
            </w:pPr>
            <w:r w:rsidRPr="009F009D">
              <w:lastRenderedPageBreak/>
              <w:t xml:space="preserve">Зберігання мийних і дезінфекційних засобів, інвентарю для прибирання здійснюється </w:t>
            </w:r>
            <w:r w:rsidRPr="00871112">
              <w:rPr>
                <w:b/>
              </w:rPr>
              <w:t>окремо від виробничих приміщень</w:t>
            </w:r>
            <w:r w:rsidRPr="009F009D">
              <w:t>, в умовах з обмеженим доступом.</w:t>
            </w:r>
          </w:p>
        </w:tc>
        <w:tc>
          <w:tcPr>
            <w:tcW w:w="7229" w:type="dxa"/>
          </w:tcPr>
          <w:p w:rsidR="009F009D" w:rsidRPr="009F009D" w:rsidRDefault="00F026F7" w:rsidP="00871112">
            <w:pPr>
              <w:tabs>
                <w:tab w:val="left" w:pos="696"/>
                <w:tab w:val="left" w:pos="1276"/>
              </w:tabs>
              <w:spacing w:after="120" w:line="360" w:lineRule="auto"/>
              <w:jc w:val="both"/>
            </w:pPr>
            <w:r>
              <w:t xml:space="preserve">14. </w:t>
            </w:r>
            <w:r w:rsidR="009F009D" w:rsidRPr="009F009D">
              <w:t>Зберігання мийних і дезінфекційних засобів, інвентарю для прибирання здійснюється</w:t>
            </w:r>
            <w:r w:rsidR="00871112">
              <w:t xml:space="preserve"> </w:t>
            </w:r>
            <w:r w:rsidR="00871112" w:rsidRPr="00871112">
              <w:rPr>
                <w:b/>
              </w:rPr>
              <w:t>в</w:t>
            </w:r>
            <w:r w:rsidR="009F009D" w:rsidRPr="00871112">
              <w:rPr>
                <w:b/>
              </w:rPr>
              <w:t xml:space="preserve"> окрем</w:t>
            </w:r>
            <w:r w:rsidR="00871112" w:rsidRPr="00871112">
              <w:rPr>
                <w:b/>
              </w:rPr>
              <w:t>их відведених місцях</w:t>
            </w:r>
            <w:r w:rsidR="009F009D" w:rsidRPr="009F009D">
              <w:t>, в умовах з обмеженим доступом.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F026F7">
            <w:pPr>
              <w:numPr>
                <w:ilvl w:val="0"/>
                <w:numId w:val="5"/>
              </w:numPr>
              <w:tabs>
                <w:tab w:val="left" w:pos="696"/>
                <w:tab w:val="left" w:pos="1276"/>
              </w:tabs>
              <w:spacing w:after="120" w:line="360" w:lineRule="auto"/>
              <w:ind w:left="0" w:firstLine="34"/>
              <w:jc w:val="both"/>
            </w:pPr>
            <w:r w:rsidRPr="009F009D">
              <w:t xml:space="preserve">Інвентар для прибирання повинен бути промаркований або мати кольорове сигнальне забарвлення, </w:t>
            </w:r>
            <w:r w:rsidRPr="00871112">
              <w:rPr>
                <w:b/>
              </w:rPr>
              <w:t>визначене для прибирання відповідних приміщень</w:t>
            </w:r>
            <w:r w:rsidRPr="009F009D">
              <w:t>.</w:t>
            </w:r>
          </w:p>
        </w:tc>
        <w:tc>
          <w:tcPr>
            <w:tcW w:w="7229" w:type="dxa"/>
          </w:tcPr>
          <w:p w:rsidR="009F009D" w:rsidRPr="009F009D" w:rsidRDefault="00F026F7" w:rsidP="00871112">
            <w:pPr>
              <w:tabs>
                <w:tab w:val="left" w:pos="696"/>
                <w:tab w:val="left" w:pos="1276"/>
              </w:tabs>
              <w:spacing w:after="120" w:line="360" w:lineRule="auto"/>
              <w:jc w:val="both"/>
            </w:pPr>
            <w:r>
              <w:t xml:space="preserve">15. </w:t>
            </w:r>
            <w:r w:rsidR="009F009D" w:rsidRPr="009F009D">
              <w:t xml:space="preserve">Інвентар для прибирання повинен бути промаркований або мати кольорове сигнальне забарвлення, </w:t>
            </w:r>
            <w:r w:rsidR="00871112" w:rsidRPr="00871112">
              <w:rPr>
                <w:b/>
              </w:rPr>
              <w:t>відповідно до призначення</w:t>
            </w:r>
            <w:r w:rsidR="009F009D" w:rsidRPr="009F009D">
              <w:t>.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F026F7">
            <w:pPr>
              <w:numPr>
                <w:ilvl w:val="0"/>
                <w:numId w:val="5"/>
              </w:numPr>
              <w:tabs>
                <w:tab w:val="left" w:pos="696"/>
                <w:tab w:val="left" w:pos="1276"/>
              </w:tabs>
              <w:spacing w:after="120" w:line="360" w:lineRule="auto"/>
              <w:ind w:left="0" w:firstLine="34"/>
              <w:jc w:val="both"/>
            </w:pPr>
            <w:r w:rsidRPr="009F009D">
              <w:t>Дезінфекційні засоби повинні бути зареєстровані відповідно до вимог Порядку державної реєстрації (перереєстрації) дезінфекційних засобів, затвердженого постановою Кабінету Міністрів України від 03 липня 2006 року № 908.</w:t>
            </w:r>
          </w:p>
        </w:tc>
        <w:tc>
          <w:tcPr>
            <w:tcW w:w="7229" w:type="dxa"/>
          </w:tcPr>
          <w:p w:rsidR="009F009D" w:rsidRPr="009F009D" w:rsidRDefault="00F026F7" w:rsidP="00F026F7">
            <w:pPr>
              <w:tabs>
                <w:tab w:val="left" w:pos="696"/>
                <w:tab w:val="left" w:pos="1276"/>
              </w:tabs>
              <w:spacing w:after="120" w:line="360" w:lineRule="auto"/>
              <w:jc w:val="both"/>
            </w:pPr>
            <w:r>
              <w:t xml:space="preserve">16. </w:t>
            </w:r>
            <w:r w:rsidR="009F009D" w:rsidRPr="009F009D">
              <w:t>Дезінфекційні засоби повинні бути зареєстровані відповідно до вимог Порядку державної реєстрації (перереєстрації) дезінфекційних засобів, затвердженого постановою Кабінету Міністрів України від 03 липня 2006 року № 908.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F026F7">
            <w:pPr>
              <w:numPr>
                <w:ilvl w:val="0"/>
                <w:numId w:val="5"/>
              </w:numPr>
              <w:tabs>
                <w:tab w:val="left" w:pos="459"/>
              </w:tabs>
              <w:spacing w:after="120" w:line="360" w:lineRule="auto"/>
              <w:ind w:left="0" w:firstLine="34"/>
              <w:jc w:val="both"/>
            </w:pPr>
            <w:r w:rsidRPr="009F009D">
              <w:t xml:space="preserve">Мийні засоби повинні відповідати вимогам Технічного регламенту мийних засобів, затверджених постановою Кабінету Міністрів України від 20 серпня 2008 року № 717 (у редакції постанови Кабінету Міністрів України від 12 червня 2013 року № 408). </w:t>
            </w:r>
          </w:p>
        </w:tc>
        <w:tc>
          <w:tcPr>
            <w:tcW w:w="7229" w:type="dxa"/>
          </w:tcPr>
          <w:p w:rsidR="009F009D" w:rsidRPr="009F009D" w:rsidRDefault="00F026F7" w:rsidP="00F026F7">
            <w:pPr>
              <w:tabs>
                <w:tab w:val="left" w:pos="459"/>
              </w:tabs>
              <w:spacing w:after="120" w:line="360" w:lineRule="auto"/>
              <w:jc w:val="both"/>
            </w:pPr>
            <w:r>
              <w:t xml:space="preserve">17. </w:t>
            </w:r>
            <w:r w:rsidR="009F009D" w:rsidRPr="009F009D">
              <w:t xml:space="preserve">Мийні засоби повинні відповідати вимогам Технічного регламенту мийних засобів, затверджених постановою Кабінету Міністрів України від 20 серпня 2008 року № 717 (у редакції постанови Кабінету Міністрів України від 12 червня 2013 року № 408). 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F026F7">
            <w:pPr>
              <w:numPr>
                <w:ilvl w:val="0"/>
                <w:numId w:val="5"/>
              </w:numPr>
              <w:tabs>
                <w:tab w:val="left" w:pos="588"/>
                <w:tab w:val="left" w:pos="1276"/>
              </w:tabs>
              <w:spacing w:after="120" w:line="360" w:lineRule="auto"/>
              <w:ind w:left="0" w:firstLine="34"/>
              <w:jc w:val="both"/>
            </w:pPr>
            <w:r w:rsidRPr="009F009D">
              <w:t xml:space="preserve">Приміщення для миття </w:t>
            </w:r>
            <w:r w:rsidRPr="009F009D">
              <w:rPr>
                <w:lang w:val="ru-RU"/>
              </w:rPr>
              <w:t xml:space="preserve">столового і кухонного </w:t>
            </w:r>
            <w:r w:rsidRPr="009F009D">
              <w:t xml:space="preserve">посуду, зворотної тари повинно бути обладнане </w:t>
            </w:r>
            <w:r w:rsidRPr="009F009D">
              <w:rPr>
                <w:lang w:val="ru-RU"/>
              </w:rPr>
              <w:t xml:space="preserve">мийними </w:t>
            </w:r>
            <w:r w:rsidRPr="009F009D">
              <w:t>ваннами та</w:t>
            </w:r>
            <w:r w:rsidRPr="009F009D">
              <w:rPr>
                <w:lang w:val="ru-RU"/>
              </w:rPr>
              <w:t xml:space="preserve"> в разі потреби </w:t>
            </w:r>
            <w:r w:rsidRPr="009F009D">
              <w:t>посудомийн</w:t>
            </w:r>
            <w:r w:rsidRPr="009F009D">
              <w:rPr>
                <w:lang w:val="ru-RU"/>
              </w:rPr>
              <w:t>ою</w:t>
            </w:r>
            <w:r w:rsidRPr="009F009D">
              <w:t xml:space="preserve"> машин</w:t>
            </w:r>
            <w:r w:rsidRPr="009F009D">
              <w:rPr>
                <w:lang w:val="ru-RU"/>
              </w:rPr>
              <w:t>ою</w:t>
            </w:r>
            <w:r w:rsidRPr="009F009D">
              <w:t>.</w:t>
            </w:r>
          </w:p>
        </w:tc>
        <w:tc>
          <w:tcPr>
            <w:tcW w:w="7229" w:type="dxa"/>
          </w:tcPr>
          <w:p w:rsidR="009F009D" w:rsidRPr="009E2A42" w:rsidRDefault="00F026F7" w:rsidP="00F026F7">
            <w:pPr>
              <w:tabs>
                <w:tab w:val="left" w:pos="588"/>
                <w:tab w:val="left" w:pos="1276"/>
              </w:tabs>
              <w:spacing w:after="120" w:line="360" w:lineRule="auto"/>
              <w:jc w:val="both"/>
            </w:pPr>
            <w:r>
              <w:t xml:space="preserve">18. </w:t>
            </w:r>
            <w:r w:rsidR="009F009D" w:rsidRPr="009F009D">
              <w:t xml:space="preserve">Приміщення для миття </w:t>
            </w:r>
            <w:r w:rsidR="009F009D" w:rsidRPr="009F009D">
              <w:rPr>
                <w:lang w:val="ru-RU"/>
              </w:rPr>
              <w:t xml:space="preserve">столового і кухонного </w:t>
            </w:r>
            <w:r w:rsidR="009F009D" w:rsidRPr="009F009D">
              <w:t xml:space="preserve">посуду, зворотної тари повинно бути обладнане </w:t>
            </w:r>
            <w:r w:rsidR="009F009D" w:rsidRPr="009F009D">
              <w:rPr>
                <w:lang w:val="ru-RU"/>
              </w:rPr>
              <w:t xml:space="preserve">мийними </w:t>
            </w:r>
            <w:r w:rsidR="009F009D" w:rsidRPr="009F009D">
              <w:t>ваннами та</w:t>
            </w:r>
            <w:r w:rsidR="009F009D" w:rsidRPr="009F009D">
              <w:rPr>
                <w:lang w:val="ru-RU"/>
              </w:rPr>
              <w:t xml:space="preserve"> в разі потреби </w:t>
            </w:r>
            <w:r w:rsidR="009F009D" w:rsidRPr="009F009D">
              <w:t>посудомийн</w:t>
            </w:r>
            <w:r w:rsidR="009F009D" w:rsidRPr="009F009D">
              <w:rPr>
                <w:lang w:val="ru-RU"/>
              </w:rPr>
              <w:t>ою</w:t>
            </w:r>
            <w:r w:rsidR="009F009D" w:rsidRPr="009F009D">
              <w:t xml:space="preserve"> машин</w:t>
            </w:r>
            <w:r w:rsidR="009F009D" w:rsidRPr="009F009D">
              <w:rPr>
                <w:lang w:val="ru-RU"/>
              </w:rPr>
              <w:t>ою</w:t>
            </w:r>
            <w:r w:rsidR="009F009D" w:rsidRPr="009F009D">
              <w:t>.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F026F7">
            <w:pPr>
              <w:numPr>
                <w:ilvl w:val="0"/>
                <w:numId w:val="5"/>
              </w:numPr>
              <w:tabs>
                <w:tab w:val="left" w:pos="588"/>
                <w:tab w:val="left" w:pos="1276"/>
              </w:tabs>
              <w:spacing w:after="120" w:line="360" w:lineRule="auto"/>
              <w:ind w:left="0" w:firstLine="34"/>
              <w:jc w:val="both"/>
            </w:pPr>
            <w:r w:rsidRPr="009F009D">
              <w:lastRenderedPageBreak/>
              <w:t>Посудомийна машина має використовуватися за призначенням з дотриманням вимог правил експлуатації, визначених виробником такої машини.</w:t>
            </w:r>
          </w:p>
        </w:tc>
        <w:tc>
          <w:tcPr>
            <w:tcW w:w="7229" w:type="dxa"/>
          </w:tcPr>
          <w:p w:rsidR="009F009D" w:rsidRPr="009F009D" w:rsidRDefault="00F026F7" w:rsidP="00F026F7">
            <w:pPr>
              <w:tabs>
                <w:tab w:val="left" w:pos="588"/>
                <w:tab w:val="left" w:pos="1276"/>
              </w:tabs>
              <w:spacing w:after="120" w:line="360" w:lineRule="auto"/>
              <w:jc w:val="both"/>
            </w:pPr>
            <w:r>
              <w:t xml:space="preserve">19. </w:t>
            </w:r>
            <w:r w:rsidR="009F009D" w:rsidRPr="009F009D">
              <w:t>Посудомийна машина має використовуватися за призначенням з дотриманням вимог правил експлуатації, визначених виробником такої машини.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F026F7">
            <w:pPr>
              <w:numPr>
                <w:ilvl w:val="0"/>
                <w:numId w:val="5"/>
              </w:numPr>
              <w:tabs>
                <w:tab w:val="left" w:pos="588"/>
                <w:tab w:val="left" w:pos="1276"/>
              </w:tabs>
              <w:spacing w:after="120" w:line="360" w:lineRule="auto"/>
              <w:ind w:left="0" w:firstLine="34"/>
              <w:jc w:val="both"/>
            </w:pPr>
            <w:r w:rsidRPr="009F009D">
              <w:t>Миття столового і кухонного посуду, чашок (стаканів), столових приборів, зворотної тари в ручний спосіб, їх сушіння і зберігання здійснюються в порядку, наведеному в додатку 2 до цих вимог.</w:t>
            </w:r>
          </w:p>
        </w:tc>
        <w:tc>
          <w:tcPr>
            <w:tcW w:w="7229" w:type="dxa"/>
          </w:tcPr>
          <w:p w:rsidR="009F009D" w:rsidRPr="009F009D" w:rsidRDefault="00F026F7" w:rsidP="00F026F7">
            <w:pPr>
              <w:tabs>
                <w:tab w:val="left" w:pos="588"/>
                <w:tab w:val="left" w:pos="1276"/>
              </w:tabs>
              <w:spacing w:after="120" w:line="360" w:lineRule="auto"/>
              <w:jc w:val="both"/>
            </w:pPr>
            <w:r>
              <w:t xml:space="preserve">20. </w:t>
            </w:r>
            <w:r w:rsidR="009F009D" w:rsidRPr="009F009D">
              <w:t>Миття столового і кухонного посуду, чашок (стаканів), столових приборів, зворотної тари в ручний спосіб, їх сушіння і зберігання здійснюються в порядку, наведеному в додатку 2 до цих вимог.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F026F7">
            <w:pPr>
              <w:numPr>
                <w:ilvl w:val="0"/>
                <w:numId w:val="5"/>
              </w:numPr>
              <w:tabs>
                <w:tab w:val="left" w:pos="588"/>
                <w:tab w:val="left" w:pos="1276"/>
              </w:tabs>
              <w:spacing w:after="120" w:line="360" w:lineRule="auto"/>
              <w:ind w:left="0" w:firstLine="34"/>
              <w:jc w:val="both"/>
            </w:pPr>
            <w:r w:rsidRPr="009F009D">
              <w:t xml:space="preserve">Виробничі столи, обробні дошки, кухонний інвентар та кухонний посуд мають маркуватися відповідно до </w:t>
            </w:r>
            <w:r w:rsidRPr="00CC1989">
              <w:rPr>
                <w:b/>
              </w:rPr>
              <w:t>виду харчових продуктів згідно  з додатком 3 до цих вимог</w:t>
            </w:r>
            <w:r w:rsidRPr="009F009D">
              <w:t>.</w:t>
            </w:r>
          </w:p>
        </w:tc>
        <w:tc>
          <w:tcPr>
            <w:tcW w:w="7229" w:type="dxa"/>
          </w:tcPr>
          <w:p w:rsidR="009F009D" w:rsidRPr="009F009D" w:rsidRDefault="00F026F7" w:rsidP="00CC1989">
            <w:pPr>
              <w:tabs>
                <w:tab w:val="left" w:pos="588"/>
                <w:tab w:val="left" w:pos="1276"/>
              </w:tabs>
              <w:spacing w:after="120" w:line="360" w:lineRule="auto"/>
              <w:jc w:val="both"/>
            </w:pPr>
            <w:r>
              <w:t xml:space="preserve">21. </w:t>
            </w:r>
            <w:r w:rsidR="009F009D" w:rsidRPr="009F009D">
              <w:t>Виробничі столи, обробні дошки, кухонний інвентар та кухонний посуд мають маркуватися відповідно до</w:t>
            </w:r>
            <w:r w:rsidR="009E2A42" w:rsidRPr="0017723F">
              <w:rPr>
                <w:lang w:val="ru-RU"/>
              </w:rPr>
              <w:t xml:space="preserve"> </w:t>
            </w:r>
            <w:r w:rsidR="009E2A42" w:rsidRPr="00CC1989">
              <w:rPr>
                <w:b/>
              </w:rPr>
              <w:t>п</w:t>
            </w:r>
            <w:r w:rsidR="00CC1989" w:rsidRPr="00CC1989">
              <w:rPr>
                <w:b/>
              </w:rPr>
              <w:t>р</w:t>
            </w:r>
            <w:r w:rsidR="009E2A42" w:rsidRPr="00CC1989">
              <w:rPr>
                <w:b/>
              </w:rPr>
              <w:t>изначення</w:t>
            </w:r>
            <w:r w:rsidR="009E2A42">
              <w:t xml:space="preserve">. </w:t>
            </w:r>
            <w:r w:rsidR="00CC1989" w:rsidRPr="00CC1989">
              <w:rPr>
                <w:b/>
              </w:rPr>
              <w:t>Один з прикладів</w:t>
            </w:r>
            <w:r w:rsidR="009F009D" w:rsidRPr="00CC1989">
              <w:rPr>
                <w:b/>
              </w:rPr>
              <w:t xml:space="preserve"> </w:t>
            </w:r>
            <w:r w:rsidR="00CC1989" w:rsidRPr="00CC1989">
              <w:rPr>
                <w:b/>
              </w:rPr>
              <w:t>маркування наведено у</w:t>
            </w:r>
            <w:r w:rsidR="009F009D" w:rsidRPr="00CC1989">
              <w:rPr>
                <w:b/>
              </w:rPr>
              <w:t xml:space="preserve"> додатк</w:t>
            </w:r>
            <w:r w:rsidR="00CC1989" w:rsidRPr="00CC1989">
              <w:rPr>
                <w:b/>
              </w:rPr>
              <w:t>у</w:t>
            </w:r>
            <w:r w:rsidR="009F009D" w:rsidRPr="00CC1989">
              <w:rPr>
                <w:b/>
              </w:rPr>
              <w:t xml:space="preserve"> 3 до цих вимог.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jc w:val="center"/>
              <w:rPr>
                <w:color w:val="000000"/>
              </w:rPr>
            </w:pPr>
            <w:r w:rsidRPr="009F009D">
              <w:rPr>
                <w:color w:val="000000"/>
              </w:rPr>
              <w:t xml:space="preserve">ІІІ. Умови та заходи </w:t>
            </w:r>
          </w:p>
        </w:tc>
        <w:tc>
          <w:tcPr>
            <w:tcW w:w="7229" w:type="dxa"/>
          </w:tcPr>
          <w:p w:rsidR="009F009D" w:rsidRPr="009F009D" w:rsidRDefault="009F009D" w:rsidP="009F009D">
            <w:pPr>
              <w:jc w:val="center"/>
              <w:rPr>
                <w:color w:val="000000"/>
              </w:rPr>
            </w:pPr>
            <w:r w:rsidRPr="009F009D">
              <w:rPr>
                <w:color w:val="000000"/>
              </w:rPr>
              <w:t xml:space="preserve">ІІІ. Умови та заходи 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jc w:val="center"/>
              <w:rPr>
                <w:color w:val="000000"/>
              </w:rPr>
            </w:pPr>
            <w:r w:rsidRPr="009F009D">
              <w:rPr>
                <w:color w:val="000000"/>
              </w:rPr>
              <w:t xml:space="preserve">транспортування харчових продуктів до потужностей </w:t>
            </w:r>
            <w:r w:rsidRPr="009F009D">
              <w:t xml:space="preserve">з </w:t>
            </w:r>
            <w:r w:rsidRPr="009F009D">
              <w:rPr>
                <w:color w:val="000000"/>
              </w:rPr>
              <w:t xml:space="preserve">виробництва </w:t>
            </w:r>
            <w:r w:rsidR="00F026F7" w:rsidRPr="009F009D">
              <w:rPr>
                <w:color w:val="000000"/>
              </w:rPr>
              <w:t>та обігу харчових продуктів</w:t>
            </w:r>
          </w:p>
        </w:tc>
        <w:tc>
          <w:tcPr>
            <w:tcW w:w="7229" w:type="dxa"/>
          </w:tcPr>
          <w:p w:rsidR="009F009D" w:rsidRPr="009F009D" w:rsidRDefault="009F009D" w:rsidP="009F009D">
            <w:pPr>
              <w:jc w:val="center"/>
              <w:rPr>
                <w:color w:val="000000"/>
              </w:rPr>
            </w:pPr>
            <w:r w:rsidRPr="009F009D">
              <w:rPr>
                <w:color w:val="000000"/>
              </w:rPr>
              <w:t xml:space="preserve">транспортування харчових продуктів до потужностей </w:t>
            </w:r>
            <w:r w:rsidRPr="009F009D">
              <w:t xml:space="preserve">з </w:t>
            </w:r>
            <w:r w:rsidRPr="009F009D">
              <w:rPr>
                <w:color w:val="000000"/>
              </w:rPr>
              <w:t xml:space="preserve">виробництва </w:t>
            </w:r>
            <w:r w:rsidR="00F026F7" w:rsidRPr="009F009D">
              <w:rPr>
                <w:color w:val="000000"/>
              </w:rPr>
              <w:t>та обігу харчових продуктів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spacing w:after="120" w:line="360" w:lineRule="auto"/>
              <w:jc w:val="both"/>
            </w:pPr>
            <w:r w:rsidRPr="009F009D">
              <w:t>1. Гігієнічні вимоги до транспортних засобів повинні відповідати статті 44 Закону України “Про основні принципи та вимоги до безпечності та якості харчових продуктів”.</w:t>
            </w:r>
          </w:p>
        </w:tc>
        <w:tc>
          <w:tcPr>
            <w:tcW w:w="7229" w:type="dxa"/>
          </w:tcPr>
          <w:p w:rsidR="009F009D" w:rsidRPr="009F009D" w:rsidRDefault="009F009D" w:rsidP="009F009D">
            <w:pPr>
              <w:spacing w:after="120" w:line="360" w:lineRule="auto"/>
              <w:jc w:val="both"/>
            </w:pPr>
            <w:r w:rsidRPr="009F009D">
              <w:t>1. Гігієнічні вимоги до транспортних засобів повинні відповідати статті 44 Закону України “Про основні принципи та вимоги до безпечності та якості харчових продуктів”.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spacing w:after="120" w:line="360" w:lineRule="auto"/>
              <w:jc w:val="both"/>
            </w:pPr>
            <w:r w:rsidRPr="009F009D">
              <w:t xml:space="preserve">2. Для перевезення харчових продуктів, що швидко псуються, повинні використовуватися холодильні </w:t>
            </w:r>
            <w:r w:rsidRPr="00DA51F3">
              <w:rPr>
                <w:b/>
              </w:rPr>
              <w:t>(ізотермічні)</w:t>
            </w:r>
            <w:r w:rsidRPr="009F009D">
              <w:t xml:space="preserve"> транспортні засоби </w:t>
            </w:r>
            <w:r w:rsidRPr="00DA51F3">
              <w:rPr>
                <w:b/>
              </w:rPr>
              <w:t>або</w:t>
            </w:r>
            <w:r w:rsidRPr="009F009D">
              <w:t xml:space="preserve"> контейнери.</w:t>
            </w:r>
          </w:p>
        </w:tc>
        <w:tc>
          <w:tcPr>
            <w:tcW w:w="7229" w:type="dxa"/>
          </w:tcPr>
          <w:p w:rsidR="009F009D" w:rsidRPr="009F009D" w:rsidRDefault="009F009D" w:rsidP="00DA51F3">
            <w:pPr>
              <w:spacing w:after="120" w:line="360" w:lineRule="auto"/>
              <w:jc w:val="both"/>
            </w:pPr>
            <w:r w:rsidRPr="009F009D">
              <w:t xml:space="preserve">2. Для перевезення харчових продуктів, що швидко псуються, повинні використовуватися холодильні </w:t>
            </w:r>
            <w:r w:rsidR="00DA51F3" w:rsidRPr="00DA51F3">
              <w:rPr>
                <w:b/>
              </w:rPr>
              <w:t>або ізотермічні</w:t>
            </w:r>
            <w:r w:rsidRPr="009F009D">
              <w:t xml:space="preserve"> транспортні засоби </w:t>
            </w:r>
            <w:r w:rsidR="00DA51F3" w:rsidRPr="00DA51F3">
              <w:rPr>
                <w:b/>
              </w:rPr>
              <w:t>чи</w:t>
            </w:r>
            <w:r w:rsidRPr="009F009D">
              <w:t xml:space="preserve"> контейнери.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spacing w:after="120" w:line="360" w:lineRule="auto"/>
              <w:jc w:val="both"/>
            </w:pPr>
            <w:r w:rsidRPr="009F009D">
              <w:t>3. Перевезення готових страв повинно здійснюватися в герметичній упаковці (контейнері) та/або іншій тарі, маркування якої здійснюється згідно з додатком 3 до цих вимог.</w:t>
            </w:r>
          </w:p>
        </w:tc>
        <w:tc>
          <w:tcPr>
            <w:tcW w:w="7229" w:type="dxa"/>
          </w:tcPr>
          <w:p w:rsidR="009F009D" w:rsidRPr="009F009D" w:rsidRDefault="009F009D" w:rsidP="009F009D">
            <w:pPr>
              <w:spacing w:after="120" w:line="360" w:lineRule="auto"/>
              <w:jc w:val="both"/>
            </w:pPr>
            <w:r w:rsidRPr="009F009D">
              <w:t>3. Перевезення готових страв повинно здійснюватися в герметичній упаковці (контейнері) та/або іншій тарі, маркування якої здійснюється згідно з додатком 3 до цих вимог.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spacing w:after="120" w:line="360" w:lineRule="auto"/>
              <w:jc w:val="both"/>
            </w:pPr>
            <w:r w:rsidRPr="009F009D">
              <w:lastRenderedPageBreak/>
              <w:t>4. Упаковка (контейнер) та/або інша тара, у тому числі зворотна тара, які є багаторазовими, повинні відповідати таким вимогам:</w:t>
            </w:r>
          </w:p>
        </w:tc>
        <w:tc>
          <w:tcPr>
            <w:tcW w:w="7229" w:type="dxa"/>
          </w:tcPr>
          <w:p w:rsidR="009F009D" w:rsidRPr="009F009D" w:rsidRDefault="009F009D" w:rsidP="009F009D">
            <w:pPr>
              <w:spacing w:after="120" w:line="360" w:lineRule="auto"/>
              <w:jc w:val="both"/>
            </w:pPr>
            <w:r w:rsidRPr="009F009D">
              <w:t>4. Упаковка (контейнер) та/або інша тара, у тому числі зворотна тара, які є багаторазовими, повинні відповідати таким вимогам: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tabs>
                <w:tab w:val="left" w:pos="318"/>
              </w:tabs>
              <w:spacing w:after="120" w:line="360" w:lineRule="auto"/>
              <w:jc w:val="both"/>
            </w:pPr>
            <w:r w:rsidRPr="009F009D">
              <w:t>1)</w:t>
            </w:r>
            <w:r w:rsidRPr="009F009D">
              <w:tab/>
              <w:t>бути виготовленими із гладких, нетоксичних матеріалів</w:t>
            </w:r>
            <w:r w:rsidRPr="009F009D">
              <w:rPr>
                <w:lang w:val="ru-RU"/>
              </w:rPr>
              <w:t>,</w:t>
            </w:r>
            <w:r w:rsidRPr="009F009D">
              <w:t xml:space="preserve"> придатних до миття;</w:t>
            </w:r>
          </w:p>
        </w:tc>
        <w:tc>
          <w:tcPr>
            <w:tcW w:w="7229" w:type="dxa"/>
          </w:tcPr>
          <w:p w:rsidR="009F009D" w:rsidRPr="009F009D" w:rsidRDefault="009F009D" w:rsidP="009F009D">
            <w:pPr>
              <w:tabs>
                <w:tab w:val="left" w:pos="318"/>
              </w:tabs>
              <w:spacing w:after="120" w:line="360" w:lineRule="auto"/>
              <w:jc w:val="both"/>
            </w:pPr>
            <w:r w:rsidRPr="009F009D">
              <w:t>1)</w:t>
            </w:r>
            <w:r w:rsidRPr="009F009D">
              <w:tab/>
              <w:t>бути виготовленими із гладких, нетоксичних матеріалів</w:t>
            </w:r>
            <w:r w:rsidRPr="009F009D">
              <w:rPr>
                <w:lang w:val="ru-RU"/>
              </w:rPr>
              <w:t>,</w:t>
            </w:r>
            <w:r w:rsidRPr="009F009D">
              <w:t xml:space="preserve"> придатних до миття;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tabs>
                <w:tab w:val="left" w:pos="318"/>
              </w:tabs>
              <w:spacing w:after="120" w:line="360" w:lineRule="auto"/>
              <w:jc w:val="both"/>
              <w:rPr>
                <w:color w:val="000000"/>
              </w:rPr>
            </w:pPr>
            <w:r w:rsidRPr="009F009D">
              <w:t>2)</w:t>
            </w:r>
            <w:r w:rsidRPr="009F009D">
              <w:tab/>
            </w:r>
            <w:r w:rsidRPr="009F009D">
              <w:rPr>
                <w:color w:val="000000"/>
              </w:rPr>
              <w:t>утримуватись у непошкодженому стані;</w:t>
            </w:r>
          </w:p>
        </w:tc>
        <w:tc>
          <w:tcPr>
            <w:tcW w:w="7229" w:type="dxa"/>
          </w:tcPr>
          <w:p w:rsidR="009F009D" w:rsidRPr="009F009D" w:rsidRDefault="009F009D" w:rsidP="009F009D">
            <w:pPr>
              <w:tabs>
                <w:tab w:val="left" w:pos="318"/>
              </w:tabs>
              <w:spacing w:after="120" w:line="360" w:lineRule="auto"/>
              <w:jc w:val="both"/>
              <w:rPr>
                <w:color w:val="000000"/>
              </w:rPr>
            </w:pPr>
            <w:r w:rsidRPr="009F009D">
              <w:t>2)</w:t>
            </w:r>
            <w:r w:rsidRPr="009F009D">
              <w:tab/>
            </w:r>
            <w:r w:rsidRPr="009F009D">
              <w:rPr>
                <w:color w:val="000000"/>
              </w:rPr>
              <w:t>утримуватись у непошкодженому стані;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tabs>
                <w:tab w:val="left" w:pos="318"/>
              </w:tabs>
              <w:spacing w:after="120" w:line="360" w:lineRule="auto"/>
              <w:jc w:val="both"/>
              <w:rPr>
                <w:color w:val="000000"/>
              </w:rPr>
            </w:pPr>
            <w:r w:rsidRPr="009F009D">
              <w:rPr>
                <w:color w:val="000000"/>
              </w:rPr>
              <w:t>3)</w:t>
            </w:r>
            <w:r w:rsidRPr="009F009D">
              <w:rPr>
                <w:color w:val="000000"/>
              </w:rPr>
              <w:tab/>
            </w:r>
            <w:r w:rsidRPr="009F009D">
              <w:rPr>
                <w:color w:val="000000"/>
                <w:lang w:val="ru-RU"/>
              </w:rPr>
              <w:t xml:space="preserve">бути стійкими до </w:t>
            </w:r>
            <w:r w:rsidRPr="009F009D">
              <w:rPr>
                <w:color w:val="000000"/>
              </w:rPr>
              <w:t>дії мийних та дезінфекційних засобів.</w:t>
            </w:r>
          </w:p>
        </w:tc>
        <w:tc>
          <w:tcPr>
            <w:tcW w:w="7229" w:type="dxa"/>
          </w:tcPr>
          <w:p w:rsidR="009F009D" w:rsidRPr="009F009D" w:rsidRDefault="009F009D" w:rsidP="009F009D">
            <w:pPr>
              <w:tabs>
                <w:tab w:val="left" w:pos="318"/>
              </w:tabs>
              <w:spacing w:after="120" w:line="360" w:lineRule="auto"/>
              <w:jc w:val="both"/>
              <w:rPr>
                <w:color w:val="000000"/>
              </w:rPr>
            </w:pPr>
            <w:r w:rsidRPr="009F009D">
              <w:rPr>
                <w:color w:val="000000"/>
              </w:rPr>
              <w:t>3)</w:t>
            </w:r>
            <w:r w:rsidRPr="009F009D">
              <w:rPr>
                <w:color w:val="000000"/>
              </w:rPr>
              <w:tab/>
            </w:r>
            <w:r w:rsidRPr="009F009D">
              <w:rPr>
                <w:color w:val="000000"/>
                <w:lang w:val="ru-RU"/>
              </w:rPr>
              <w:t xml:space="preserve">бути стійкими до </w:t>
            </w:r>
            <w:r w:rsidRPr="009F009D">
              <w:rPr>
                <w:color w:val="000000"/>
              </w:rPr>
              <w:t>дії мийних та дезінфекційних засобів.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tabs>
                <w:tab w:val="left" w:pos="1134"/>
              </w:tabs>
              <w:spacing w:after="120" w:line="360" w:lineRule="auto"/>
              <w:jc w:val="both"/>
            </w:pPr>
            <w:r w:rsidRPr="009F009D">
              <w:t>5. Після кожного використання упаковка (контейнер) та/або інша тара, у тому числі зворотна тара, які є багаторазовими, мають митися, просушуватися та в разі потреби дезінфікуватися.</w:t>
            </w:r>
          </w:p>
        </w:tc>
        <w:tc>
          <w:tcPr>
            <w:tcW w:w="7229" w:type="dxa"/>
          </w:tcPr>
          <w:p w:rsidR="009F009D" w:rsidRPr="009F009D" w:rsidRDefault="009F009D" w:rsidP="009F009D">
            <w:pPr>
              <w:tabs>
                <w:tab w:val="left" w:pos="1134"/>
              </w:tabs>
              <w:spacing w:after="120" w:line="360" w:lineRule="auto"/>
              <w:jc w:val="both"/>
            </w:pPr>
            <w:r w:rsidRPr="009F009D">
              <w:t>5. Після кожного використання упаковка (контейнер) та/або інша тара, у тому числі зворотна тара, які є багаторазовими, мають митися, просушуватися та в разі потреби дезінфікуватися.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spacing w:after="120" w:line="360" w:lineRule="auto"/>
              <w:jc w:val="both"/>
            </w:pPr>
            <w:r w:rsidRPr="009F009D">
              <w:t>6. Харчові продукти перевозяться з дотриманням вимог щодо температурного режиму, який унеможливлює розмноження мікроорганізмів, формування токсинів, та забезпеченням такого розділення харчових продуктів, що унеможливлює їх забруднення.</w:t>
            </w:r>
          </w:p>
        </w:tc>
        <w:tc>
          <w:tcPr>
            <w:tcW w:w="7229" w:type="dxa"/>
          </w:tcPr>
          <w:p w:rsidR="009F009D" w:rsidRPr="009F009D" w:rsidRDefault="009F009D" w:rsidP="009F009D">
            <w:pPr>
              <w:spacing w:after="120" w:line="360" w:lineRule="auto"/>
              <w:jc w:val="both"/>
            </w:pPr>
            <w:r w:rsidRPr="009F009D">
              <w:t>6. Харчові продукти перевозяться з дотриманням вимог щодо температурного режиму, який унеможливлює розмноження мікроорганізмів, формування токсинів, та забезпеченням такого розділення харчових продуктів, що унеможливлює їх забруднення.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jc w:val="center"/>
              <w:rPr>
                <w:color w:val="000000"/>
              </w:rPr>
            </w:pPr>
            <w:r w:rsidRPr="009F009D">
              <w:rPr>
                <w:color w:val="000000"/>
              </w:rPr>
              <w:t>І</w:t>
            </w:r>
            <w:r w:rsidRPr="009F009D">
              <w:rPr>
                <w:color w:val="000000"/>
                <w:lang w:val="en-US"/>
              </w:rPr>
              <w:t>V</w:t>
            </w:r>
            <w:r w:rsidRPr="009F009D">
              <w:rPr>
                <w:color w:val="000000"/>
              </w:rPr>
              <w:t>. Умови та заходи</w:t>
            </w:r>
          </w:p>
        </w:tc>
        <w:tc>
          <w:tcPr>
            <w:tcW w:w="7229" w:type="dxa"/>
          </w:tcPr>
          <w:p w:rsidR="009F009D" w:rsidRPr="009F009D" w:rsidRDefault="009F009D" w:rsidP="009F009D">
            <w:pPr>
              <w:jc w:val="center"/>
              <w:rPr>
                <w:color w:val="000000"/>
              </w:rPr>
            </w:pPr>
            <w:r w:rsidRPr="009F009D">
              <w:rPr>
                <w:color w:val="000000"/>
              </w:rPr>
              <w:t>І</w:t>
            </w:r>
            <w:r w:rsidRPr="009F009D">
              <w:rPr>
                <w:color w:val="000000"/>
                <w:lang w:val="en-US"/>
              </w:rPr>
              <w:t>V</w:t>
            </w:r>
            <w:r w:rsidRPr="009F009D">
              <w:rPr>
                <w:color w:val="000000"/>
              </w:rPr>
              <w:t>. Умови та заходи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jc w:val="center"/>
              <w:rPr>
                <w:color w:val="000000"/>
              </w:rPr>
            </w:pPr>
            <w:r w:rsidRPr="009F009D">
              <w:rPr>
                <w:color w:val="000000"/>
              </w:rPr>
              <w:t>щодо поводження з харчовими відходами</w:t>
            </w:r>
          </w:p>
        </w:tc>
        <w:tc>
          <w:tcPr>
            <w:tcW w:w="7229" w:type="dxa"/>
          </w:tcPr>
          <w:p w:rsidR="009F009D" w:rsidRPr="009F009D" w:rsidRDefault="009F009D" w:rsidP="009F009D">
            <w:pPr>
              <w:jc w:val="center"/>
              <w:rPr>
                <w:color w:val="000000"/>
              </w:rPr>
            </w:pPr>
            <w:r w:rsidRPr="009F009D">
              <w:rPr>
                <w:color w:val="000000"/>
              </w:rPr>
              <w:t>щодо поводження з харчовими відходами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tabs>
                <w:tab w:val="left" w:pos="1276"/>
              </w:tabs>
              <w:spacing w:after="120" w:line="360" w:lineRule="auto"/>
              <w:jc w:val="both"/>
            </w:pPr>
            <w:r w:rsidRPr="009F009D">
              <w:t>1. Під час поводження з харчовими відходами повинно бути забезпечено:</w:t>
            </w:r>
          </w:p>
        </w:tc>
        <w:tc>
          <w:tcPr>
            <w:tcW w:w="7229" w:type="dxa"/>
          </w:tcPr>
          <w:p w:rsidR="009F009D" w:rsidRPr="009F009D" w:rsidRDefault="009F009D" w:rsidP="009F009D">
            <w:pPr>
              <w:tabs>
                <w:tab w:val="left" w:pos="1276"/>
              </w:tabs>
              <w:spacing w:after="120" w:line="360" w:lineRule="auto"/>
              <w:jc w:val="both"/>
            </w:pPr>
            <w:r w:rsidRPr="009F009D">
              <w:t>1. Під час поводження з харчовими відходами повинно бути забезпечено: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01"/>
                <w:tab w:val="left" w:pos="993"/>
              </w:tabs>
              <w:spacing w:after="120" w:line="360" w:lineRule="auto"/>
              <w:ind w:left="0" w:firstLine="176"/>
              <w:jc w:val="both"/>
              <w:rPr>
                <w:color w:val="000000"/>
              </w:rPr>
            </w:pPr>
            <w:r w:rsidRPr="009F009D">
              <w:rPr>
                <w:color w:val="000000"/>
              </w:rPr>
              <w:t xml:space="preserve"> </w:t>
            </w:r>
            <w:r w:rsidRPr="001A2D50">
              <w:rPr>
                <w:b/>
                <w:color w:val="000000"/>
              </w:rPr>
              <w:t>якомога скоріше</w:t>
            </w:r>
            <w:r w:rsidRPr="009F009D">
              <w:rPr>
                <w:color w:val="000000"/>
              </w:rPr>
              <w:t xml:space="preserve"> видалення харчових відходів з приміщення, в якому наявні харчові продукти;</w:t>
            </w:r>
          </w:p>
        </w:tc>
        <w:tc>
          <w:tcPr>
            <w:tcW w:w="7229" w:type="dxa"/>
          </w:tcPr>
          <w:p w:rsidR="009F009D" w:rsidRPr="009F009D" w:rsidRDefault="00F026F7" w:rsidP="001A2D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01"/>
                <w:tab w:val="left" w:pos="993"/>
              </w:tabs>
              <w:spacing w:after="120"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1) </w:t>
            </w:r>
            <w:r w:rsidR="009F009D" w:rsidRPr="009F009D">
              <w:rPr>
                <w:color w:val="000000"/>
              </w:rPr>
              <w:t>видалення харчових відходів з приміщення, в якому наявні харчові продукти</w:t>
            </w:r>
            <w:r w:rsidR="001A2D50">
              <w:rPr>
                <w:color w:val="000000"/>
              </w:rPr>
              <w:t xml:space="preserve"> </w:t>
            </w:r>
            <w:r w:rsidR="001A2D50" w:rsidRPr="001A2D50">
              <w:rPr>
                <w:b/>
                <w:color w:val="000000"/>
              </w:rPr>
              <w:t>по мірі заповнення контейнерів, але не рідше, ніж 1 раз у зміну</w:t>
            </w:r>
            <w:r w:rsidR="009F009D" w:rsidRPr="009F009D">
              <w:rPr>
                <w:color w:val="000000"/>
              </w:rPr>
              <w:t>;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01"/>
                <w:tab w:val="left" w:pos="743"/>
                <w:tab w:val="left" w:pos="993"/>
              </w:tabs>
              <w:spacing w:after="120" w:line="360" w:lineRule="auto"/>
              <w:ind w:left="0" w:firstLine="176"/>
              <w:jc w:val="both"/>
              <w:rPr>
                <w:color w:val="000000"/>
              </w:rPr>
            </w:pPr>
            <w:r w:rsidRPr="009F009D">
              <w:rPr>
                <w:color w:val="000000"/>
              </w:rPr>
              <w:lastRenderedPageBreak/>
              <w:t xml:space="preserve"> розміщення харчових відходів у закритих контейнерах, на відстані не менше 10 метрів від закладу загальної середньої освіти.</w:t>
            </w:r>
          </w:p>
        </w:tc>
        <w:tc>
          <w:tcPr>
            <w:tcW w:w="7229" w:type="dxa"/>
          </w:tcPr>
          <w:p w:rsidR="009F009D" w:rsidRPr="009F009D" w:rsidRDefault="00F026F7" w:rsidP="00F026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01"/>
                <w:tab w:val="left" w:pos="743"/>
                <w:tab w:val="left" w:pos="993"/>
              </w:tabs>
              <w:spacing w:after="120"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2) </w:t>
            </w:r>
            <w:r w:rsidR="009F009D" w:rsidRPr="009F009D">
              <w:rPr>
                <w:color w:val="000000"/>
              </w:rPr>
              <w:t>розміщення харчових відходів у закритих контейнерах, на відстані не менше 10 метрів від закладу загальної середньої освіти.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01"/>
                <w:tab w:val="left" w:pos="743"/>
                <w:tab w:val="left" w:pos="851"/>
                <w:tab w:val="left" w:pos="993"/>
                <w:tab w:val="left" w:pos="1276"/>
              </w:tabs>
              <w:spacing w:after="120" w:line="360" w:lineRule="auto"/>
              <w:ind w:left="0" w:firstLine="176"/>
              <w:jc w:val="both"/>
              <w:rPr>
                <w:color w:val="000000"/>
              </w:rPr>
            </w:pPr>
            <w:r w:rsidRPr="009F009D">
              <w:rPr>
                <w:color w:val="000000"/>
              </w:rPr>
              <w:t xml:space="preserve"> використання контейнерів, які сконструйовані таким чином, щоб забезпечити максимальний рівень захисту від доступу </w:t>
            </w:r>
            <w:r w:rsidRPr="006D527B">
              <w:rPr>
                <w:b/>
                <w:color w:val="000000"/>
              </w:rPr>
              <w:t>тварин</w:t>
            </w:r>
            <w:r w:rsidRPr="009F009D">
              <w:rPr>
                <w:color w:val="000000"/>
              </w:rPr>
              <w:t>, легко піддаються миттю та в разі  потреби дезінфекції;</w:t>
            </w:r>
          </w:p>
        </w:tc>
        <w:tc>
          <w:tcPr>
            <w:tcW w:w="7229" w:type="dxa"/>
          </w:tcPr>
          <w:p w:rsidR="009F009D" w:rsidRPr="009F009D" w:rsidRDefault="00F026F7" w:rsidP="007E11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01"/>
                <w:tab w:val="left" w:pos="743"/>
                <w:tab w:val="left" w:pos="851"/>
                <w:tab w:val="left" w:pos="993"/>
                <w:tab w:val="left" w:pos="1276"/>
              </w:tabs>
              <w:spacing w:after="120"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3) </w:t>
            </w:r>
            <w:r w:rsidR="009F009D" w:rsidRPr="009F009D">
              <w:rPr>
                <w:color w:val="000000"/>
              </w:rPr>
              <w:t xml:space="preserve"> використання контейнерів, які сконструйовані таким чином, щоб забезпечити максимальний рівень захисту від доступу </w:t>
            </w:r>
            <w:r w:rsidR="0098018D">
              <w:rPr>
                <w:b/>
                <w:color w:val="000000"/>
              </w:rPr>
              <w:t>ш</w:t>
            </w:r>
            <w:r w:rsidR="007E11DD" w:rsidRPr="007E11DD">
              <w:rPr>
                <w:b/>
                <w:color w:val="000000"/>
              </w:rPr>
              <w:t>кідників</w:t>
            </w:r>
            <w:r w:rsidR="009F009D" w:rsidRPr="009F009D">
              <w:rPr>
                <w:color w:val="000000"/>
              </w:rPr>
              <w:t>, легко піддаються миттю та в разі  потреби дезінфекції;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9"/>
                <w:tab w:val="left" w:pos="1276"/>
              </w:tabs>
              <w:spacing w:after="120" w:line="360" w:lineRule="auto"/>
              <w:ind w:left="0" w:firstLine="176"/>
              <w:jc w:val="both"/>
            </w:pPr>
            <w:r w:rsidRPr="009F009D">
              <w:t xml:space="preserve"> видалення харчових відходів повинно здійснюватися на підставі договору з суб’єктом господарювання, який надає послуги з видалення таких відходів. У разі укладання договору на видалення відходів, він має визначати періодичність вивезення відходів, а також випадки, коли таке вивезення здійснюється негайно.</w:t>
            </w:r>
          </w:p>
        </w:tc>
        <w:tc>
          <w:tcPr>
            <w:tcW w:w="7229" w:type="dxa"/>
          </w:tcPr>
          <w:p w:rsidR="009F009D" w:rsidRPr="009F009D" w:rsidRDefault="00F026F7" w:rsidP="00F026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9"/>
                <w:tab w:val="left" w:pos="1276"/>
              </w:tabs>
              <w:spacing w:after="120" w:line="360" w:lineRule="auto"/>
              <w:jc w:val="both"/>
            </w:pPr>
            <w:r>
              <w:t xml:space="preserve">4) </w:t>
            </w:r>
            <w:r w:rsidR="009F009D" w:rsidRPr="009F009D">
              <w:t>видалення харчових відходів повинно здійснюватися на підставі договору з суб’єктом господарювання, який надає послуги з видалення таких відходів. У разі укладання договору на видалення відходів, він має визначати періодичність вивезення відходів, а також випадки, коли таке вивезення здійснюється негайно.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tabs>
                <w:tab w:val="left" w:pos="709"/>
              </w:tabs>
              <w:spacing w:after="120" w:line="360" w:lineRule="auto"/>
              <w:jc w:val="both"/>
            </w:pPr>
            <w:r w:rsidRPr="009F009D">
              <w:t>2. Харчові відходи заборонено передавати чи іншим чином відчужувати на користь фізичних осіб.</w:t>
            </w:r>
          </w:p>
        </w:tc>
        <w:tc>
          <w:tcPr>
            <w:tcW w:w="7229" w:type="dxa"/>
          </w:tcPr>
          <w:p w:rsidR="009F009D" w:rsidRPr="006D527B" w:rsidRDefault="006D527B" w:rsidP="0017723F">
            <w:pPr>
              <w:tabs>
                <w:tab w:val="left" w:pos="709"/>
              </w:tabs>
              <w:spacing w:after="120" w:line="360" w:lineRule="auto"/>
              <w:jc w:val="both"/>
              <w:rPr>
                <w:b/>
              </w:rPr>
            </w:pPr>
            <w:r>
              <w:rPr>
                <w:b/>
              </w:rPr>
              <w:t>Ви</w:t>
            </w:r>
            <w:r w:rsidR="0017723F">
              <w:rPr>
                <w:b/>
              </w:rPr>
              <w:t>ключено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jc w:val="center"/>
            </w:pPr>
            <w:r w:rsidRPr="009F009D">
              <w:rPr>
                <w:lang w:val="en-US"/>
              </w:rPr>
              <w:t>V</w:t>
            </w:r>
            <w:r w:rsidRPr="009F009D">
              <w:t xml:space="preserve">. Умови та заходи </w:t>
            </w:r>
          </w:p>
        </w:tc>
        <w:tc>
          <w:tcPr>
            <w:tcW w:w="7229" w:type="dxa"/>
          </w:tcPr>
          <w:p w:rsidR="009F009D" w:rsidRPr="009F009D" w:rsidRDefault="009F009D" w:rsidP="009F009D">
            <w:pPr>
              <w:jc w:val="center"/>
            </w:pPr>
            <w:r w:rsidRPr="009F009D">
              <w:rPr>
                <w:lang w:val="en-US"/>
              </w:rPr>
              <w:t>V</w:t>
            </w:r>
            <w:r w:rsidRPr="009F009D">
              <w:t xml:space="preserve">. Умови та заходи 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jc w:val="center"/>
            </w:pPr>
            <w:r w:rsidRPr="009F009D">
              <w:t>щодо гігієни персоналу, який працює в зоні поводження із харчовими продуктами</w:t>
            </w:r>
          </w:p>
        </w:tc>
        <w:tc>
          <w:tcPr>
            <w:tcW w:w="7229" w:type="dxa"/>
          </w:tcPr>
          <w:p w:rsidR="009F009D" w:rsidRPr="009F009D" w:rsidRDefault="009F009D" w:rsidP="009F009D">
            <w:pPr>
              <w:jc w:val="center"/>
            </w:pPr>
            <w:r w:rsidRPr="009F009D">
              <w:t>щодо гігієни персоналу, який працює в зоні поводження із харчовими продуктами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tabs>
                <w:tab w:val="left" w:pos="709"/>
              </w:tabs>
              <w:spacing w:after="120" w:line="360" w:lineRule="auto"/>
              <w:jc w:val="both"/>
            </w:pPr>
            <w:r w:rsidRPr="009F009D">
              <w:t>1. Вимоги до гігієни персоналу потужностей, який працює в зоні поводження із харчовими продуктами повинні відповідати статті 48 Закону України “Про основні принципи та вимоги до безпечності та якості харчових продуктів”.</w:t>
            </w:r>
          </w:p>
        </w:tc>
        <w:tc>
          <w:tcPr>
            <w:tcW w:w="7229" w:type="dxa"/>
          </w:tcPr>
          <w:p w:rsidR="009F009D" w:rsidRPr="009F009D" w:rsidRDefault="009F009D" w:rsidP="009F009D">
            <w:pPr>
              <w:tabs>
                <w:tab w:val="left" w:pos="709"/>
              </w:tabs>
              <w:spacing w:after="120" w:line="360" w:lineRule="auto"/>
              <w:jc w:val="both"/>
            </w:pPr>
            <w:r w:rsidRPr="009F009D">
              <w:t>1. Вимоги до гігієни персоналу потужностей, який працює в зоні поводження із харчовими продуктами повинні відповідати статті 48 Закону України “Про основні принципи та вимоги до безпечності та якості харчових продуктів”.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tabs>
                <w:tab w:val="left" w:pos="709"/>
              </w:tabs>
              <w:spacing w:after="120" w:line="360" w:lineRule="auto"/>
              <w:jc w:val="both"/>
            </w:pPr>
            <w:r w:rsidRPr="009F009D">
              <w:lastRenderedPageBreak/>
              <w:t xml:space="preserve">2. Персонал, який здійснює розвантаження харчових продуктів, </w:t>
            </w:r>
            <w:r w:rsidRPr="003220E7">
              <w:rPr>
                <w:b/>
              </w:rPr>
              <w:t>повинен бути одягнений у санітарний одяг (халат або куртку) і використовувати</w:t>
            </w:r>
            <w:r w:rsidRPr="009F009D">
              <w:t xml:space="preserve"> </w:t>
            </w:r>
            <w:r w:rsidRPr="0017723F">
              <w:rPr>
                <w:b/>
              </w:rPr>
              <w:t>одноразові рукавички</w:t>
            </w:r>
            <w:r w:rsidRPr="0017723F">
              <w:t>.</w:t>
            </w:r>
          </w:p>
        </w:tc>
        <w:tc>
          <w:tcPr>
            <w:tcW w:w="7229" w:type="dxa"/>
          </w:tcPr>
          <w:p w:rsidR="009F009D" w:rsidRPr="009F009D" w:rsidRDefault="009F009D" w:rsidP="006D527B">
            <w:pPr>
              <w:tabs>
                <w:tab w:val="left" w:pos="709"/>
              </w:tabs>
              <w:spacing w:after="120" w:line="360" w:lineRule="auto"/>
              <w:jc w:val="both"/>
            </w:pPr>
            <w:r w:rsidRPr="009F009D">
              <w:t xml:space="preserve">2. Персонал, який здійснює розвантаження харчових продуктів, </w:t>
            </w:r>
            <w:r w:rsidR="006D527B" w:rsidRPr="003220E7">
              <w:rPr>
                <w:b/>
              </w:rPr>
              <w:t>при переході у зону поводження з харчовими продуктами повинен змінити одяг</w:t>
            </w:r>
            <w:r w:rsidR="003220E7" w:rsidRPr="003220E7">
              <w:rPr>
                <w:b/>
              </w:rPr>
              <w:t xml:space="preserve"> та помити руки</w:t>
            </w:r>
            <w:r w:rsidRPr="009F009D">
              <w:t>.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tabs>
                <w:tab w:val="left" w:pos="709"/>
              </w:tabs>
              <w:spacing w:after="120" w:line="360" w:lineRule="auto"/>
              <w:jc w:val="both"/>
            </w:pPr>
            <w:r w:rsidRPr="009F009D">
              <w:t>3. Персонал може бути допущений до роботи в зоні поводження із харчовими продуктами виключно в разі:</w:t>
            </w:r>
          </w:p>
        </w:tc>
        <w:tc>
          <w:tcPr>
            <w:tcW w:w="7229" w:type="dxa"/>
          </w:tcPr>
          <w:p w:rsidR="009F009D" w:rsidRPr="009F009D" w:rsidRDefault="009F009D" w:rsidP="009F009D">
            <w:pPr>
              <w:tabs>
                <w:tab w:val="left" w:pos="709"/>
              </w:tabs>
              <w:spacing w:after="120" w:line="360" w:lineRule="auto"/>
              <w:jc w:val="both"/>
            </w:pPr>
            <w:r w:rsidRPr="009F009D">
              <w:t>3. Персонал може бути допущений до роботи в зоні поводження із харчовими продуктами виключно в разі: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86DF6" w:rsidRDefault="009F009D" w:rsidP="009F009D">
            <w:pPr>
              <w:tabs>
                <w:tab w:val="left" w:pos="1276"/>
              </w:tabs>
              <w:spacing w:after="120" w:line="360" w:lineRule="auto"/>
              <w:jc w:val="both"/>
              <w:rPr>
                <w:b/>
              </w:rPr>
            </w:pPr>
            <w:r w:rsidRPr="00986DF6">
              <w:rPr>
                <w:b/>
              </w:rPr>
              <w:t>1) відсутності протипоказань щодо поводження із харчовими продуктами;</w:t>
            </w:r>
          </w:p>
        </w:tc>
        <w:tc>
          <w:tcPr>
            <w:tcW w:w="7229" w:type="dxa"/>
          </w:tcPr>
          <w:p w:rsidR="009F009D" w:rsidRPr="00986DF6" w:rsidRDefault="00986DF6" w:rsidP="009F009D">
            <w:pPr>
              <w:tabs>
                <w:tab w:val="left" w:pos="1276"/>
              </w:tabs>
              <w:spacing w:after="120" w:line="360" w:lineRule="auto"/>
              <w:jc w:val="both"/>
              <w:rPr>
                <w:b/>
              </w:rPr>
            </w:pPr>
            <w:r w:rsidRPr="00986DF6">
              <w:rPr>
                <w:b/>
              </w:rPr>
              <w:t>Ви</w:t>
            </w:r>
            <w:r w:rsidR="0017723F">
              <w:rPr>
                <w:b/>
              </w:rPr>
              <w:t>ключено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tabs>
                <w:tab w:val="left" w:pos="1276"/>
              </w:tabs>
              <w:spacing w:after="120" w:line="360" w:lineRule="auto"/>
              <w:jc w:val="both"/>
            </w:pPr>
            <w:r w:rsidRPr="009F009D">
              <w:t>2) проходження обов’язкового профілактичного медичного огляду відповідно до законодавства, про що свідчить запис в особистій медичній книжці;</w:t>
            </w:r>
          </w:p>
        </w:tc>
        <w:tc>
          <w:tcPr>
            <w:tcW w:w="7229" w:type="dxa"/>
          </w:tcPr>
          <w:p w:rsidR="009F009D" w:rsidRPr="009F009D" w:rsidRDefault="009500CA" w:rsidP="009F009D">
            <w:pPr>
              <w:tabs>
                <w:tab w:val="left" w:pos="1276"/>
              </w:tabs>
              <w:spacing w:after="120" w:line="360" w:lineRule="auto"/>
              <w:jc w:val="both"/>
            </w:pPr>
            <w:r w:rsidRPr="009500CA">
              <w:rPr>
                <w:b/>
              </w:rPr>
              <w:t>1</w:t>
            </w:r>
            <w:r w:rsidR="009F009D" w:rsidRPr="009F009D">
              <w:t>) проходження обов’язкового профілактичного медичного огляду відповідно до законодавства, про що свідчить запис в особистій медичній книжці;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tabs>
                <w:tab w:val="left" w:pos="1276"/>
              </w:tabs>
              <w:spacing w:after="120" w:line="360" w:lineRule="auto"/>
              <w:jc w:val="both"/>
              <w:rPr>
                <w:color w:val="000000"/>
              </w:rPr>
            </w:pPr>
            <w:r w:rsidRPr="009F009D">
              <w:t xml:space="preserve">3) проходження навчання </w:t>
            </w:r>
            <w:r w:rsidRPr="009F009D">
              <w:rPr>
                <w:color w:val="000000"/>
              </w:rPr>
              <w:t xml:space="preserve">щодо </w:t>
            </w:r>
            <w:r w:rsidRPr="00986DF6">
              <w:rPr>
                <w:b/>
                <w:color w:val="000000"/>
              </w:rPr>
              <w:t>гігієни персоналу і</w:t>
            </w:r>
            <w:r w:rsidRPr="009F009D">
              <w:rPr>
                <w:color w:val="000000"/>
              </w:rPr>
              <w:t xml:space="preserve"> цих вимог, що має бути підтверджено відповідними записами.</w:t>
            </w:r>
          </w:p>
        </w:tc>
        <w:tc>
          <w:tcPr>
            <w:tcW w:w="7229" w:type="dxa"/>
          </w:tcPr>
          <w:p w:rsidR="009F009D" w:rsidRPr="009F009D" w:rsidRDefault="009500CA" w:rsidP="00986DF6">
            <w:pPr>
              <w:tabs>
                <w:tab w:val="left" w:pos="1276"/>
              </w:tabs>
              <w:spacing w:after="120" w:line="360" w:lineRule="auto"/>
              <w:jc w:val="both"/>
              <w:rPr>
                <w:color w:val="000000"/>
              </w:rPr>
            </w:pPr>
            <w:r>
              <w:rPr>
                <w:b/>
              </w:rPr>
              <w:t>2</w:t>
            </w:r>
            <w:r w:rsidR="009F009D" w:rsidRPr="009F009D">
              <w:t xml:space="preserve">) проходження навчання </w:t>
            </w:r>
            <w:r w:rsidR="009F009D" w:rsidRPr="009F009D">
              <w:rPr>
                <w:color w:val="000000"/>
              </w:rPr>
              <w:t>щодо цих вимог, що має бути підтверджено відповідними записами.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tabs>
                <w:tab w:val="left" w:pos="1276"/>
              </w:tabs>
              <w:spacing w:after="120" w:line="360" w:lineRule="auto"/>
              <w:jc w:val="both"/>
              <w:rPr>
                <w:color w:val="000000"/>
              </w:rPr>
            </w:pPr>
            <w:r w:rsidRPr="009F009D">
              <w:t xml:space="preserve">4. </w:t>
            </w:r>
            <w:r w:rsidRPr="009F009D">
              <w:rPr>
                <w:color w:val="000000"/>
                <w:shd w:val="clear" w:color="auto" w:fill="FFFFFF"/>
              </w:rPr>
              <w:t xml:space="preserve">У разі виникнення в персоналу ознак простудного захворювання або кишкової дисфункції, а також нагноєння, порізів, опіків, необхідно повідомити про це медичного працівника закладу загальної середньої освіти або іншу відповідальну особу закладу загальної середньої освіти. Жодна особа, яка хворіє </w:t>
            </w:r>
            <w:r w:rsidRPr="00986DF6">
              <w:rPr>
                <w:b/>
                <w:color w:val="000000"/>
                <w:shd w:val="clear" w:color="auto" w:fill="FFFFFF"/>
              </w:rPr>
              <w:t>чи</w:t>
            </w:r>
            <w:r w:rsidRPr="009F009D">
              <w:rPr>
                <w:color w:val="000000"/>
                <w:shd w:val="clear" w:color="auto" w:fill="FFFFFF"/>
              </w:rPr>
              <w:t xml:space="preserve"> є носієм захворювання, яке може переноситися харчовими продуктами, або яка має, наприклад, інфекційні рани, шкірні інфекції, нариви чи діареєю, не повинна допускатися до роботи з харчовими продуктами чи до перебування в зонах, де </w:t>
            </w:r>
            <w:r w:rsidRPr="009F009D">
              <w:rPr>
                <w:color w:val="000000"/>
                <w:shd w:val="clear" w:color="auto" w:fill="FFFFFF"/>
              </w:rPr>
              <w:lastRenderedPageBreak/>
              <w:t>проводиться їх опрацювання, у будь-якій ролі, якщо існує потенційна ймовірність прямого чи непрямого забруднення.</w:t>
            </w:r>
            <w:r w:rsidRPr="009F009D">
              <w:rPr>
                <w:color w:val="000000"/>
              </w:rPr>
              <w:t xml:space="preserve"> </w:t>
            </w:r>
          </w:p>
        </w:tc>
        <w:tc>
          <w:tcPr>
            <w:tcW w:w="7229" w:type="dxa"/>
          </w:tcPr>
          <w:p w:rsidR="009F009D" w:rsidRPr="009F009D" w:rsidRDefault="009F009D" w:rsidP="00986DF6">
            <w:pPr>
              <w:tabs>
                <w:tab w:val="left" w:pos="1276"/>
              </w:tabs>
              <w:spacing w:after="120" w:line="360" w:lineRule="auto"/>
              <w:jc w:val="both"/>
              <w:rPr>
                <w:color w:val="000000"/>
              </w:rPr>
            </w:pPr>
            <w:r w:rsidRPr="009F009D">
              <w:lastRenderedPageBreak/>
              <w:t xml:space="preserve">4. </w:t>
            </w:r>
            <w:r w:rsidRPr="009F009D">
              <w:rPr>
                <w:color w:val="000000"/>
                <w:shd w:val="clear" w:color="auto" w:fill="FFFFFF"/>
              </w:rPr>
              <w:t>У разі виникнення в персоналу ознак простудного захворювання або кишкової дисфункції, а також нагноєння, порізів, опіків, необхідно повідомити про це медичного працівника закладу загальної середньої освіти або іншу відповідальну особу закладу загальної середньої освіти. Жодна особа, яка хворіє</w:t>
            </w:r>
            <w:r w:rsidR="00986DF6">
              <w:rPr>
                <w:color w:val="000000"/>
                <w:shd w:val="clear" w:color="auto" w:fill="FFFFFF"/>
              </w:rPr>
              <w:t>,</w:t>
            </w:r>
            <w:r w:rsidRPr="009F009D">
              <w:rPr>
                <w:color w:val="000000"/>
                <w:shd w:val="clear" w:color="auto" w:fill="FFFFFF"/>
              </w:rPr>
              <w:t xml:space="preserve"> є носієм</w:t>
            </w:r>
            <w:r w:rsidR="00986DF6">
              <w:rPr>
                <w:color w:val="000000"/>
                <w:shd w:val="clear" w:color="auto" w:fill="FFFFFF"/>
              </w:rPr>
              <w:t xml:space="preserve"> </w:t>
            </w:r>
            <w:r w:rsidR="00986DF6" w:rsidRPr="00986DF6">
              <w:rPr>
                <w:b/>
                <w:color w:val="000000"/>
                <w:shd w:val="clear" w:color="auto" w:fill="FFFFFF"/>
              </w:rPr>
              <w:t>чи має симптоми</w:t>
            </w:r>
            <w:r w:rsidRPr="009F009D">
              <w:rPr>
                <w:color w:val="000000"/>
                <w:shd w:val="clear" w:color="auto" w:fill="FFFFFF"/>
              </w:rPr>
              <w:t xml:space="preserve"> захворювання, яке може переноситися харчовими продуктами, або яка має, наприклад, інфекційні рани, шкірні інфекції, нариви чи діареєю, не повинна допускатися до роботи з </w:t>
            </w:r>
            <w:r w:rsidRPr="009F009D">
              <w:rPr>
                <w:color w:val="000000"/>
                <w:shd w:val="clear" w:color="auto" w:fill="FFFFFF"/>
              </w:rPr>
              <w:lastRenderedPageBreak/>
              <w:t>харчовими продуктами чи до перебування в зонах, де проводиться їх опрацювання, у будь-якій ролі, якщо існує потенційна ймовірність прямого чи непрямого забруднення.</w:t>
            </w:r>
            <w:r w:rsidRPr="009F009D">
              <w:rPr>
                <w:color w:val="000000"/>
              </w:rPr>
              <w:t xml:space="preserve"> 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tabs>
                <w:tab w:val="left" w:pos="1276"/>
              </w:tabs>
              <w:spacing w:line="360" w:lineRule="auto"/>
              <w:jc w:val="center"/>
              <w:rPr>
                <w:color w:val="000000"/>
              </w:rPr>
            </w:pPr>
            <w:r w:rsidRPr="009F009D">
              <w:rPr>
                <w:color w:val="000000"/>
                <w:lang w:val="en-US"/>
              </w:rPr>
              <w:lastRenderedPageBreak/>
              <w:t>V</w:t>
            </w:r>
            <w:r w:rsidRPr="009F009D">
              <w:rPr>
                <w:color w:val="000000"/>
              </w:rPr>
              <w:t>І. Умови та заходи</w:t>
            </w:r>
          </w:p>
        </w:tc>
        <w:tc>
          <w:tcPr>
            <w:tcW w:w="7229" w:type="dxa"/>
          </w:tcPr>
          <w:p w:rsidR="009F009D" w:rsidRPr="009F009D" w:rsidRDefault="009F009D" w:rsidP="009F009D">
            <w:pPr>
              <w:tabs>
                <w:tab w:val="left" w:pos="1276"/>
              </w:tabs>
              <w:spacing w:line="360" w:lineRule="auto"/>
              <w:jc w:val="center"/>
              <w:rPr>
                <w:color w:val="000000"/>
              </w:rPr>
            </w:pPr>
            <w:r w:rsidRPr="009F009D">
              <w:rPr>
                <w:color w:val="000000"/>
                <w:lang w:val="en-US"/>
              </w:rPr>
              <w:t>V</w:t>
            </w:r>
            <w:r w:rsidRPr="009F009D">
              <w:rPr>
                <w:color w:val="000000"/>
              </w:rPr>
              <w:t>І. Умови та заходи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jc w:val="center"/>
              <w:rPr>
                <w:color w:val="000000"/>
              </w:rPr>
            </w:pPr>
            <w:r w:rsidRPr="009F009D">
              <w:rPr>
                <w:color w:val="000000"/>
              </w:rPr>
              <w:t>щодо постачання, виробництва та зберігання харчових продуктів</w:t>
            </w:r>
          </w:p>
        </w:tc>
        <w:tc>
          <w:tcPr>
            <w:tcW w:w="7229" w:type="dxa"/>
          </w:tcPr>
          <w:p w:rsidR="009F009D" w:rsidRPr="009F009D" w:rsidRDefault="009F009D" w:rsidP="009F009D">
            <w:pPr>
              <w:jc w:val="center"/>
              <w:rPr>
                <w:color w:val="000000"/>
              </w:rPr>
            </w:pPr>
            <w:r w:rsidRPr="009F009D">
              <w:rPr>
                <w:color w:val="000000"/>
              </w:rPr>
              <w:t>щодо постачання, виробництва та зберігання харчових продуктів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spacing w:after="120" w:line="360" w:lineRule="auto"/>
              <w:jc w:val="both"/>
            </w:pPr>
            <w:r w:rsidRPr="009F009D">
              <w:t xml:space="preserve">1. </w:t>
            </w:r>
            <w:r w:rsidRPr="009F6563">
              <w:rPr>
                <w:b/>
              </w:rPr>
              <w:t>Керівники закладів загальної середньої освіти, постачальники харчових продуктів та/або послуг із харчування повинні забезпечити простежуваність.</w:t>
            </w:r>
          </w:p>
        </w:tc>
        <w:tc>
          <w:tcPr>
            <w:tcW w:w="7229" w:type="dxa"/>
          </w:tcPr>
          <w:p w:rsidR="009F009D" w:rsidRPr="009F009D" w:rsidRDefault="009F009D" w:rsidP="004A54E8">
            <w:pPr>
              <w:spacing w:after="120" w:line="360" w:lineRule="auto"/>
              <w:jc w:val="both"/>
            </w:pPr>
            <w:r w:rsidRPr="009F009D">
              <w:t xml:space="preserve">1. </w:t>
            </w:r>
            <w:r w:rsidR="009F6563" w:rsidRPr="004A54E8">
              <w:rPr>
                <w:b/>
              </w:rPr>
              <w:t>Оператори ринку повинні встановити інших операторів ринку, які постачають</w:t>
            </w:r>
            <w:r w:rsidR="009F6563" w:rsidRPr="0017723F">
              <w:rPr>
                <w:b/>
                <w:lang w:val="ru-RU"/>
              </w:rPr>
              <w:t xml:space="preserve"> </w:t>
            </w:r>
            <w:r w:rsidR="009F6563" w:rsidRPr="004A54E8">
              <w:rPr>
                <w:b/>
              </w:rPr>
              <w:t>їм харчові продукти та інші об’єкти санітарних заходів за принципом "крок назад" та забезпечити доступність такої інформації компетентному органу за його запитами</w:t>
            </w:r>
            <w:r w:rsidRPr="004A54E8">
              <w:rPr>
                <w:b/>
              </w:rPr>
              <w:t>.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spacing w:after="120" w:line="360" w:lineRule="auto"/>
              <w:jc w:val="both"/>
            </w:pPr>
            <w:r w:rsidRPr="009F009D">
              <w:t xml:space="preserve">2. Інформація про операторів ринку, які постачають харчові продукти, повинна зберігатися в закладі загальної середньої освіти протягом </w:t>
            </w:r>
            <w:r w:rsidRPr="004A54E8">
              <w:rPr>
                <w:b/>
              </w:rPr>
              <w:t>90 календарних днів</w:t>
            </w:r>
            <w:r w:rsidRPr="009F009D">
              <w:t xml:space="preserve"> після дня закінчення мінімального терміну придатності харчових продуктів або дати “вжити до…</w:t>
            </w:r>
            <w:r w:rsidRPr="009F009D">
              <w:rPr>
                <w:color w:val="000000"/>
              </w:rPr>
              <w:t>”</w:t>
            </w:r>
            <w:r w:rsidRPr="009F009D">
              <w:t>.</w:t>
            </w:r>
          </w:p>
        </w:tc>
        <w:tc>
          <w:tcPr>
            <w:tcW w:w="7229" w:type="dxa"/>
          </w:tcPr>
          <w:p w:rsidR="009F009D" w:rsidRPr="009F009D" w:rsidRDefault="009F009D" w:rsidP="004A54E8">
            <w:pPr>
              <w:spacing w:after="120" w:line="360" w:lineRule="auto"/>
              <w:jc w:val="both"/>
            </w:pPr>
            <w:r w:rsidRPr="009F009D">
              <w:t xml:space="preserve">2. Інформація про операторів ринку, які постачають харчові продукти, повинна зберігатися в закладі загальної середньої освіти протягом </w:t>
            </w:r>
            <w:r w:rsidR="004A54E8" w:rsidRPr="004A54E8">
              <w:rPr>
                <w:b/>
              </w:rPr>
              <w:t>шести місяців</w:t>
            </w:r>
            <w:r w:rsidRPr="009F009D">
              <w:t xml:space="preserve"> після дня закінчення мінімального терміну придатності харчових продуктів або дати “вжити до…</w:t>
            </w:r>
            <w:r w:rsidRPr="009F009D">
              <w:rPr>
                <w:color w:val="000000"/>
              </w:rPr>
              <w:t>”</w:t>
            </w:r>
            <w:r w:rsidRPr="009F009D">
              <w:t>.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tabs>
                <w:tab w:val="left" w:pos="709"/>
              </w:tabs>
              <w:spacing w:after="120" w:line="360" w:lineRule="auto"/>
              <w:jc w:val="both"/>
            </w:pPr>
            <w:r w:rsidRPr="009F009D">
              <w:t>3. Постачання і зберігання харчових продуктів, які є непридатними для споживання людиною, а також після спливу їх мінімального терміну придатності та  після дати “вжити до…”, заборонені.</w:t>
            </w:r>
          </w:p>
        </w:tc>
        <w:tc>
          <w:tcPr>
            <w:tcW w:w="7229" w:type="dxa"/>
          </w:tcPr>
          <w:p w:rsidR="009F009D" w:rsidRPr="009F009D" w:rsidRDefault="009F009D" w:rsidP="009F009D">
            <w:pPr>
              <w:tabs>
                <w:tab w:val="left" w:pos="709"/>
              </w:tabs>
              <w:spacing w:after="120" w:line="360" w:lineRule="auto"/>
              <w:jc w:val="both"/>
            </w:pPr>
            <w:r w:rsidRPr="009F009D">
              <w:t>3. Постачання і зберігання харчових продуктів, які є непридатними для споживання людиною, а також після спливу їх мінімального терміну придатності та  після дати “вжити до…”, заборонені.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spacing w:after="120" w:line="360" w:lineRule="auto"/>
              <w:jc w:val="both"/>
            </w:pPr>
            <w:r w:rsidRPr="009F009D">
              <w:t xml:space="preserve">4. Вода, що використовується </w:t>
            </w:r>
            <w:r w:rsidRPr="0098018D">
              <w:rPr>
                <w:b/>
              </w:rPr>
              <w:t>для виробництва готових страв та обігу харчових продуктів (у технологічному процесі та/або є інгредієнтом)</w:t>
            </w:r>
            <w:r w:rsidRPr="009F009D">
              <w:t xml:space="preserve"> повинна відповідати вимогам ДСанПіН 2.2.4-171-10.</w:t>
            </w:r>
          </w:p>
        </w:tc>
        <w:tc>
          <w:tcPr>
            <w:tcW w:w="7229" w:type="dxa"/>
          </w:tcPr>
          <w:p w:rsidR="009F009D" w:rsidRPr="009F009D" w:rsidRDefault="0098018D" w:rsidP="0098018D">
            <w:pPr>
              <w:spacing w:after="120" w:line="360" w:lineRule="auto"/>
              <w:jc w:val="both"/>
            </w:pPr>
            <w:r>
              <w:t>4. </w:t>
            </w:r>
            <w:r w:rsidRPr="0098018D">
              <w:t xml:space="preserve">Вода, що використовується </w:t>
            </w:r>
            <w:r w:rsidRPr="0098018D">
              <w:rPr>
                <w:b/>
              </w:rPr>
              <w:t>у технологічному процесі та/або для миття</w:t>
            </w:r>
            <w:r>
              <w:t xml:space="preserve"> </w:t>
            </w:r>
            <w:r w:rsidR="009F009D" w:rsidRPr="009F009D">
              <w:t>повинна відповідати вимогам ДСанПіН 2.2.4-171-10.</w:t>
            </w:r>
          </w:p>
        </w:tc>
      </w:tr>
      <w:tr w:rsidR="001B1728" w:rsidRPr="009F009D" w:rsidTr="009F009D">
        <w:tc>
          <w:tcPr>
            <w:tcW w:w="7650" w:type="dxa"/>
          </w:tcPr>
          <w:p w:rsidR="001B1728" w:rsidRPr="001B1728" w:rsidRDefault="0017723F" w:rsidP="009F009D">
            <w:pPr>
              <w:tabs>
                <w:tab w:val="left" w:pos="709"/>
              </w:tabs>
              <w:spacing w:after="120" w:line="360" w:lineRule="auto"/>
              <w:jc w:val="both"/>
              <w:rPr>
                <w:b/>
              </w:rPr>
            </w:pPr>
            <w:r>
              <w:rPr>
                <w:b/>
              </w:rPr>
              <w:lastRenderedPageBreak/>
              <w:t>Норма в</w:t>
            </w:r>
            <w:r w:rsidR="001B1728" w:rsidRPr="001B1728">
              <w:rPr>
                <w:b/>
              </w:rPr>
              <w:t>ідсутня</w:t>
            </w:r>
            <w:r>
              <w:rPr>
                <w:b/>
              </w:rPr>
              <w:t>.</w:t>
            </w:r>
          </w:p>
        </w:tc>
        <w:tc>
          <w:tcPr>
            <w:tcW w:w="7229" w:type="dxa"/>
          </w:tcPr>
          <w:p w:rsidR="001B1728" w:rsidRPr="001B1728" w:rsidRDefault="001B1728" w:rsidP="001B1728">
            <w:pPr>
              <w:pStyle w:val="af1"/>
              <w:numPr>
                <w:ilvl w:val="0"/>
                <w:numId w:val="1"/>
              </w:numPr>
              <w:tabs>
                <w:tab w:val="left" w:pos="0"/>
              </w:tabs>
              <w:spacing w:after="120" w:line="360" w:lineRule="auto"/>
              <w:ind w:left="0" w:hanging="40"/>
              <w:jc w:val="both"/>
              <w:rPr>
                <w:b/>
              </w:rPr>
            </w:pPr>
            <w:r w:rsidRPr="001B1728">
              <w:rPr>
                <w:b/>
              </w:rPr>
              <w:t>Умови термічної обробки харчового продукту, запроваджені оператором ринку, забезпечують нагрівання кожної частини харчового продукту, що обробляється, до визначеної температури протягом визначеного періоду часу.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tabs>
                <w:tab w:val="left" w:pos="709"/>
              </w:tabs>
              <w:spacing w:after="120" w:line="360" w:lineRule="auto"/>
              <w:jc w:val="both"/>
            </w:pPr>
            <w:r w:rsidRPr="009F009D">
              <w:t xml:space="preserve">5. Виробництво готових страв повинно здійснюватися </w:t>
            </w:r>
            <w:r w:rsidRPr="00715BDF">
              <w:rPr>
                <w:b/>
              </w:rPr>
              <w:t>з дотриманням потоковості технологічного процесу</w:t>
            </w:r>
            <w:r w:rsidRPr="009F009D">
              <w:t xml:space="preserve"> відповідно до технологічної документації на страви та вироби в умовах, що забезпечують захист харчових продуктів від забруднення.</w:t>
            </w:r>
          </w:p>
        </w:tc>
        <w:tc>
          <w:tcPr>
            <w:tcW w:w="7229" w:type="dxa"/>
          </w:tcPr>
          <w:p w:rsidR="009F009D" w:rsidRPr="009F009D" w:rsidRDefault="001B1728" w:rsidP="00715BDF">
            <w:pPr>
              <w:tabs>
                <w:tab w:val="left" w:pos="709"/>
              </w:tabs>
              <w:spacing w:after="120" w:line="360" w:lineRule="auto"/>
              <w:jc w:val="both"/>
            </w:pPr>
            <w:r w:rsidRPr="001B1728">
              <w:rPr>
                <w:b/>
              </w:rPr>
              <w:t>6</w:t>
            </w:r>
            <w:r w:rsidR="009F009D" w:rsidRPr="009F009D">
              <w:t>. Виробництво готових страв повинно здійснюватися відповідно до технологічної документації на страви та вироби в умовах, що забезпечують захист харчових продуктів від забруднення.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tabs>
                <w:tab w:val="left" w:pos="709"/>
              </w:tabs>
              <w:spacing w:after="120" w:line="360" w:lineRule="auto"/>
              <w:jc w:val="both"/>
            </w:pPr>
            <w:r w:rsidRPr="009F009D">
              <w:t>6. Харчові продукти</w:t>
            </w:r>
            <w:r w:rsidRPr="005A23F7">
              <w:rPr>
                <w:b/>
              </w:rPr>
              <w:t>, у тому числі готові страви,</w:t>
            </w:r>
            <w:r w:rsidRPr="009F009D">
              <w:t xml:space="preserve"> повинні зберігатися відповідно до умов, які зазначені в маркуванні відповідних харчових продуктів.</w:t>
            </w:r>
          </w:p>
        </w:tc>
        <w:tc>
          <w:tcPr>
            <w:tcW w:w="7229" w:type="dxa"/>
          </w:tcPr>
          <w:p w:rsidR="009F009D" w:rsidRPr="009F009D" w:rsidRDefault="001B1728" w:rsidP="008A1E01">
            <w:pPr>
              <w:tabs>
                <w:tab w:val="left" w:pos="709"/>
              </w:tabs>
              <w:spacing w:after="120" w:line="360" w:lineRule="auto"/>
              <w:jc w:val="both"/>
            </w:pPr>
            <w:r>
              <w:rPr>
                <w:b/>
              </w:rPr>
              <w:t>7</w:t>
            </w:r>
            <w:r w:rsidR="005A23F7">
              <w:t>. Харчові продукти</w:t>
            </w:r>
            <w:r w:rsidR="009F009D" w:rsidRPr="009F009D">
              <w:t xml:space="preserve"> повинні зберігатися відповідно до умов, які зазначені в маркуванні відповідних харчових продуктів.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tabs>
                <w:tab w:val="left" w:pos="709"/>
              </w:tabs>
              <w:spacing w:after="120" w:line="360" w:lineRule="auto"/>
              <w:jc w:val="both"/>
            </w:pPr>
            <w:r w:rsidRPr="009F009D">
              <w:t>7. Харчові продукти повинні зберігатися в умовах, що забезпечують захист таких харчових продуктів від забруднення.</w:t>
            </w:r>
          </w:p>
        </w:tc>
        <w:tc>
          <w:tcPr>
            <w:tcW w:w="7229" w:type="dxa"/>
          </w:tcPr>
          <w:p w:rsidR="009F009D" w:rsidRPr="009F009D" w:rsidRDefault="001B1728" w:rsidP="009F009D">
            <w:pPr>
              <w:tabs>
                <w:tab w:val="left" w:pos="709"/>
              </w:tabs>
              <w:spacing w:after="120" w:line="360" w:lineRule="auto"/>
              <w:jc w:val="both"/>
            </w:pPr>
            <w:r>
              <w:rPr>
                <w:b/>
              </w:rPr>
              <w:t>8</w:t>
            </w:r>
            <w:r w:rsidR="009F009D" w:rsidRPr="009F009D">
              <w:t>. Харчові продукти</w:t>
            </w:r>
            <w:r w:rsidR="008A1E01" w:rsidRPr="005A23F7">
              <w:rPr>
                <w:b/>
              </w:rPr>
              <w:t>, у тому числі готові страви,</w:t>
            </w:r>
            <w:r w:rsidR="009F009D" w:rsidRPr="009F009D">
              <w:t xml:space="preserve"> повинні зберігатися в умовах, що забезпечують захист таких харчових продуктів від забруднення.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spacing w:after="120" w:line="360" w:lineRule="auto"/>
              <w:jc w:val="both"/>
            </w:pPr>
            <w:r w:rsidRPr="009F009D">
              <w:t xml:space="preserve">8. Готові страви мають зберігатися </w:t>
            </w:r>
            <w:r w:rsidRPr="008A1E01">
              <w:rPr>
                <w:b/>
              </w:rPr>
              <w:t>в окремих приміщеннях</w:t>
            </w:r>
            <w:r w:rsidRPr="009F009D">
              <w:t xml:space="preserve"> від неперероблених та частково перероблених харчових продуктів.</w:t>
            </w:r>
          </w:p>
        </w:tc>
        <w:tc>
          <w:tcPr>
            <w:tcW w:w="7229" w:type="dxa"/>
          </w:tcPr>
          <w:p w:rsidR="009F009D" w:rsidRPr="009F009D" w:rsidRDefault="001B1728" w:rsidP="008A1E01">
            <w:pPr>
              <w:spacing w:after="120" w:line="360" w:lineRule="auto"/>
              <w:jc w:val="both"/>
            </w:pPr>
            <w:r>
              <w:rPr>
                <w:b/>
              </w:rPr>
              <w:t>9</w:t>
            </w:r>
            <w:r w:rsidR="009F009D" w:rsidRPr="009F009D">
              <w:t xml:space="preserve">. Готові страви мають зберігатися </w:t>
            </w:r>
            <w:r w:rsidR="008A1E01" w:rsidRPr="008A1E01">
              <w:rPr>
                <w:b/>
              </w:rPr>
              <w:t>окремо</w:t>
            </w:r>
            <w:r w:rsidR="009F009D" w:rsidRPr="009F009D">
              <w:t xml:space="preserve"> від неперероблених та частково перероблених харчових продуктів.</w:t>
            </w:r>
          </w:p>
        </w:tc>
      </w:tr>
      <w:tr w:rsidR="009F009D" w:rsidRPr="009F009D" w:rsidTr="009F009D">
        <w:tc>
          <w:tcPr>
            <w:tcW w:w="7650" w:type="dxa"/>
          </w:tcPr>
          <w:p w:rsidR="009F009D" w:rsidRPr="009F009D" w:rsidRDefault="009F009D" w:rsidP="009F009D">
            <w:pPr>
              <w:spacing w:after="120" w:line="360" w:lineRule="auto"/>
              <w:jc w:val="both"/>
            </w:pPr>
            <w:r w:rsidRPr="009F009D">
              <w:t xml:space="preserve">9. На потужностях із виробництва та обігу харчових продуктів, розташованих у закладах загальної середньої освіти, </w:t>
            </w:r>
            <w:r w:rsidRPr="00F37631">
              <w:rPr>
                <w:b/>
              </w:rPr>
              <w:t>повинна здійснюватися результативна боротьба із шкідниками</w:t>
            </w:r>
            <w:r w:rsidRPr="009F009D">
              <w:t>.</w:t>
            </w:r>
          </w:p>
        </w:tc>
        <w:tc>
          <w:tcPr>
            <w:tcW w:w="7229" w:type="dxa"/>
          </w:tcPr>
          <w:p w:rsidR="009F009D" w:rsidRPr="009F009D" w:rsidRDefault="001B1728" w:rsidP="00557B43">
            <w:pPr>
              <w:spacing w:after="120" w:line="360" w:lineRule="auto"/>
              <w:jc w:val="both"/>
            </w:pPr>
            <w:r>
              <w:rPr>
                <w:b/>
              </w:rPr>
              <w:t>10</w:t>
            </w:r>
            <w:r w:rsidR="009F009D" w:rsidRPr="009F009D">
              <w:t xml:space="preserve">. На потужностях із виробництва та обігу харчових продуктів, розташованих у закладах загальної середньої освіти, </w:t>
            </w:r>
            <w:r w:rsidR="009F009D" w:rsidRPr="00F37631">
              <w:rPr>
                <w:b/>
              </w:rPr>
              <w:t>повин</w:t>
            </w:r>
            <w:r w:rsidR="00F37631" w:rsidRPr="00F37631">
              <w:rPr>
                <w:b/>
              </w:rPr>
              <w:t>ен</w:t>
            </w:r>
            <w:r w:rsidR="009F009D" w:rsidRPr="00F37631">
              <w:rPr>
                <w:b/>
              </w:rPr>
              <w:t xml:space="preserve"> здійснюватися </w:t>
            </w:r>
            <w:r w:rsidR="00557B43">
              <w:rPr>
                <w:b/>
              </w:rPr>
              <w:t>ефективний</w:t>
            </w:r>
            <w:r w:rsidR="009F009D" w:rsidRPr="00F37631">
              <w:rPr>
                <w:b/>
              </w:rPr>
              <w:t xml:space="preserve"> </w:t>
            </w:r>
            <w:r w:rsidR="00F37631" w:rsidRPr="00F37631">
              <w:rPr>
                <w:b/>
              </w:rPr>
              <w:t>контроль шкідників</w:t>
            </w:r>
            <w:r w:rsidR="009F009D" w:rsidRPr="00F37631">
              <w:rPr>
                <w:b/>
              </w:rPr>
              <w:t>.</w:t>
            </w:r>
          </w:p>
        </w:tc>
      </w:tr>
      <w:tr w:rsidR="00CF367A" w:rsidRPr="009F009D" w:rsidTr="009F009D">
        <w:tc>
          <w:tcPr>
            <w:tcW w:w="7650" w:type="dxa"/>
          </w:tcPr>
          <w:p w:rsidR="0017723F" w:rsidRDefault="0017723F" w:rsidP="0017723F">
            <w:pPr>
              <w:spacing w:after="120" w:line="360" w:lineRule="auto"/>
              <w:jc w:val="right"/>
            </w:pPr>
            <w:r>
              <w:t>Додаток 3</w:t>
            </w:r>
          </w:p>
          <w:p w:rsidR="00CF367A" w:rsidRPr="009F009D" w:rsidRDefault="00CF367A" w:rsidP="009F009D">
            <w:pPr>
              <w:spacing w:after="120" w:line="360" w:lineRule="auto"/>
              <w:jc w:val="both"/>
            </w:pPr>
            <w:r w:rsidRPr="00CF367A">
              <w:lastRenderedPageBreak/>
              <w:t>до Гігієнічних вимог до виробництва та обігу харчових продуктів на потужностях, розташованих у закладах загальної середньої освіти</w:t>
            </w:r>
            <w:r w:rsidRPr="00CF367A">
              <w:br/>
              <w:t>(пункт 21 розділу ІІ та пункт 3 розділу ІІІ</w:t>
            </w:r>
          </w:p>
        </w:tc>
        <w:tc>
          <w:tcPr>
            <w:tcW w:w="7229" w:type="dxa"/>
          </w:tcPr>
          <w:p w:rsidR="0017723F" w:rsidRDefault="0017723F" w:rsidP="0017723F">
            <w:pPr>
              <w:spacing w:after="120" w:line="360" w:lineRule="auto"/>
              <w:jc w:val="right"/>
            </w:pPr>
            <w:r>
              <w:lastRenderedPageBreak/>
              <w:t>Додаток 3</w:t>
            </w:r>
          </w:p>
          <w:p w:rsidR="00CF367A" w:rsidRPr="009F009D" w:rsidRDefault="00CF367A" w:rsidP="0017723F">
            <w:pPr>
              <w:spacing w:after="120" w:line="360" w:lineRule="auto"/>
              <w:jc w:val="both"/>
            </w:pPr>
            <w:r w:rsidRPr="00CF367A">
              <w:lastRenderedPageBreak/>
              <w:t>до Гігієнічних вимог до виробництва та обігу харчових продуктів на потужностях, розташованих у закладах загальної середньої освіти</w:t>
            </w:r>
            <w:r w:rsidRPr="00CF367A">
              <w:br/>
              <w:t>(пункт 21 розділу ІІ та пункт 3 розділу ІІІ</w:t>
            </w:r>
          </w:p>
        </w:tc>
      </w:tr>
      <w:tr w:rsidR="00CF367A" w:rsidRPr="009F009D" w:rsidTr="009F009D">
        <w:tc>
          <w:tcPr>
            <w:tcW w:w="7650" w:type="dxa"/>
          </w:tcPr>
          <w:p w:rsidR="00CF367A" w:rsidRPr="009500CA" w:rsidRDefault="00CF367A" w:rsidP="009F009D">
            <w:pPr>
              <w:spacing w:after="120" w:line="360" w:lineRule="auto"/>
              <w:jc w:val="both"/>
            </w:pPr>
            <w:r w:rsidRPr="009500CA">
              <w:rPr>
                <w:b/>
              </w:rPr>
              <w:lastRenderedPageBreak/>
              <w:t>Вимоги до</w:t>
            </w:r>
            <w:r w:rsidRPr="009500CA">
              <w:t xml:space="preserve"> маркування обладнання та інвентарю</w:t>
            </w:r>
          </w:p>
        </w:tc>
        <w:tc>
          <w:tcPr>
            <w:tcW w:w="7229" w:type="dxa"/>
          </w:tcPr>
          <w:p w:rsidR="00CF367A" w:rsidRPr="009F009D" w:rsidRDefault="009500CA" w:rsidP="00F37631">
            <w:pPr>
              <w:spacing w:after="120" w:line="360" w:lineRule="auto"/>
              <w:jc w:val="both"/>
            </w:pPr>
            <w:r>
              <w:rPr>
                <w:b/>
              </w:rPr>
              <w:t>Приклад</w:t>
            </w:r>
            <w:r w:rsidR="00CF367A" w:rsidRPr="00CF367A">
              <w:rPr>
                <w:b/>
              </w:rPr>
              <w:t xml:space="preserve"> </w:t>
            </w:r>
            <w:r w:rsidR="00CF367A" w:rsidRPr="009500CA">
              <w:t>маркування обладнання та інвентарю</w:t>
            </w:r>
            <w:r w:rsidR="00A5594A" w:rsidRPr="00A5594A">
              <w:rPr>
                <w:b/>
              </w:rPr>
              <w:t>*</w:t>
            </w:r>
          </w:p>
        </w:tc>
      </w:tr>
      <w:tr w:rsidR="00514864" w:rsidRPr="009F009D" w:rsidTr="009F009D">
        <w:tc>
          <w:tcPr>
            <w:tcW w:w="7650" w:type="dxa"/>
          </w:tcPr>
          <w:p w:rsidR="00514864" w:rsidRPr="00514864" w:rsidRDefault="00514864" w:rsidP="00514864">
            <w:pPr>
              <w:numPr>
                <w:ilvl w:val="0"/>
                <w:numId w:val="6"/>
              </w:numPr>
              <w:spacing w:after="120"/>
              <w:ind w:left="599"/>
              <w:jc w:val="both"/>
              <w:rPr>
                <w:color w:val="000000"/>
              </w:rPr>
            </w:pPr>
            <w:r w:rsidRPr="00514864">
              <w:rPr>
                <w:color w:val="000000"/>
              </w:rPr>
              <w:t>Маркування виробничих столів:</w:t>
            </w:r>
          </w:p>
        </w:tc>
        <w:tc>
          <w:tcPr>
            <w:tcW w:w="7229" w:type="dxa"/>
          </w:tcPr>
          <w:p w:rsidR="00514864" w:rsidRPr="009500CA" w:rsidRDefault="00A5594A" w:rsidP="00A5594A">
            <w:pPr>
              <w:pStyle w:val="af1"/>
              <w:numPr>
                <w:ilvl w:val="3"/>
                <w:numId w:val="6"/>
              </w:numPr>
              <w:spacing w:after="120"/>
              <w:ind w:left="320"/>
              <w:jc w:val="both"/>
              <w:rPr>
                <w:color w:val="000000"/>
              </w:rPr>
            </w:pPr>
            <w:r w:rsidRPr="00A5594A">
              <w:rPr>
                <w:b/>
                <w:color w:val="000000"/>
              </w:rPr>
              <w:t>Приклад</w:t>
            </w:r>
            <w:r w:rsidRPr="009500C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м</w:t>
            </w:r>
            <w:r w:rsidR="00514864" w:rsidRPr="009500CA">
              <w:rPr>
                <w:color w:val="000000"/>
              </w:rPr>
              <w:t>аркування виробничих столів:</w:t>
            </w:r>
          </w:p>
        </w:tc>
      </w:tr>
      <w:tr w:rsidR="00514864" w:rsidRPr="009F009D" w:rsidTr="009F009D">
        <w:tc>
          <w:tcPr>
            <w:tcW w:w="7650" w:type="dxa"/>
          </w:tcPr>
          <w:p w:rsidR="00514864" w:rsidRPr="00514864" w:rsidRDefault="00514864" w:rsidP="00514864">
            <w:pPr>
              <w:tabs>
                <w:tab w:val="left" w:pos="1134"/>
              </w:tabs>
              <w:spacing w:after="120"/>
              <w:ind w:firstLine="32"/>
              <w:jc w:val="both"/>
              <w:rPr>
                <w:color w:val="000000"/>
              </w:rPr>
            </w:pPr>
            <w:r w:rsidRPr="00514864">
              <w:rPr>
                <w:color w:val="000000"/>
              </w:rPr>
              <w:t>1) “СХП” – сирі харчові продукти (харчові продукти після первинної обробки, що підлягають термічній обробці);</w:t>
            </w:r>
          </w:p>
        </w:tc>
        <w:tc>
          <w:tcPr>
            <w:tcW w:w="7229" w:type="dxa"/>
          </w:tcPr>
          <w:p w:rsidR="00514864" w:rsidRPr="00514864" w:rsidRDefault="00514864" w:rsidP="00514864">
            <w:pPr>
              <w:tabs>
                <w:tab w:val="left" w:pos="1134"/>
              </w:tabs>
              <w:spacing w:after="120"/>
              <w:ind w:firstLine="32"/>
              <w:jc w:val="both"/>
              <w:rPr>
                <w:color w:val="000000"/>
              </w:rPr>
            </w:pPr>
            <w:r w:rsidRPr="00514864">
              <w:rPr>
                <w:color w:val="000000"/>
              </w:rPr>
              <w:t>1) “СХП” – сирі харчові продукти (харчові продукти після первинної обробки, що підлягають термічній обробці);</w:t>
            </w:r>
          </w:p>
        </w:tc>
      </w:tr>
      <w:tr w:rsidR="00514864" w:rsidRPr="009F009D" w:rsidTr="009F009D">
        <w:tc>
          <w:tcPr>
            <w:tcW w:w="7650" w:type="dxa"/>
          </w:tcPr>
          <w:p w:rsidR="00514864" w:rsidRPr="00514864" w:rsidRDefault="00514864" w:rsidP="00514864">
            <w:pPr>
              <w:spacing w:after="120"/>
              <w:ind w:left="32"/>
              <w:jc w:val="both"/>
              <w:rPr>
                <w:color w:val="000000"/>
              </w:rPr>
            </w:pPr>
            <w:r w:rsidRPr="00514864">
              <w:rPr>
                <w:color w:val="000000"/>
              </w:rPr>
              <w:t>2) “ГХП” – готові харчові продукти (харчові продукти після термічної обробки або харчові продукти, що не підлягають термічній обробці).</w:t>
            </w:r>
          </w:p>
        </w:tc>
        <w:tc>
          <w:tcPr>
            <w:tcW w:w="7229" w:type="dxa"/>
          </w:tcPr>
          <w:p w:rsidR="00514864" w:rsidRPr="00514864" w:rsidRDefault="00514864" w:rsidP="00514864">
            <w:pPr>
              <w:spacing w:after="120"/>
              <w:ind w:left="32"/>
              <w:jc w:val="both"/>
              <w:rPr>
                <w:color w:val="000000"/>
              </w:rPr>
            </w:pPr>
            <w:r w:rsidRPr="00514864">
              <w:rPr>
                <w:color w:val="000000"/>
              </w:rPr>
              <w:t>2) “ГХП” – готові харчові продукти (харчові продукти після термічної обробки або харчові продукти, що не підлягають термічній обробці).</w:t>
            </w:r>
          </w:p>
        </w:tc>
      </w:tr>
      <w:tr w:rsidR="00514864" w:rsidRPr="009F009D" w:rsidTr="009F009D">
        <w:tc>
          <w:tcPr>
            <w:tcW w:w="7650" w:type="dxa"/>
          </w:tcPr>
          <w:p w:rsidR="00514864" w:rsidRPr="00514864" w:rsidRDefault="00514864" w:rsidP="00514864">
            <w:pPr>
              <w:numPr>
                <w:ilvl w:val="0"/>
                <w:numId w:val="6"/>
              </w:numPr>
              <w:spacing w:after="120"/>
              <w:ind w:left="599"/>
              <w:jc w:val="both"/>
              <w:rPr>
                <w:color w:val="000000"/>
              </w:rPr>
            </w:pPr>
            <w:r w:rsidRPr="00514864">
              <w:rPr>
                <w:color w:val="000000"/>
              </w:rPr>
              <w:t>Маркування обробних дошок та кухонного інвентарю:</w:t>
            </w:r>
          </w:p>
        </w:tc>
        <w:tc>
          <w:tcPr>
            <w:tcW w:w="7229" w:type="dxa"/>
          </w:tcPr>
          <w:p w:rsidR="00514864" w:rsidRPr="00514864" w:rsidRDefault="009500CA" w:rsidP="00A5594A">
            <w:pPr>
              <w:spacing w:after="120"/>
              <w:ind w:left="3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2. </w:t>
            </w:r>
            <w:r w:rsidR="00A5594A" w:rsidRPr="00A5594A">
              <w:rPr>
                <w:b/>
                <w:color w:val="000000"/>
              </w:rPr>
              <w:t>Приклад</w:t>
            </w:r>
            <w:r w:rsidR="00A5594A">
              <w:rPr>
                <w:color w:val="000000"/>
              </w:rPr>
              <w:t xml:space="preserve"> м</w:t>
            </w:r>
            <w:r w:rsidR="00514864" w:rsidRPr="00514864">
              <w:rPr>
                <w:color w:val="000000"/>
              </w:rPr>
              <w:t>аркування обробних дошок та кухонного інвентарю:</w:t>
            </w:r>
          </w:p>
        </w:tc>
      </w:tr>
      <w:tr w:rsidR="00514864" w:rsidRPr="009F009D" w:rsidTr="009F009D">
        <w:tc>
          <w:tcPr>
            <w:tcW w:w="7650" w:type="dxa"/>
          </w:tcPr>
          <w:p w:rsidR="00514864" w:rsidRPr="00514864" w:rsidRDefault="00514864" w:rsidP="00514864">
            <w:pPr>
              <w:numPr>
                <w:ilvl w:val="0"/>
                <w:numId w:val="7"/>
              </w:numPr>
              <w:spacing w:after="120"/>
              <w:ind w:left="174" w:firstLine="0"/>
              <w:jc w:val="both"/>
              <w:rPr>
                <w:color w:val="000000"/>
              </w:rPr>
            </w:pPr>
            <w:r w:rsidRPr="00514864">
              <w:rPr>
                <w:color w:val="000000"/>
              </w:rPr>
              <w:t>“СМ” – сире м'ясо;</w:t>
            </w:r>
          </w:p>
        </w:tc>
        <w:tc>
          <w:tcPr>
            <w:tcW w:w="7229" w:type="dxa"/>
          </w:tcPr>
          <w:p w:rsidR="00514864" w:rsidRPr="00514864" w:rsidRDefault="004F7AF4" w:rsidP="004F7AF4">
            <w:pPr>
              <w:spacing w:after="120"/>
              <w:ind w:left="174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1) </w:t>
            </w:r>
            <w:r w:rsidR="00514864" w:rsidRPr="00514864">
              <w:rPr>
                <w:color w:val="000000"/>
              </w:rPr>
              <w:t>“СМ” – сире м'ясо;</w:t>
            </w:r>
          </w:p>
        </w:tc>
      </w:tr>
      <w:tr w:rsidR="00514864" w:rsidRPr="009F009D" w:rsidTr="009F009D">
        <w:tc>
          <w:tcPr>
            <w:tcW w:w="7650" w:type="dxa"/>
          </w:tcPr>
          <w:p w:rsidR="00514864" w:rsidRPr="00514864" w:rsidRDefault="00514864" w:rsidP="00514864">
            <w:pPr>
              <w:numPr>
                <w:ilvl w:val="0"/>
                <w:numId w:val="7"/>
              </w:numPr>
              <w:spacing w:after="120"/>
              <w:ind w:left="174" w:firstLine="0"/>
              <w:jc w:val="both"/>
              <w:rPr>
                <w:color w:val="000000"/>
              </w:rPr>
            </w:pPr>
            <w:r w:rsidRPr="00514864">
              <w:rPr>
                <w:color w:val="000000"/>
              </w:rPr>
              <w:t>“СР” – сира риба;</w:t>
            </w:r>
          </w:p>
        </w:tc>
        <w:tc>
          <w:tcPr>
            <w:tcW w:w="7229" w:type="dxa"/>
          </w:tcPr>
          <w:p w:rsidR="00514864" w:rsidRPr="00514864" w:rsidRDefault="004F7AF4" w:rsidP="004F7AF4">
            <w:pPr>
              <w:spacing w:after="120"/>
              <w:ind w:left="174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2) </w:t>
            </w:r>
            <w:r w:rsidR="00514864" w:rsidRPr="00514864">
              <w:rPr>
                <w:color w:val="000000"/>
              </w:rPr>
              <w:t>“СР” – сира риба;</w:t>
            </w:r>
          </w:p>
        </w:tc>
      </w:tr>
      <w:tr w:rsidR="00514864" w:rsidRPr="009F009D" w:rsidTr="009F009D">
        <w:tc>
          <w:tcPr>
            <w:tcW w:w="7650" w:type="dxa"/>
          </w:tcPr>
          <w:p w:rsidR="00514864" w:rsidRPr="00514864" w:rsidRDefault="00514864" w:rsidP="00514864">
            <w:pPr>
              <w:numPr>
                <w:ilvl w:val="0"/>
                <w:numId w:val="7"/>
              </w:numPr>
              <w:spacing w:after="120"/>
              <w:ind w:left="174" w:firstLine="0"/>
              <w:jc w:val="both"/>
              <w:rPr>
                <w:color w:val="000000"/>
              </w:rPr>
            </w:pPr>
            <w:r w:rsidRPr="00514864">
              <w:rPr>
                <w:color w:val="000000"/>
              </w:rPr>
              <w:t>“СО” – сирі овочі;</w:t>
            </w:r>
          </w:p>
        </w:tc>
        <w:tc>
          <w:tcPr>
            <w:tcW w:w="7229" w:type="dxa"/>
          </w:tcPr>
          <w:p w:rsidR="00514864" w:rsidRPr="00514864" w:rsidRDefault="004F7AF4" w:rsidP="004F7AF4">
            <w:pPr>
              <w:spacing w:after="120"/>
              <w:ind w:left="174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3) </w:t>
            </w:r>
            <w:r w:rsidR="00514864" w:rsidRPr="00514864">
              <w:rPr>
                <w:color w:val="000000"/>
              </w:rPr>
              <w:t>“СО” – сирі овочі;</w:t>
            </w:r>
          </w:p>
        </w:tc>
      </w:tr>
      <w:tr w:rsidR="00514864" w:rsidRPr="009F009D" w:rsidTr="009F009D">
        <w:tc>
          <w:tcPr>
            <w:tcW w:w="7650" w:type="dxa"/>
          </w:tcPr>
          <w:p w:rsidR="00514864" w:rsidRPr="00514864" w:rsidRDefault="00514864" w:rsidP="00514864">
            <w:pPr>
              <w:numPr>
                <w:ilvl w:val="0"/>
                <w:numId w:val="7"/>
              </w:numPr>
              <w:spacing w:after="120"/>
              <w:ind w:left="174" w:firstLine="0"/>
              <w:jc w:val="both"/>
              <w:rPr>
                <w:color w:val="000000"/>
              </w:rPr>
            </w:pPr>
            <w:r w:rsidRPr="00514864">
              <w:rPr>
                <w:color w:val="000000"/>
              </w:rPr>
              <w:t>“CМП” – сире м'ясо птиці;</w:t>
            </w:r>
          </w:p>
        </w:tc>
        <w:tc>
          <w:tcPr>
            <w:tcW w:w="7229" w:type="dxa"/>
          </w:tcPr>
          <w:p w:rsidR="00514864" w:rsidRPr="00514864" w:rsidRDefault="004F7AF4" w:rsidP="004F7AF4">
            <w:pPr>
              <w:spacing w:after="120"/>
              <w:ind w:left="174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4) </w:t>
            </w:r>
            <w:r w:rsidR="00514864" w:rsidRPr="00514864">
              <w:rPr>
                <w:color w:val="000000"/>
              </w:rPr>
              <w:t>“CМП” – сире м'ясо птиці;</w:t>
            </w:r>
          </w:p>
        </w:tc>
      </w:tr>
      <w:tr w:rsidR="00514864" w:rsidRPr="009F009D" w:rsidTr="009F009D">
        <w:tc>
          <w:tcPr>
            <w:tcW w:w="7650" w:type="dxa"/>
          </w:tcPr>
          <w:p w:rsidR="00514864" w:rsidRPr="00514864" w:rsidRDefault="00514864" w:rsidP="00514864">
            <w:pPr>
              <w:numPr>
                <w:ilvl w:val="0"/>
                <w:numId w:val="7"/>
              </w:numPr>
              <w:spacing w:after="120"/>
              <w:ind w:left="174" w:firstLine="0"/>
              <w:jc w:val="both"/>
              <w:rPr>
                <w:color w:val="000000"/>
              </w:rPr>
            </w:pPr>
            <w:r w:rsidRPr="00514864">
              <w:rPr>
                <w:color w:val="000000"/>
              </w:rPr>
              <w:t>“ВМ” – варене м'ясо;</w:t>
            </w:r>
          </w:p>
        </w:tc>
        <w:tc>
          <w:tcPr>
            <w:tcW w:w="7229" w:type="dxa"/>
          </w:tcPr>
          <w:p w:rsidR="00514864" w:rsidRPr="00514864" w:rsidRDefault="004F7AF4" w:rsidP="004F7AF4">
            <w:pPr>
              <w:spacing w:after="120"/>
              <w:ind w:left="174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5) </w:t>
            </w:r>
            <w:r w:rsidR="00514864" w:rsidRPr="00514864">
              <w:rPr>
                <w:color w:val="000000"/>
              </w:rPr>
              <w:t>“ВМ” – варене м'ясо;</w:t>
            </w:r>
          </w:p>
        </w:tc>
      </w:tr>
      <w:tr w:rsidR="00514864" w:rsidRPr="009F009D" w:rsidTr="009F009D">
        <w:tc>
          <w:tcPr>
            <w:tcW w:w="7650" w:type="dxa"/>
          </w:tcPr>
          <w:p w:rsidR="00514864" w:rsidRPr="00514864" w:rsidRDefault="00514864" w:rsidP="00514864">
            <w:pPr>
              <w:numPr>
                <w:ilvl w:val="0"/>
                <w:numId w:val="7"/>
              </w:numPr>
              <w:spacing w:after="120"/>
              <w:ind w:left="174" w:firstLine="0"/>
              <w:jc w:val="both"/>
              <w:rPr>
                <w:color w:val="000000"/>
              </w:rPr>
            </w:pPr>
            <w:r w:rsidRPr="00514864">
              <w:rPr>
                <w:color w:val="000000"/>
              </w:rPr>
              <w:t>“ВР” – варена риба;</w:t>
            </w:r>
          </w:p>
        </w:tc>
        <w:tc>
          <w:tcPr>
            <w:tcW w:w="7229" w:type="dxa"/>
          </w:tcPr>
          <w:p w:rsidR="00514864" w:rsidRPr="00514864" w:rsidRDefault="004F7AF4" w:rsidP="004F7AF4">
            <w:pPr>
              <w:spacing w:after="120"/>
              <w:ind w:left="174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6) </w:t>
            </w:r>
            <w:r w:rsidR="00514864" w:rsidRPr="00514864">
              <w:rPr>
                <w:color w:val="000000"/>
              </w:rPr>
              <w:t>“ВР” – варена риба;</w:t>
            </w:r>
          </w:p>
        </w:tc>
      </w:tr>
      <w:tr w:rsidR="00514864" w:rsidRPr="009F009D" w:rsidTr="009F009D">
        <w:tc>
          <w:tcPr>
            <w:tcW w:w="7650" w:type="dxa"/>
          </w:tcPr>
          <w:p w:rsidR="00514864" w:rsidRPr="00514864" w:rsidRDefault="00514864" w:rsidP="00514864">
            <w:pPr>
              <w:numPr>
                <w:ilvl w:val="0"/>
                <w:numId w:val="7"/>
              </w:numPr>
              <w:spacing w:after="120"/>
              <w:ind w:left="174" w:firstLine="0"/>
              <w:jc w:val="both"/>
              <w:rPr>
                <w:color w:val="000000"/>
              </w:rPr>
            </w:pPr>
            <w:r w:rsidRPr="00514864">
              <w:rPr>
                <w:color w:val="000000"/>
              </w:rPr>
              <w:t>“ВО” – варені овочі;</w:t>
            </w:r>
          </w:p>
        </w:tc>
        <w:tc>
          <w:tcPr>
            <w:tcW w:w="7229" w:type="dxa"/>
          </w:tcPr>
          <w:p w:rsidR="00514864" w:rsidRPr="00514864" w:rsidRDefault="004F7AF4" w:rsidP="004F7AF4">
            <w:pPr>
              <w:spacing w:after="120"/>
              <w:ind w:left="174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7) </w:t>
            </w:r>
            <w:r w:rsidR="00514864" w:rsidRPr="00514864">
              <w:rPr>
                <w:color w:val="000000"/>
              </w:rPr>
              <w:t>“ВО” – варені овочі;</w:t>
            </w:r>
          </w:p>
        </w:tc>
      </w:tr>
      <w:tr w:rsidR="00514864" w:rsidRPr="009F009D" w:rsidTr="009F009D">
        <w:tc>
          <w:tcPr>
            <w:tcW w:w="7650" w:type="dxa"/>
          </w:tcPr>
          <w:p w:rsidR="00514864" w:rsidRPr="00514864" w:rsidRDefault="00514864" w:rsidP="00514864">
            <w:pPr>
              <w:numPr>
                <w:ilvl w:val="0"/>
                <w:numId w:val="7"/>
              </w:numPr>
              <w:spacing w:after="120"/>
              <w:ind w:left="174" w:firstLine="0"/>
              <w:jc w:val="both"/>
              <w:rPr>
                <w:color w:val="000000"/>
              </w:rPr>
            </w:pPr>
            <w:r w:rsidRPr="00514864">
              <w:rPr>
                <w:color w:val="000000"/>
              </w:rPr>
              <w:t>“ВМП” – варене м'ясо птиці;</w:t>
            </w:r>
          </w:p>
        </w:tc>
        <w:tc>
          <w:tcPr>
            <w:tcW w:w="7229" w:type="dxa"/>
          </w:tcPr>
          <w:p w:rsidR="00514864" w:rsidRPr="00514864" w:rsidRDefault="004F7AF4" w:rsidP="004F7AF4">
            <w:pPr>
              <w:spacing w:after="120"/>
              <w:ind w:left="174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8) </w:t>
            </w:r>
            <w:r w:rsidR="00514864" w:rsidRPr="00514864">
              <w:rPr>
                <w:color w:val="000000"/>
              </w:rPr>
              <w:t>“ВМП” – варене м'ясо птиці;</w:t>
            </w:r>
          </w:p>
        </w:tc>
      </w:tr>
      <w:tr w:rsidR="00514864" w:rsidRPr="009F009D" w:rsidTr="009F009D">
        <w:tc>
          <w:tcPr>
            <w:tcW w:w="7650" w:type="dxa"/>
          </w:tcPr>
          <w:p w:rsidR="00514864" w:rsidRPr="00514864" w:rsidRDefault="00514864" w:rsidP="00514864">
            <w:pPr>
              <w:numPr>
                <w:ilvl w:val="0"/>
                <w:numId w:val="7"/>
              </w:numPr>
              <w:spacing w:after="120"/>
              <w:ind w:left="174" w:firstLine="0"/>
              <w:jc w:val="both"/>
              <w:rPr>
                <w:color w:val="000000"/>
              </w:rPr>
            </w:pPr>
            <w:r w:rsidRPr="00514864">
              <w:rPr>
                <w:color w:val="000000"/>
              </w:rPr>
              <w:t>“З” – зелень;</w:t>
            </w:r>
          </w:p>
        </w:tc>
        <w:tc>
          <w:tcPr>
            <w:tcW w:w="7229" w:type="dxa"/>
          </w:tcPr>
          <w:p w:rsidR="00514864" w:rsidRPr="00514864" w:rsidRDefault="004F7AF4" w:rsidP="004F7AF4">
            <w:pPr>
              <w:spacing w:after="120"/>
              <w:ind w:left="174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9) </w:t>
            </w:r>
            <w:r w:rsidR="00514864" w:rsidRPr="00514864">
              <w:rPr>
                <w:color w:val="000000"/>
              </w:rPr>
              <w:t>“З” – зелень;</w:t>
            </w:r>
          </w:p>
        </w:tc>
      </w:tr>
      <w:tr w:rsidR="00514864" w:rsidRPr="009F009D" w:rsidTr="009F009D">
        <w:tc>
          <w:tcPr>
            <w:tcW w:w="7650" w:type="dxa"/>
          </w:tcPr>
          <w:p w:rsidR="00514864" w:rsidRPr="00514864" w:rsidRDefault="00514864" w:rsidP="00A5594A">
            <w:pPr>
              <w:numPr>
                <w:ilvl w:val="0"/>
                <w:numId w:val="7"/>
              </w:numPr>
              <w:tabs>
                <w:tab w:val="left" w:pos="599"/>
              </w:tabs>
              <w:spacing w:after="120"/>
              <w:ind w:left="316" w:hanging="142"/>
              <w:jc w:val="both"/>
              <w:rPr>
                <w:color w:val="000000"/>
              </w:rPr>
            </w:pPr>
            <w:r w:rsidRPr="00514864">
              <w:rPr>
                <w:color w:val="000000"/>
              </w:rPr>
              <w:t>“Х” – хліб</w:t>
            </w:r>
            <w:r w:rsidRPr="00514864">
              <w:rPr>
                <w:color w:val="000000"/>
                <w:lang w:val="ru-RU"/>
              </w:rPr>
              <w:t>;</w:t>
            </w:r>
          </w:p>
        </w:tc>
        <w:tc>
          <w:tcPr>
            <w:tcW w:w="7229" w:type="dxa"/>
          </w:tcPr>
          <w:p w:rsidR="00514864" w:rsidRPr="00514864" w:rsidRDefault="004F7AF4" w:rsidP="004F7AF4">
            <w:pPr>
              <w:tabs>
                <w:tab w:val="left" w:pos="599"/>
              </w:tabs>
              <w:spacing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10) </w:t>
            </w:r>
            <w:r w:rsidR="00514864" w:rsidRPr="00514864">
              <w:rPr>
                <w:color w:val="000000"/>
              </w:rPr>
              <w:t>“Х” – хліб</w:t>
            </w:r>
            <w:r w:rsidR="00514864" w:rsidRPr="00514864">
              <w:rPr>
                <w:color w:val="000000"/>
                <w:lang w:val="ru-RU"/>
              </w:rPr>
              <w:t>;</w:t>
            </w:r>
          </w:p>
        </w:tc>
      </w:tr>
      <w:tr w:rsidR="00514864" w:rsidRPr="009F009D" w:rsidTr="009F009D">
        <w:tc>
          <w:tcPr>
            <w:tcW w:w="7650" w:type="dxa"/>
          </w:tcPr>
          <w:p w:rsidR="00514864" w:rsidRPr="00514864" w:rsidRDefault="00514864" w:rsidP="00A5594A">
            <w:pPr>
              <w:numPr>
                <w:ilvl w:val="0"/>
                <w:numId w:val="7"/>
              </w:numPr>
              <w:tabs>
                <w:tab w:val="left" w:pos="599"/>
              </w:tabs>
              <w:spacing w:after="120"/>
              <w:ind w:left="316" w:hanging="142"/>
              <w:jc w:val="both"/>
              <w:rPr>
                <w:color w:val="000000"/>
              </w:rPr>
            </w:pPr>
            <w:r w:rsidRPr="00514864">
              <w:rPr>
                <w:color w:val="000000"/>
              </w:rPr>
              <w:t>“Г” – гастрономія (сир твердий, сир м’який, масло вершкове тощо);</w:t>
            </w:r>
          </w:p>
        </w:tc>
        <w:tc>
          <w:tcPr>
            <w:tcW w:w="7229" w:type="dxa"/>
          </w:tcPr>
          <w:p w:rsidR="00514864" w:rsidRPr="00514864" w:rsidRDefault="004F7AF4" w:rsidP="004F7AF4">
            <w:pPr>
              <w:tabs>
                <w:tab w:val="left" w:pos="599"/>
              </w:tabs>
              <w:spacing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11) </w:t>
            </w:r>
            <w:r w:rsidR="00514864" w:rsidRPr="00514864">
              <w:rPr>
                <w:color w:val="000000"/>
              </w:rPr>
              <w:t>“Г” – гастрономія (сир твердий, сир м’який, масло вершкове тощо);</w:t>
            </w:r>
          </w:p>
        </w:tc>
      </w:tr>
      <w:tr w:rsidR="00514864" w:rsidRPr="009F009D" w:rsidTr="009F009D">
        <w:tc>
          <w:tcPr>
            <w:tcW w:w="7650" w:type="dxa"/>
          </w:tcPr>
          <w:p w:rsidR="00514864" w:rsidRPr="00514864" w:rsidRDefault="00514864" w:rsidP="00A5594A">
            <w:pPr>
              <w:numPr>
                <w:ilvl w:val="0"/>
                <w:numId w:val="7"/>
              </w:numPr>
              <w:tabs>
                <w:tab w:val="left" w:pos="599"/>
              </w:tabs>
              <w:spacing w:after="120"/>
              <w:ind w:left="316" w:hanging="142"/>
              <w:jc w:val="both"/>
              <w:rPr>
                <w:color w:val="000000"/>
              </w:rPr>
            </w:pPr>
            <w:r w:rsidRPr="00514864">
              <w:rPr>
                <w:color w:val="000000"/>
              </w:rPr>
              <w:lastRenderedPageBreak/>
              <w:t>“Т” – тісто.</w:t>
            </w:r>
          </w:p>
        </w:tc>
        <w:tc>
          <w:tcPr>
            <w:tcW w:w="7229" w:type="dxa"/>
          </w:tcPr>
          <w:p w:rsidR="00514864" w:rsidRPr="00514864" w:rsidRDefault="004F7AF4" w:rsidP="004F7AF4">
            <w:pPr>
              <w:tabs>
                <w:tab w:val="left" w:pos="599"/>
              </w:tabs>
              <w:spacing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12) </w:t>
            </w:r>
            <w:r w:rsidR="00514864" w:rsidRPr="00514864">
              <w:rPr>
                <w:color w:val="000000"/>
              </w:rPr>
              <w:t>“Т” – тісто.</w:t>
            </w:r>
          </w:p>
        </w:tc>
      </w:tr>
      <w:tr w:rsidR="00514864" w:rsidRPr="009F009D" w:rsidTr="009F009D">
        <w:tc>
          <w:tcPr>
            <w:tcW w:w="7650" w:type="dxa"/>
          </w:tcPr>
          <w:p w:rsidR="00514864" w:rsidRPr="00514864" w:rsidRDefault="00514864" w:rsidP="00514864">
            <w:pPr>
              <w:pStyle w:val="af1"/>
              <w:numPr>
                <w:ilvl w:val="0"/>
                <w:numId w:val="6"/>
              </w:numPr>
              <w:spacing w:after="120"/>
              <w:ind w:left="599"/>
              <w:jc w:val="both"/>
              <w:rPr>
                <w:color w:val="000000"/>
              </w:rPr>
            </w:pPr>
            <w:r w:rsidRPr="00514864">
              <w:rPr>
                <w:color w:val="000000"/>
              </w:rPr>
              <w:t xml:space="preserve">Маркування </w:t>
            </w:r>
            <w:r w:rsidRPr="00A5594A">
              <w:rPr>
                <w:b/>
                <w:color w:val="000000"/>
              </w:rPr>
              <w:t>терезів гастрономічних</w:t>
            </w:r>
            <w:r w:rsidRPr="00514864">
              <w:rPr>
                <w:color w:val="000000"/>
              </w:rPr>
              <w:t>:</w:t>
            </w:r>
          </w:p>
        </w:tc>
        <w:tc>
          <w:tcPr>
            <w:tcW w:w="7229" w:type="dxa"/>
          </w:tcPr>
          <w:p w:rsidR="00514864" w:rsidRPr="00A5594A" w:rsidRDefault="00A5594A" w:rsidP="00A5594A">
            <w:pPr>
              <w:spacing w:after="120"/>
              <w:ind w:left="239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3. </w:t>
            </w:r>
            <w:r w:rsidRPr="00A5594A">
              <w:rPr>
                <w:b/>
                <w:color w:val="000000"/>
              </w:rPr>
              <w:t>Приклад</w:t>
            </w:r>
            <w:r w:rsidRPr="00A5594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м</w:t>
            </w:r>
            <w:r w:rsidR="00514864" w:rsidRPr="00A5594A">
              <w:rPr>
                <w:color w:val="000000"/>
              </w:rPr>
              <w:t xml:space="preserve">аркування </w:t>
            </w:r>
            <w:r w:rsidRPr="00A5594A">
              <w:rPr>
                <w:b/>
                <w:color w:val="000000"/>
              </w:rPr>
              <w:t>ваг</w:t>
            </w:r>
            <w:r w:rsidR="00514864" w:rsidRPr="00A5594A">
              <w:rPr>
                <w:color w:val="000000"/>
              </w:rPr>
              <w:t>:</w:t>
            </w:r>
          </w:p>
        </w:tc>
      </w:tr>
      <w:tr w:rsidR="00514864" w:rsidRPr="009F009D" w:rsidTr="009F009D">
        <w:tc>
          <w:tcPr>
            <w:tcW w:w="7650" w:type="dxa"/>
          </w:tcPr>
          <w:p w:rsidR="00514864" w:rsidRPr="00514864" w:rsidRDefault="00514864" w:rsidP="00514864">
            <w:pPr>
              <w:tabs>
                <w:tab w:val="left" w:pos="457"/>
                <w:tab w:val="left" w:pos="1134"/>
              </w:tabs>
              <w:spacing w:after="120"/>
              <w:jc w:val="both"/>
              <w:rPr>
                <w:color w:val="000000"/>
              </w:rPr>
            </w:pPr>
            <w:r w:rsidRPr="00514864">
              <w:rPr>
                <w:color w:val="000000"/>
              </w:rPr>
              <w:t>1)</w:t>
            </w:r>
            <w:r w:rsidRPr="00514864">
              <w:rPr>
                <w:color w:val="000000"/>
              </w:rPr>
              <w:tab/>
              <w:t>“СХП” – сирі харчові продукти;</w:t>
            </w:r>
          </w:p>
        </w:tc>
        <w:tc>
          <w:tcPr>
            <w:tcW w:w="7229" w:type="dxa"/>
          </w:tcPr>
          <w:p w:rsidR="00514864" w:rsidRPr="00514864" w:rsidRDefault="00514864" w:rsidP="00514864">
            <w:pPr>
              <w:tabs>
                <w:tab w:val="left" w:pos="457"/>
                <w:tab w:val="left" w:pos="1134"/>
              </w:tabs>
              <w:spacing w:after="120"/>
              <w:jc w:val="both"/>
              <w:rPr>
                <w:color w:val="000000"/>
              </w:rPr>
            </w:pPr>
            <w:r w:rsidRPr="00514864">
              <w:rPr>
                <w:color w:val="000000"/>
              </w:rPr>
              <w:t>1)</w:t>
            </w:r>
            <w:r w:rsidRPr="00514864">
              <w:rPr>
                <w:color w:val="000000"/>
              </w:rPr>
              <w:tab/>
              <w:t>“СХП” – сирі харчові продукти;</w:t>
            </w:r>
          </w:p>
        </w:tc>
      </w:tr>
      <w:tr w:rsidR="00514864" w:rsidRPr="009F009D" w:rsidTr="009F009D">
        <w:tc>
          <w:tcPr>
            <w:tcW w:w="7650" w:type="dxa"/>
          </w:tcPr>
          <w:p w:rsidR="00514864" w:rsidRPr="00514864" w:rsidRDefault="00514864" w:rsidP="00514864">
            <w:pPr>
              <w:tabs>
                <w:tab w:val="left" w:pos="457"/>
              </w:tabs>
              <w:spacing w:after="120"/>
              <w:jc w:val="both"/>
              <w:rPr>
                <w:color w:val="000000"/>
              </w:rPr>
            </w:pPr>
            <w:r w:rsidRPr="00514864">
              <w:rPr>
                <w:color w:val="000000"/>
              </w:rPr>
              <w:t>2)</w:t>
            </w:r>
            <w:r w:rsidRPr="00514864">
              <w:rPr>
                <w:color w:val="000000"/>
              </w:rPr>
              <w:tab/>
              <w:t>“ГХП” – готові харчові продукти</w:t>
            </w:r>
          </w:p>
        </w:tc>
        <w:tc>
          <w:tcPr>
            <w:tcW w:w="7229" w:type="dxa"/>
          </w:tcPr>
          <w:p w:rsidR="00514864" w:rsidRPr="00514864" w:rsidRDefault="00514864" w:rsidP="00514864">
            <w:pPr>
              <w:tabs>
                <w:tab w:val="left" w:pos="457"/>
              </w:tabs>
              <w:spacing w:after="120"/>
              <w:jc w:val="both"/>
              <w:rPr>
                <w:color w:val="000000"/>
              </w:rPr>
            </w:pPr>
            <w:r w:rsidRPr="00514864">
              <w:rPr>
                <w:color w:val="000000"/>
              </w:rPr>
              <w:t>2)</w:t>
            </w:r>
            <w:r w:rsidRPr="00514864">
              <w:rPr>
                <w:color w:val="000000"/>
              </w:rPr>
              <w:tab/>
              <w:t>“ГХП” – готові харчові продукти</w:t>
            </w:r>
          </w:p>
        </w:tc>
      </w:tr>
      <w:tr w:rsidR="00514864" w:rsidRPr="009F009D" w:rsidTr="009F009D">
        <w:tc>
          <w:tcPr>
            <w:tcW w:w="7650" w:type="dxa"/>
          </w:tcPr>
          <w:p w:rsidR="00514864" w:rsidRPr="00514864" w:rsidRDefault="00514864" w:rsidP="00514864">
            <w:pPr>
              <w:pStyle w:val="af1"/>
              <w:numPr>
                <w:ilvl w:val="0"/>
                <w:numId w:val="6"/>
              </w:numPr>
              <w:tabs>
                <w:tab w:val="left" w:pos="457"/>
              </w:tabs>
              <w:spacing w:after="120"/>
              <w:ind w:left="741" w:hanging="284"/>
              <w:jc w:val="both"/>
            </w:pPr>
            <w:r w:rsidRPr="00514864">
              <w:rPr>
                <w:color w:val="000000"/>
              </w:rPr>
              <w:t>Маркування кухонного посуду для приготування готових страв та зворотної тари:</w:t>
            </w:r>
          </w:p>
        </w:tc>
        <w:tc>
          <w:tcPr>
            <w:tcW w:w="7229" w:type="dxa"/>
          </w:tcPr>
          <w:p w:rsidR="00514864" w:rsidRPr="00514864" w:rsidRDefault="00A5594A" w:rsidP="00A5594A">
            <w:pPr>
              <w:tabs>
                <w:tab w:val="left" w:pos="457"/>
              </w:tabs>
              <w:spacing w:after="120"/>
              <w:ind w:left="457" w:hanging="420"/>
              <w:jc w:val="both"/>
            </w:pPr>
            <w:r>
              <w:rPr>
                <w:color w:val="000000"/>
              </w:rPr>
              <w:t xml:space="preserve">4. </w:t>
            </w:r>
            <w:r w:rsidRPr="00A5594A">
              <w:rPr>
                <w:b/>
                <w:color w:val="000000"/>
              </w:rPr>
              <w:t>Приклад</w:t>
            </w:r>
            <w:r w:rsidRPr="00A5594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м</w:t>
            </w:r>
            <w:r w:rsidR="00514864" w:rsidRPr="00A5594A">
              <w:rPr>
                <w:color w:val="000000"/>
              </w:rPr>
              <w:t>аркування кухонного посуду для приготування готових страв та зворотної тари:</w:t>
            </w:r>
          </w:p>
        </w:tc>
      </w:tr>
      <w:tr w:rsidR="00514864" w:rsidRPr="009F009D" w:rsidTr="009F009D">
        <w:tc>
          <w:tcPr>
            <w:tcW w:w="7650" w:type="dxa"/>
          </w:tcPr>
          <w:p w:rsidR="00514864" w:rsidRPr="00514864" w:rsidRDefault="00514864" w:rsidP="00514864">
            <w:pPr>
              <w:numPr>
                <w:ilvl w:val="0"/>
                <w:numId w:val="9"/>
              </w:numPr>
              <w:spacing w:after="120"/>
              <w:ind w:left="457" w:hanging="425"/>
              <w:jc w:val="both"/>
              <w:rPr>
                <w:color w:val="000000"/>
              </w:rPr>
            </w:pPr>
            <w:r w:rsidRPr="00514864">
              <w:rPr>
                <w:color w:val="000000"/>
              </w:rPr>
              <w:t>“ПС” – перші страви;</w:t>
            </w:r>
          </w:p>
        </w:tc>
        <w:tc>
          <w:tcPr>
            <w:tcW w:w="7229" w:type="dxa"/>
          </w:tcPr>
          <w:p w:rsidR="00514864" w:rsidRPr="00514864" w:rsidRDefault="004F7AF4" w:rsidP="004F7AF4">
            <w:pPr>
              <w:spacing w:after="120"/>
              <w:ind w:left="32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1) </w:t>
            </w:r>
            <w:r w:rsidR="00514864" w:rsidRPr="00514864">
              <w:rPr>
                <w:color w:val="000000"/>
              </w:rPr>
              <w:t>“ПС” – перші страви;</w:t>
            </w:r>
          </w:p>
        </w:tc>
      </w:tr>
      <w:tr w:rsidR="00514864" w:rsidRPr="009F009D" w:rsidTr="009F009D">
        <w:tc>
          <w:tcPr>
            <w:tcW w:w="7650" w:type="dxa"/>
          </w:tcPr>
          <w:p w:rsidR="00514864" w:rsidRPr="00514864" w:rsidRDefault="00514864" w:rsidP="00514864">
            <w:pPr>
              <w:numPr>
                <w:ilvl w:val="0"/>
                <w:numId w:val="9"/>
              </w:numPr>
              <w:spacing w:after="120"/>
              <w:ind w:left="457" w:hanging="425"/>
              <w:jc w:val="both"/>
              <w:rPr>
                <w:color w:val="000000"/>
              </w:rPr>
            </w:pPr>
            <w:r w:rsidRPr="00514864">
              <w:rPr>
                <w:color w:val="000000"/>
              </w:rPr>
              <w:t>“ДС” – другі страви;</w:t>
            </w:r>
          </w:p>
        </w:tc>
        <w:tc>
          <w:tcPr>
            <w:tcW w:w="7229" w:type="dxa"/>
          </w:tcPr>
          <w:p w:rsidR="00514864" w:rsidRPr="00514864" w:rsidRDefault="004F7AF4" w:rsidP="004F7AF4">
            <w:pPr>
              <w:spacing w:after="120"/>
              <w:ind w:left="32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2) </w:t>
            </w:r>
            <w:r w:rsidR="00514864" w:rsidRPr="00514864">
              <w:rPr>
                <w:color w:val="000000"/>
              </w:rPr>
              <w:t>“ДС” – другі страви;</w:t>
            </w:r>
          </w:p>
        </w:tc>
      </w:tr>
      <w:tr w:rsidR="00514864" w:rsidRPr="009F009D" w:rsidTr="009F009D">
        <w:tc>
          <w:tcPr>
            <w:tcW w:w="7650" w:type="dxa"/>
          </w:tcPr>
          <w:p w:rsidR="00514864" w:rsidRPr="00514864" w:rsidRDefault="00514864" w:rsidP="00514864">
            <w:pPr>
              <w:numPr>
                <w:ilvl w:val="0"/>
                <w:numId w:val="9"/>
              </w:numPr>
              <w:spacing w:after="120"/>
              <w:ind w:left="457" w:hanging="425"/>
              <w:jc w:val="both"/>
              <w:rPr>
                <w:color w:val="000000"/>
              </w:rPr>
            </w:pPr>
            <w:r w:rsidRPr="00514864">
              <w:rPr>
                <w:color w:val="000000"/>
              </w:rPr>
              <w:t>“Н” – напої.</w:t>
            </w:r>
          </w:p>
        </w:tc>
        <w:tc>
          <w:tcPr>
            <w:tcW w:w="7229" w:type="dxa"/>
          </w:tcPr>
          <w:p w:rsidR="00514864" w:rsidRPr="00514864" w:rsidRDefault="004F7AF4" w:rsidP="004F7AF4">
            <w:pPr>
              <w:spacing w:after="120"/>
              <w:ind w:left="32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3) </w:t>
            </w:r>
            <w:r w:rsidR="00514864" w:rsidRPr="00514864">
              <w:rPr>
                <w:color w:val="000000"/>
              </w:rPr>
              <w:t>“Н” – напої.</w:t>
            </w:r>
          </w:p>
        </w:tc>
      </w:tr>
      <w:tr w:rsidR="00A5594A" w:rsidRPr="009F009D" w:rsidTr="009F009D">
        <w:tc>
          <w:tcPr>
            <w:tcW w:w="7650" w:type="dxa"/>
          </w:tcPr>
          <w:p w:rsidR="00A5594A" w:rsidRPr="00A5594A" w:rsidRDefault="0017723F" w:rsidP="00A5594A">
            <w:pPr>
              <w:spacing w:after="120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Норма в</w:t>
            </w:r>
            <w:r w:rsidR="00A5594A" w:rsidRPr="00A5594A">
              <w:rPr>
                <w:b/>
                <w:color w:val="000000"/>
              </w:rPr>
              <w:t>ідсутня</w:t>
            </w:r>
            <w:r>
              <w:rPr>
                <w:b/>
                <w:color w:val="000000"/>
              </w:rPr>
              <w:t>.</w:t>
            </w:r>
          </w:p>
        </w:tc>
        <w:tc>
          <w:tcPr>
            <w:tcW w:w="7229" w:type="dxa"/>
          </w:tcPr>
          <w:p w:rsidR="00A5594A" w:rsidRPr="00A5594A" w:rsidRDefault="00A5594A" w:rsidP="00A5594A">
            <w:pPr>
              <w:spacing w:after="120"/>
              <w:jc w:val="both"/>
              <w:rPr>
                <w:b/>
                <w:color w:val="000000"/>
              </w:rPr>
            </w:pPr>
            <w:r w:rsidRPr="00A5594A">
              <w:rPr>
                <w:b/>
                <w:color w:val="000000"/>
              </w:rPr>
              <w:t xml:space="preserve">*оператор ринку, базуючись на оцінці ризику, може впроваджувати власну систему маркування </w:t>
            </w:r>
            <w:r w:rsidRPr="00A5594A">
              <w:rPr>
                <w:b/>
              </w:rPr>
              <w:t>обладнання та інвентарю</w:t>
            </w:r>
          </w:p>
        </w:tc>
      </w:tr>
    </w:tbl>
    <w:p w:rsidR="00B27F7B" w:rsidRDefault="00B27F7B" w:rsidP="009F009D">
      <w:pPr>
        <w:jc w:val="both"/>
        <w:rPr>
          <w:b/>
          <w:sz w:val="28"/>
          <w:szCs w:val="28"/>
        </w:rPr>
      </w:pPr>
    </w:p>
    <w:tbl>
      <w:tblPr>
        <w:tblW w:w="14742" w:type="dxa"/>
        <w:tblLook w:val="01E0" w:firstRow="1" w:lastRow="1" w:firstColumn="1" w:lastColumn="1" w:noHBand="0" w:noVBand="0"/>
      </w:tblPr>
      <w:tblGrid>
        <w:gridCol w:w="5921"/>
        <w:gridCol w:w="688"/>
        <w:gridCol w:w="8133"/>
      </w:tblGrid>
      <w:tr w:rsidR="009E259F" w:rsidRPr="009E259F" w:rsidTr="009E259F">
        <w:tc>
          <w:tcPr>
            <w:tcW w:w="5921" w:type="dxa"/>
          </w:tcPr>
          <w:p w:rsidR="009E259F" w:rsidRPr="009E259F" w:rsidRDefault="009E259F" w:rsidP="009E259F">
            <w:pPr>
              <w:tabs>
                <w:tab w:val="left" w:pos="-2088"/>
              </w:tabs>
              <w:ind w:left="-108" w:right="175"/>
              <w:rPr>
                <w:b/>
                <w:sz w:val="28"/>
                <w:szCs w:val="28"/>
                <w:lang w:eastAsia="ru-RU"/>
              </w:rPr>
            </w:pPr>
            <w:r w:rsidRPr="009E259F">
              <w:rPr>
                <w:b/>
                <w:sz w:val="28"/>
                <w:szCs w:val="28"/>
                <w:lang w:eastAsia="ru-RU"/>
              </w:rPr>
              <w:t xml:space="preserve">Міністр </w:t>
            </w:r>
          </w:p>
          <w:p w:rsidR="009E259F" w:rsidRPr="009E259F" w:rsidRDefault="009E259F" w:rsidP="009E259F">
            <w:pPr>
              <w:tabs>
                <w:tab w:val="left" w:pos="-2088"/>
              </w:tabs>
              <w:ind w:left="-108" w:right="175"/>
              <w:rPr>
                <w:b/>
                <w:sz w:val="28"/>
                <w:szCs w:val="28"/>
                <w:lang w:eastAsia="ru-RU"/>
              </w:rPr>
            </w:pPr>
            <w:r w:rsidRPr="009E259F">
              <w:rPr>
                <w:b/>
                <w:sz w:val="28"/>
                <w:szCs w:val="28"/>
                <w:lang w:eastAsia="ru-RU"/>
              </w:rPr>
              <w:t xml:space="preserve">розвитку економіки, торгівлі та сільського господарства України   </w:t>
            </w:r>
          </w:p>
          <w:p w:rsidR="009E259F" w:rsidRPr="009E259F" w:rsidRDefault="009E259F" w:rsidP="009E259F">
            <w:pPr>
              <w:tabs>
                <w:tab w:val="left" w:pos="-2088"/>
              </w:tabs>
              <w:ind w:left="-108" w:right="175"/>
              <w:rPr>
                <w:b/>
                <w:sz w:val="28"/>
                <w:szCs w:val="28"/>
                <w:lang w:eastAsia="ru-RU"/>
              </w:rPr>
            </w:pPr>
            <w:r w:rsidRPr="009E259F">
              <w:rPr>
                <w:b/>
                <w:sz w:val="28"/>
                <w:szCs w:val="28"/>
                <w:lang w:eastAsia="ru-RU"/>
              </w:rPr>
              <w:t xml:space="preserve">                                     </w:t>
            </w:r>
          </w:p>
        </w:tc>
        <w:tc>
          <w:tcPr>
            <w:tcW w:w="688" w:type="dxa"/>
          </w:tcPr>
          <w:p w:rsidR="009E259F" w:rsidRPr="009E259F" w:rsidRDefault="009E259F" w:rsidP="009E259F">
            <w:pPr>
              <w:ind w:right="-108"/>
              <w:jc w:val="right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8133" w:type="dxa"/>
          </w:tcPr>
          <w:p w:rsidR="009E259F" w:rsidRPr="009E259F" w:rsidRDefault="009E259F" w:rsidP="009E259F">
            <w:pPr>
              <w:ind w:right="-108"/>
              <w:jc w:val="right"/>
              <w:rPr>
                <w:b/>
                <w:sz w:val="28"/>
                <w:szCs w:val="28"/>
                <w:lang w:eastAsia="ru-RU"/>
              </w:rPr>
            </w:pPr>
          </w:p>
          <w:p w:rsidR="009E259F" w:rsidRPr="009E259F" w:rsidRDefault="009E259F" w:rsidP="009E259F">
            <w:pPr>
              <w:ind w:right="-108"/>
              <w:jc w:val="right"/>
              <w:rPr>
                <w:b/>
                <w:sz w:val="28"/>
                <w:szCs w:val="28"/>
                <w:lang w:eastAsia="ru-RU"/>
              </w:rPr>
            </w:pPr>
          </w:p>
          <w:p w:rsidR="009E259F" w:rsidRPr="009E259F" w:rsidRDefault="009E259F" w:rsidP="009E259F">
            <w:pPr>
              <w:ind w:right="-108"/>
              <w:jc w:val="right"/>
              <w:rPr>
                <w:b/>
                <w:sz w:val="28"/>
                <w:szCs w:val="28"/>
                <w:lang w:eastAsia="ru-RU"/>
              </w:rPr>
            </w:pPr>
            <w:r w:rsidRPr="009E259F">
              <w:rPr>
                <w:b/>
                <w:sz w:val="28"/>
                <w:szCs w:val="28"/>
                <w:lang w:eastAsia="ru-RU"/>
              </w:rPr>
              <w:t xml:space="preserve">Ігор ПЕТРАШКО </w:t>
            </w:r>
          </w:p>
        </w:tc>
      </w:tr>
      <w:tr w:rsidR="009E259F" w:rsidRPr="009E259F" w:rsidTr="009E259F">
        <w:tc>
          <w:tcPr>
            <w:tcW w:w="5921" w:type="dxa"/>
          </w:tcPr>
          <w:p w:rsidR="009E259F" w:rsidRPr="009E259F" w:rsidRDefault="009E259F" w:rsidP="009E259F">
            <w:pPr>
              <w:tabs>
                <w:tab w:val="left" w:pos="-2088"/>
              </w:tabs>
              <w:ind w:left="-108" w:right="175"/>
              <w:rPr>
                <w:b/>
                <w:sz w:val="28"/>
                <w:szCs w:val="28"/>
                <w:lang w:eastAsia="ru-RU"/>
              </w:rPr>
            </w:pPr>
            <w:r w:rsidRPr="009E259F">
              <w:rPr>
                <w:b/>
                <w:sz w:val="28"/>
                <w:szCs w:val="28"/>
                <w:lang w:eastAsia="ru-RU"/>
              </w:rPr>
              <w:t>«_____»__________ 2021 р.</w:t>
            </w:r>
          </w:p>
        </w:tc>
        <w:tc>
          <w:tcPr>
            <w:tcW w:w="688" w:type="dxa"/>
          </w:tcPr>
          <w:p w:rsidR="009E259F" w:rsidRPr="009E259F" w:rsidRDefault="009E259F" w:rsidP="009E259F">
            <w:pPr>
              <w:ind w:right="-108"/>
              <w:jc w:val="right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8133" w:type="dxa"/>
          </w:tcPr>
          <w:p w:rsidR="009E259F" w:rsidRPr="009E259F" w:rsidRDefault="009E259F" w:rsidP="009E259F">
            <w:pPr>
              <w:ind w:right="-108"/>
              <w:jc w:val="right"/>
              <w:rPr>
                <w:b/>
                <w:sz w:val="28"/>
                <w:szCs w:val="28"/>
                <w:lang w:eastAsia="ru-RU"/>
              </w:rPr>
            </w:pPr>
          </w:p>
        </w:tc>
      </w:tr>
    </w:tbl>
    <w:p w:rsidR="00F026F7" w:rsidRDefault="00F026F7" w:rsidP="00F026F7">
      <w:pPr>
        <w:jc w:val="center"/>
        <w:rPr>
          <w:b/>
          <w:sz w:val="28"/>
          <w:szCs w:val="28"/>
        </w:rPr>
      </w:pPr>
    </w:p>
    <w:sectPr w:rsidR="00F026F7" w:rsidSect="004F7AF4">
      <w:headerReference w:type="default" r:id="rId8"/>
      <w:pgSz w:w="16838" w:h="11906" w:orient="landscape"/>
      <w:pgMar w:top="1134" w:right="567" w:bottom="1418" w:left="1701" w:header="425" w:footer="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2413" w:rsidRDefault="00212413">
      <w:r>
        <w:separator/>
      </w:r>
    </w:p>
  </w:endnote>
  <w:endnote w:type="continuationSeparator" w:id="0">
    <w:p w:rsidR="00212413" w:rsidRDefault="00212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2413" w:rsidRDefault="00212413">
      <w:r>
        <w:separator/>
      </w:r>
    </w:p>
  </w:footnote>
  <w:footnote w:type="continuationSeparator" w:id="0">
    <w:p w:rsidR="00212413" w:rsidRDefault="002124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F7B" w:rsidRDefault="006B7393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center"/>
      <w:rPr>
        <w:color w:val="000000"/>
      </w:rPr>
    </w:pPr>
    <w:r>
      <w:rPr>
        <w:color w:val="000000"/>
      </w:rPr>
      <w:fldChar w:fldCharType="begin"/>
    </w:r>
    <w:r w:rsidR="00C00E0D">
      <w:rPr>
        <w:color w:val="000000"/>
      </w:rPr>
      <w:instrText>PAGE</w:instrText>
    </w:r>
    <w:r>
      <w:rPr>
        <w:color w:val="000000"/>
      </w:rPr>
      <w:fldChar w:fldCharType="separate"/>
    </w:r>
    <w:r w:rsidR="005139D1">
      <w:rPr>
        <w:noProof/>
        <w:color w:val="000000"/>
      </w:rPr>
      <w:t>5</w:t>
    </w:r>
    <w:r>
      <w:rPr>
        <w:color w:val="000000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C333F6"/>
    <w:multiLevelType w:val="hybridMultilevel"/>
    <w:tmpl w:val="F4423308"/>
    <w:lvl w:ilvl="0" w:tplc="F2E24B94">
      <w:start w:val="4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 w15:restartNumberingAfterBreak="0">
    <w:nsid w:val="1CE4029E"/>
    <w:multiLevelType w:val="multilevel"/>
    <w:tmpl w:val="1C02CB7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5F7377"/>
    <w:multiLevelType w:val="multilevel"/>
    <w:tmpl w:val="347A8EEA"/>
    <w:lvl w:ilvl="0">
      <w:start w:val="1"/>
      <w:numFmt w:val="decimal"/>
      <w:lvlText w:val="%1."/>
      <w:lvlJc w:val="left"/>
      <w:pPr>
        <w:ind w:left="1211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858" w:hanging="360"/>
      </w:pPr>
    </w:lvl>
    <w:lvl w:ilvl="2">
      <w:start w:val="1"/>
      <w:numFmt w:val="lowerRoman"/>
      <w:lvlText w:val="%3."/>
      <w:lvlJc w:val="right"/>
      <w:pPr>
        <w:ind w:left="3578" w:hanging="180"/>
      </w:pPr>
    </w:lvl>
    <w:lvl w:ilvl="3">
      <w:start w:val="1"/>
      <w:numFmt w:val="decimal"/>
      <w:lvlText w:val="%4."/>
      <w:lvlJc w:val="left"/>
      <w:pPr>
        <w:ind w:left="4298" w:hanging="360"/>
      </w:pPr>
    </w:lvl>
    <w:lvl w:ilvl="4">
      <w:start w:val="1"/>
      <w:numFmt w:val="lowerLetter"/>
      <w:lvlText w:val="%5."/>
      <w:lvlJc w:val="left"/>
      <w:pPr>
        <w:ind w:left="5018" w:hanging="360"/>
      </w:pPr>
    </w:lvl>
    <w:lvl w:ilvl="5">
      <w:start w:val="1"/>
      <w:numFmt w:val="lowerRoman"/>
      <w:lvlText w:val="%6."/>
      <w:lvlJc w:val="right"/>
      <w:pPr>
        <w:ind w:left="5738" w:hanging="180"/>
      </w:pPr>
    </w:lvl>
    <w:lvl w:ilvl="6">
      <w:start w:val="1"/>
      <w:numFmt w:val="decimal"/>
      <w:lvlText w:val="%7."/>
      <w:lvlJc w:val="left"/>
      <w:pPr>
        <w:ind w:left="6458" w:hanging="360"/>
      </w:pPr>
    </w:lvl>
    <w:lvl w:ilvl="7">
      <w:start w:val="1"/>
      <w:numFmt w:val="lowerLetter"/>
      <w:lvlText w:val="%8."/>
      <w:lvlJc w:val="left"/>
      <w:pPr>
        <w:ind w:left="7178" w:hanging="360"/>
      </w:pPr>
    </w:lvl>
    <w:lvl w:ilvl="8">
      <w:start w:val="1"/>
      <w:numFmt w:val="lowerRoman"/>
      <w:lvlText w:val="%9."/>
      <w:lvlJc w:val="right"/>
      <w:pPr>
        <w:ind w:left="7898" w:hanging="180"/>
      </w:pPr>
    </w:lvl>
  </w:abstractNum>
  <w:abstractNum w:abstractNumId="3" w15:restartNumberingAfterBreak="0">
    <w:nsid w:val="376E3FD6"/>
    <w:multiLevelType w:val="multilevel"/>
    <w:tmpl w:val="8E7E01A4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4EED0E25"/>
    <w:multiLevelType w:val="multilevel"/>
    <w:tmpl w:val="96FA97C8"/>
    <w:lvl w:ilvl="0">
      <w:start w:val="1"/>
      <w:numFmt w:val="decimal"/>
      <w:lvlText w:val="%1)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5B5F10F2"/>
    <w:multiLevelType w:val="multilevel"/>
    <w:tmpl w:val="7696B83E"/>
    <w:lvl w:ilvl="0">
      <w:start w:val="1"/>
      <w:numFmt w:val="decimal"/>
      <w:lvlText w:val="%1."/>
      <w:lvlJc w:val="left"/>
      <w:pPr>
        <w:ind w:left="9575" w:hanging="360"/>
      </w:pPr>
    </w:lvl>
    <w:lvl w:ilvl="1">
      <w:start w:val="1"/>
      <w:numFmt w:val="lowerLetter"/>
      <w:lvlText w:val="%2."/>
      <w:lvlJc w:val="left"/>
      <w:pPr>
        <w:ind w:left="2508" w:hanging="360"/>
      </w:pPr>
    </w:lvl>
    <w:lvl w:ilvl="2">
      <w:start w:val="1"/>
      <w:numFmt w:val="lowerRoman"/>
      <w:lvlText w:val="%3."/>
      <w:lvlJc w:val="right"/>
      <w:pPr>
        <w:ind w:left="3228" w:hanging="180"/>
      </w:pPr>
    </w:lvl>
    <w:lvl w:ilvl="3">
      <w:start w:val="1"/>
      <w:numFmt w:val="decimal"/>
      <w:lvlText w:val="%4."/>
      <w:lvlJc w:val="left"/>
      <w:pPr>
        <w:ind w:left="3948" w:hanging="360"/>
      </w:pPr>
    </w:lvl>
    <w:lvl w:ilvl="4">
      <w:start w:val="1"/>
      <w:numFmt w:val="lowerLetter"/>
      <w:lvlText w:val="%5."/>
      <w:lvlJc w:val="left"/>
      <w:pPr>
        <w:ind w:left="4668" w:hanging="360"/>
      </w:pPr>
    </w:lvl>
    <w:lvl w:ilvl="5">
      <w:start w:val="1"/>
      <w:numFmt w:val="lowerRoman"/>
      <w:lvlText w:val="%6."/>
      <w:lvlJc w:val="right"/>
      <w:pPr>
        <w:ind w:left="5388" w:hanging="180"/>
      </w:pPr>
    </w:lvl>
    <w:lvl w:ilvl="6">
      <w:start w:val="1"/>
      <w:numFmt w:val="decimal"/>
      <w:lvlText w:val="%7."/>
      <w:lvlJc w:val="left"/>
      <w:pPr>
        <w:ind w:left="6108" w:hanging="360"/>
      </w:pPr>
    </w:lvl>
    <w:lvl w:ilvl="7">
      <w:start w:val="1"/>
      <w:numFmt w:val="lowerLetter"/>
      <w:lvlText w:val="%8."/>
      <w:lvlJc w:val="left"/>
      <w:pPr>
        <w:ind w:left="6828" w:hanging="360"/>
      </w:pPr>
    </w:lvl>
    <w:lvl w:ilvl="8">
      <w:start w:val="1"/>
      <w:numFmt w:val="lowerRoman"/>
      <w:lvlText w:val="%9."/>
      <w:lvlJc w:val="right"/>
      <w:pPr>
        <w:ind w:left="7548" w:hanging="180"/>
      </w:pPr>
    </w:lvl>
  </w:abstractNum>
  <w:abstractNum w:abstractNumId="6" w15:restartNumberingAfterBreak="0">
    <w:nsid w:val="671D10E2"/>
    <w:multiLevelType w:val="multilevel"/>
    <w:tmpl w:val="C76CF3A0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6CF2CDC"/>
    <w:multiLevelType w:val="multilevel"/>
    <w:tmpl w:val="7696B83E"/>
    <w:lvl w:ilvl="0">
      <w:start w:val="1"/>
      <w:numFmt w:val="decimal"/>
      <w:lvlText w:val="%1."/>
      <w:lvlJc w:val="left"/>
      <w:pPr>
        <w:ind w:left="9575" w:hanging="360"/>
      </w:pPr>
    </w:lvl>
    <w:lvl w:ilvl="1">
      <w:start w:val="1"/>
      <w:numFmt w:val="lowerLetter"/>
      <w:lvlText w:val="%2."/>
      <w:lvlJc w:val="left"/>
      <w:pPr>
        <w:ind w:left="2508" w:hanging="360"/>
      </w:pPr>
    </w:lvl>
    <w:lvl w:ilvl="2">
      <w:start w:val="1"/>
      <w:numFmt w:val="lowerRoman"/>
      <w:lvlText w:val="%3."/>
      <w:lvlJc w:val="right"/>
      <w:pPr>
        <w:ind w:left="3228" w:hanging="180"/>
      </w:pPr>
    </w:lvl>
    <w:lvl w:ilvl="3">
      <w:start w:val="1"/>
      <w:numFmt w:val="decimal"/>
      <w:lvlText w:val="%4."/>
      <w:lvlJc w:val="left"/>
      <w:pPr>
        <w:ind w:left="3948" w:hanging="360"/>
      </w:pPr>
    </w:lvl>
    <w:lvl w:ilvl="4">
      <w:start w:val="1"/>
      <w:numFmt w:val="lowerLetter"/>
      <w:lvlText w:val="%5."/>
      <w:lvlJc w:val="left"/>
      <w:pPr>
        <w:ind w:left="4668" w:hanging="360"/>
      </w:pPr>
    </w:lvl>
    <w:lvl w:ilvl="5">
      <w:start w:val="1"/>
      <w:numFmt w:val="lowerRoman"/>
      <w:lvlText w:val="%6."/>
      <w:lvlJc w:val="right"/>
      <w:pPr>
        <w:ind w:left="5388" w:hanging="180"/>
      </w:pPr>
    </w:lvl>
    <w:lvl w:ilvl="6">
      <w:start w:val="1"/>
      <w:numFmt w:val="decimal"/>
      <w:lvlText w:val="%7."/>
      <w:lvlJc w:val="left"/>
      <w:pPr>
        <w:ind w:left="6108" w:hanging="360"/>
      </w:pPr>
    </w:lvl>
    <w:lvl w:ilvl="7">
      <w:start w:val="1"/>
      <w:numFmt w:val="lowerLetter"/>
      <w:lvlText w:val="%8."/>
      <w:lvlJc w:val="left"/>
      <w:pPr>
        <w:ind w:left="6828" w:hanging="360"/>
      </w:pPr>
    </w:lvl>
    <w:lvl w:ilvl="8">
      <w:start w:val="1"/>
      <w:numFmt w:val="lowerRoman"/>
      <w:lvlText w:val="%9."/>
      <w:lvlJc w:val="right"/>
      <w:pPr>
        <w:ind w:left="7548" w:hanging="180"/>
      </w:pPr>
    </w:lvl>
  </w:abstractNum>
  <w:abstractNum w:abstractNumId="8" w15:restartNumberingAfterBreak="0">
    <w:nsid w:val="77553B55"/>
    <w:multiLevelType w:val="multilevel"/>
    <w:tmpl w:val="DCCAE39A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C813EC2"/>
    <w:multiLevelType w:val="hybridMultilevel"/>
    <w:tmpl w:val="C09E083C"/>
    <w:lvl w:ilvl="0" w:tplc="0422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7"/>
  </w:num>
  <w:num w:numId="7">
    <w:abstractNumId w:val="6"/>
  </w:num>
  <w:num w:numId="8">
    <w:abstractNumId w:val="5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F7B"/>
    <w:rsid w:val="0005040E"/>
    <w:rsid w:val="00071CD6"/>
    <w:rsid w:val="0007224C"/>
    <w:rsid w:val="00087FB8"/>
    <w:rsid w:val="00092A22"/>
    <w:rsid w:val="000B191D"/>
    <w:rsid w:val="000F1E7E"/>
    <w:rsid w:val="00101EAC"/>
    <w:rsid w:val="001200A7"/>
    <w:rsid w:val="00124598"/>
    <w:rsid w:val="0012461A"/>
    <w:rsid w:val="00152FCE"/>
    <w:rsid w:val="0017723F"/>
    <w:rsid w:val="001A2D50"/>
    <w:rsid w:val="001A4B6D"/>
    <w:rsid w:val="001A7DBB"/>
    <w:rsid w:val="001B1728"/>
    <w:rsid w:val="001E3C51"/>
    <w:rsid w:val="00210A8F"/>
    <w:rsid w:val="0021176C"/>
    <w:rsid w:val="00212413"/>
    <w:rsid w:val="002350A6"/>
    <w:rsid w:val="00252DCE"/>
    <w:rsid w:val="002C6A79"/>
    <w:rsid w:val="002D64D6"/>
    <w:rsid w:val="002E6DEC"/>
    <w:rsid w:val="00301FC3"/>
    <w:rsid w:val="00316EB0"/>
    <w:rsid w:val="00316FC6"/>
    <w:rsid w:val="003213D4"/>
    <w:rsid w:val="003220E7"/>
    <w:rsid w:val="00344491"/>
    <w:rsid w:val="00345D53"/>
    <w:rsid w:val="00346CDF"/>
    <w:rsid w:val="00360FFE"/>
    <w:rsid w:val="00362753"/>
    <w:rsid w:val="0038169B"/>
    <w:rsid w:val="003A352D"/>
    <w:rsid w:val="003A6B10"/>
    <w:rsid w:val="003C3602"/>
    <w:rsid w:val="003C60AD"/>
    <w:rsid w:val="003D3836"/>
    <w:rsid w:val="003D52E6"/>
    <w:rsid w:val="00400FE8"/>
    <w:rsid w:val="00412279"/>
    <w:rsid w:val="004334F9"/>
    <w:rsid w:val="00443A73"/>
    <w:rsid w:val="00451520"/>
    <w:rsid w:val="0045496E"/>
    <w:rsid w:val="00483FC2"/>
    <w:rsid w:val="0049320B"/>
    <w:rsid w:val="004A54E8"/>
    <w:rsid w:val="004B01CD"/>
    <w:rsid w:val="004E733A"/>
    <w:rsid w:val="004F7AF4"/>
    <w:rsid w:val="0050318D"/>
    <w:rsid w:val="00512F80"/>
    <w:rsid w:val="005139D1"/>
    <w:rsid w:val="00514864"/>
    <w:rsid w:val="005347EA"/>
    <w:rsid w:val="00553572"/>
    <w:rsid w:val="00557B43"/>
    <w:rsid w:val="00562A2A"/>
    <w:rsid w:val="00564D1F"/>
    <w:rsid w:val="00587FD1"/>
    <w:rsid w:val="00591F4C"/>
    <w:rsid w:val="005A23F7"/>
    <w:rsid w:val="005A62CE"/>
    <w:rsid w:val="005B3AC0"/>
    <w:rsid w:val="005B7885"/>
    <w:rsid w:val="005C352F"/>
    <w:rsid w:val="005E58FC"/>
    <w:rsid w:val="0061268D"/>
    <w:rsid w:val="006168B9"/>
    <w:rsid w:val="00651E47"/>
    <w:rsid w:val="006574F5"/>
    <w:rsid w:val="00682375"/>
    <w:rsid w:val="006A3B1A"/>
    <w:rsid w:val="006B7393"/>
    <w:rsid w:val="006D527B"/>
    <w:rsid w:val="00715BDF"/>
    <w:rsid w:val="00757771"/>
    <w:rsid w:val="00775D6E"/>
    <w:rsid w:val="007B3671"/>
    <w:rsid w:val="007D10D6"/>
    <w:rsid w:val="007E11DD"/>
    <w:rsid w:val="007F4CEF"/>
    <w:rsid w:val="007F797C"/>
    <w:rsid w:val="00806926"/>
    <w:rsid w:val="008576C7"/>
    <w:rsid w:val="00871112"/>
    <w:rsid w:val="008A1E01"/>
    <w:rsid w:val="008A789A"/>
    <w:rsid w:val="008B4CA7"/>
    <w:rsid w:val="008B5585"/>
    <w:rsid w:val="008B58D6"/>
    <w:rsid w:val="008D2078"/>
    <w:rsid w:val="008D25AD"/>
    <w:rsid w:val="008D70D6"/>
    <w:rsid w:val="008E0E3E"/>
    <w:rsid w:val="00910131"/>
    <w:rsid w:val="00926DC5"/>
    <w:rsid w:val="00930020"/>
    <w:rsid w:val="00941C05"/>
    <w:rsid w:val="00947215"/>
    <w:rsid w:val="009500CA"/>
    <w:rsid w:val="009551C5"/>
    <w:rsid w:val="00956E5B"/>
    <w:rsid w:val="0098018D"/>
    <w:rsid w:val="00986DF6"/>
    <w:rsid w:val="00990E87"/>
    <w:rsid w:val="009E0673"/>
    <w:rsid w:val="009E259F"/>
    <w:rsid w:val="009E2A42"/>
    <w:rsid w:val="009E567A"/>
    <w:rsid w:val="009F009D"/>
    <w:rsid w:val="009F6563"/>
    <w:rsid w:val="00A0027C"/>
    <w:rsid w:val="00A13247"/>
    <w:rsid w:val="00A176B8"/>
    <w:rsid w:val="00A17CA2"/>
    <w:rsid w:val="00A37DA3"/>
    <w:rsid w:val="00A5594A"/>
    <w:rsid w:val="00A72621"/>
    <w:rsid w:val="00A9154C"/>
    <w:rsid w:val="00A95F71"/>
    <w:rsid w:val="00AA21D9"/>
    <w:rsid w:val="00AA663B"/>
    <w:rsid w:val="00AC1376"/>
    <w:rsid w:val="00AC5648"/>
    <w:rsid w:val="00AD43B2"/>
    <w:rsid w:val="00AF0A8A"/>
    <w:rsid w:val="00B05637"/>
    <w:rsid w:val="00B22D1D"/>
    <w:rsid w:val="00B279D0"/>
    <w:rsid w:val="00B27F7B"/>
    <w:rsid w:val="00B53F47"/>
    <w:rsid w:val="00B625C0"/>
    <w:rsid w:val="00B62F50"/>
    <w:rsid w:val="00B95613"/>
    <w:rsid w:val="00B97559"/>
    <w:rsid w:val="00BE5EF8"/>
    <w:rsid w:val="00BE6C5E"/>
    <w:rsid w:val="00BF4FDE"/>
    <w:rsid w:val="00C00E0D"/>
    <w:rsid w:val="00C5034E"/>
    <w:rsid w:val="00C51C04"/>
    <w:rsid w:val="00C6359F"/>
    <w:rsid w:val="00C73676"/>
    <w:rsid w:val="00C7577C"/>
    <w:rsid w:val="00C77ADF"/>
    <w:rsid w:val="00C93323"/>
    <w:rsid w:val="00C97FDE"/>
    <w:rsid w:val="00CA06AA"/>
    <w:rsid w:val="00CC1989"/>
    <w:rsid w:val="00CC74E5"/>
    <w:rsid w:val="00CE5197"/>
    <w:rsid w:val="00CF367A"/>
    <w:rsid w:val="00D23D54"/>
    <w:rsid w:val="00D508D3"/>
    <w:rsid w:val="00D5543A"/>
    <w:rsid w:val="00D561E3"/>
    <w:rsid w:val="00D57B25"/>
    <w:rsid w:val="00D74D02"/>
    <w:rsid w:val="00D85300"/>
    <w:rsid w:val="00DA51F3"/>
    <w:rsid w:val="00DB0083"/>
    <w:rsid w:val="00E0303A"/>
    <w:rsid w:val="00E05B50"/>
    <w:rsid w:val="00E16772"/>
    <w:rsid w:val="00E22DB4"/>
    <w:rsid w:val="00E50AC7"/>
    <w:rsid w:val="00E5194A"/>
    <w:rsid w:val="00E72D1F"/>
    <w:rsid w:val="00E96CF1"/>
    <w:rsid w:val="00EA20ED"/>
    <w:rsid w:val="00EA2A58"/>
    <w:rsid w:val="00EB3822"/>
    <w:rsid w:val="00EC51E3"/>
    <w:rsid w:val="00EC575E"/>
    <w:rsid w:val="00EC785B"/>
    <w:rsid w:val="00F026F7"/>
    <w:rsid w:val="00F1166E"/>
    <w:rsid w:val="00F1223F"/>
    <w:rsid w:val="00F258F5"/>
    <w:rsid w:val="00F320C9"/>
    <w:rsid w:val="00F37631"/>
    <w:rsid w:val="00F433D3"/>
    <w:rsid w:val="00F53130"/>
    <w:rsid w:val="00F71155"/>
    <w:rsid w:val="00FA057A"/>
    <w:rsid w:val="00FD26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0ADEC3-496E-4C2D-94CD-63FC0929C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A21D9"/>
  </w:style>
  <w:style w:type="paragraph" w:styleId="1">
    <w:name w:val="heading 1"/>
    <w:basedOn w:val="a"/>
    <w:next w:val="a"/>
    <w:rsid w:val="00F1166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F1166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F1166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F1166E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rsid w:val="00F1166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F1166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F1166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F1166E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rsid w:val="00F1166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F1166E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6">
    <w:name w:val="annotation reference"/>
    <w:basedOn w:val="a0"/>
    <w:uiPriority w:val="99"/>
    <w:semiHidden/>
    <w:unhideWhenUsed/>
    <w:rsid w:val="002350A6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350A6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2350A6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2350A6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2350A6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2350A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350A6"/>
    <w:rPr>
      <w:rFonts w:ascii="Tahoma" w:hAnsi="Tahoma" w:cs="Tahoma"/>
      <w:sz w:val="16"/>
      <w:szCs w:val="16"/>
    </w:rPr>
  </w:style>
  <w:style w:type="paragraph" w:styleId="ad">
    <w:name w:val="header"/>
    <w:basedOn w:val="a"/>
    <w:link w:val="ae"/>
    <w:uiPriority w:val="99"/>
    <w:unhideWhenUsed/>
    <w:rsid w:val="00A37DA3"/>
    <w:pPr>
      <w:tabs>
        <w:tab w:val="center" w:pos="4844"/>
        <w:tab w:val="right" w:pos="9689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A37DA3"/>
  </w:style>
  <w:style w:type="paragraph" w:styleId="af">
    <w:name w:val="footer"/>
    <w:basedOn w:val="a"/>
    <w:link w:val="af0"/>
    <w:uiPriority w:val="99"/>
    <w:unhideWhenUsed/>
    <w:rsid w:val="00A37DA3"/>
    <w:pPr>
      <w:tabs>
        <w:tab w:val="center" w:pos="4844"/>
        <w:tab w:val="right" w:pos="9689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37DA3"/>
  </w:style>
  <w:style w:type="paragraph" w:styleId="af1">
    <w:name w:val="List Paragraph"/>
    <w:basedOn w:val="a"/>
    <w:uiPriority w:val="34"/>
    <w:qFormat/>
    <w:rsid w:val="00E22DB4"/>
    <w:pPr>
      <w:ind w:left="720"/>
      <w:contextualSpacing/>
    </w:pPr>
  </w:style>
  <w:style w:type="table" w:styleId="af2">
    <w:name w:val="Table Grid"/>
    <w:basedOn w:val="a1"/>
    <w:uiPriority w:val="59"/>
    <w:rsid w:val="009F00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83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3B08EC-BA1F-4AFD-A1AA-F6794C613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4098</Words>
  <Characters>23363</Characters>
  <Application>Microsoft Office Word</Application>
  <DocSecurity>0</DocSecurity>
  <Lines>194</Lines>
  <Paragraphs>54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27407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ЩИРОВА Наталія Сергіївна</dc:creator>
  <cp:lastModifiedBy>Helllo</cp:lastModifiedBy>
  <cp:revision>3</cp:revision>
  <cp:lastPrinted>2020-12-16T15:32:00Z</cp:lastPrinted>
  <dcterms:created xsi:type="dcterms:W3CDTF">2021-02-12T07:06:00Z</dcterms:created>
  <dcterms:modified xsi:type="dcterms:W3CDTF">2021-02-12T07:07:00Z</dcterms:modified>
</cp:coreProperties>
</file>