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Pr="00C91707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C91707">
              <w:rPr>
                <w:color w:val="auto"/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520050" w:rsidRPr="00BB22C3" w:rsidTr="00E30D54">
        <w:tc>
          <w:tcPr>
            <w:tcW w:w="2971" w:type="dxa"/>
          </w:tcPr>
          <w:p w:rsidR="0033435E" w:rsidRPr="00C91707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C91707">
              <w:rPr>
                <w:color w:val="auto"/>
                <w:sz w:val="28"/>
                <w:szCs w:val="28"/>
              </w:rPr>
              <w:t xml:space="preserve">від </w:t>
            </w:r>
            <w:r w:rsidR="00C91707" w:rsidRPr="00C91707">
              <w:rPr>
                <w:color w:val="auto"/>
                <w:sz w:val="28"/>
                <w:szCs w:val="28"/>
              </w:rPr>
              <w:t>25</w:t>
            </w:r>
            <w:r w:rsidRPr="00C91707">
              <w:rPr>
                <w:color w:val="auto"/>
                <w:sz w:val="28"/>
                <w:szCs w:val="28"/>
              </w:rPr>
              <w:t>.</w:t>
            </w:r>
            <w:r w:rsidR="00C91707" w:rsidRPr="00C91707">
              <w:rPr>
                <w:color w:val="auto"/>
                <w:sz w:val="28"/>
                <w:szCs w:val="28"/>
              </w:rPr>
              <w:t>10</w:t>
            </w:r>
            <w:r w:rsidR="001A1C3D" w:rsidRPr="00C91707">
              <w:rPr>
                <w:color w:val="auto"/>
                <w:sz w:val="28"/>
                <w:szCs w:val="28"/>
              </w:rPr>
              <w:t>.</w:t>
            </w:r>
            <w:r w:rsidRPr="00C91707">
              <w:rPr>
                <w:color w:val="auto"/>
                <w:sz w:val="28"/>
                <w:szCs w:val="28"/>
              </w:rPr>
              <w:t xml:space="preserve">2021 р. № </w:t>
            </w:r>
            <w:r w:rsidR="00C91707" w:rsidRPr="00C91707">
              <w:rPr>
                <w:color w:val="auto"/>
                <w:sz w:val="28"/>
                <w:szCs w:val="28"/>
              </w:rPr>
              <w:t>58</w:t>
            </w:r>
            <w:r w:rsidRPr="00C91707">
              <w:rPr>
                <w:color w:val="auto"/>
                <w:sz w:val="28"/>
                <w:szCs w:val="28"/>
              </w:rPr>
              <w:t>-д</w:t>
            </w:r>
          </w:p>
          <w:p w:rsidR="0033435E" w:rsidRPr="00C91707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BB22C3" w:rsidRPr="00BB22C3" w:rsidRDefault="00916F3A" w:rsidP="00BB22C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bookmarkStart w:id="0" w:name="_heading=h.30j0zll" w:colFirst="0" w:colLast="0"/>
      <w:bookmarkEnd w:id="0"/>
      <w:r w:rsidRPr="006C3474">
        <w:rPr>
          <w:sz w:val="28"/>
          <w:szCs w:val="28"/>
        </w:rPr>
        <w:t xml:space="preserve">на зайняття посади державної </w:t>
      </w:r>
      <w:r w:rsidRPr="003D6995">
        <w:rPr>
          <w:sz w:val="28"/>
          <w:szCs w:val="28"/>
        </w:rPr>
        <w:t xml:space="preserve">служби </w:t>
      </w:r>
      <w:r w:rsidR="005D5837" w:rsidRPr="003D6995">
        <w:rPr>
          <w:sz w:val="28"/>
          <w:szCs w:val="28"/>
        </w:rPr>
        <w:t xml:space="preserve">головного </w:t>
      </w:r>
      <w:r w:rsidR="005D5837" w:rsidRPr="00BB22C3">
        <w:rPr>
          <w:sz w:val="28"/>
          <w:szCs w:val="28"/>
        </w:rPr>
        <w:t xml:space="preserve">спеціаліста </w:t>
      </w:r>
      <w:r w:rsidR="00BB22C3" w:rsidRPr="00BB22C3">
        <w:rPr>
          <w:sz w:val="28"/>
          <w:szCs w:val="28"/>
        </w:rPr>
        <w:t xml:space="preserve">відділу державної політики у сфері </w:t>
      </w:r>
    </w:p>
    <w:p w:rsidR="00C802AC" w:rsidRPr="009A38B2" w:rsidRDefault="00BB22C3" w:rsidP="00BB22C3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BB22C3">
        <w:rPr>
          <w:rFonts w:ascii="Times New Roman" w:hAnsi="Times New Roman" w:cs="Times New Roman"/>
          <w:sz w:val="28"/>
          <w:szCs w:val="28"/>
        </w:rPr>
        <w:t>державного матеріального резерву</w:t>
      </w:r>
      <w:r w:rsidR="00916F3A" w:rsidRPr="00BB22C3">
        <w:rPr>
          <w:rFonts w:ascii="Times New Roman" w:hAnsi="Times New Roman" w:cs="Times New Roman"/>
          <w:sz w:val="28"/>
          <w:szCs w:val="28"/>
        </w:rPr>
        <w:t>, категорія</w:t>
      </w:r>
      <w:r w:rsidR="00916F3A" w:rsidRPr="003D6995">
        <w:rPr>
          <w:rFonts w:ascii="Times New Roman" w:hAnsi="Times New Roman" w:cs="Times New Roman"/>
          <w:sz w:val="28"/>
          <w:szCs w:val="28"/>
        </w:rPr>
        <w:t xml:space="preserve">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1E3962" w:rsidRPr="00661747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661747" w:rsidRPr="00661747">
              <w:rPr>
                <w:color w:val="000000" w:themeColor="text1"/>
                <w:sz w:val="28"/>
                <w:szCs w:val="28"/>
              </w:rPr>
              <w:t>розроблення, участь у розробленні проектів нормативно-правових актів, наказів Міністерства</w:t>
            </w:r>
            <w:r w:rsidRPr="00661747">
              <w:rPr>
                <w:color w:val="auto"/>
                <w:sz w:val="28"/>
                <w:szCs w:val="28"/>
              </w:rPr>
              <w:t>;</w:t>
            </w:r>
          </w:p>
          <w:p w:rsidR="001E3962" w:rsidRPr="00661747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661747">
              <w:rPr>
                <w:color w:val="auto"/>
                <w:sz w:val="28"/>
                <w:szCs w:val="28"/>
              </w:rPr>
              <w:t>- </w:t>
            </w:r>
            <w:r w:rsidR="00661747" w:rsidRPr="00661747">
              <w:rPr>
                <w:sz w:val="28"/>
                <w:szCs w:val="28"/>
              </w:rPr>
              <w:t>участь в опрацюванні розроблених Держрезервом проектів нормативно-правових актів, а також їх подання в установленому порядку на розгляд Кабінету Міністрів України</w:t>
            </w:r>
            <w:r w:rsidRPr="00661747">
              <w:rPr>
                <w:color w:val="auto"/>
                <w:sz w:val="28"/>
                <w:szCs w:val="28"/>
              </w:rPr>
              <w:t>;</w:t>
            </w:r>
          </w:p>
          <w:p w:rsidR="001E3962" w:rsidRPr="00661747" w:rsidRDefault="001E3962" w:rsidP="001E3962">
            <w:pPr>
              <w:pStyle w:val="210"/>
              <w:shd w:val="clear" w:color="auto" w:fill="auto"/>
              <w:spacing w:before="0" w:after="0" w:line="240" w:lineRule="auto"/>
              <w:ind w:left="1" w:hanging="3"/>
              <w:rPr>
                <w:lang w:val="uk-UA"/>
              </w:rPr>
            </w:pPr>
            <w:r w:rsidRPr="00661747">
              <w:rPr>
                <w:lang w:val="uk-UA"/>
              </w:rPr>
              <w:t>-</w:t>
            </w:r>
            <w:r w:rsidRPr="00661747">
              <w:t> </w:t>
            </w:r>
            <w:proofErr w:type="spellStart"/>
            <w:r w:rsidR="00661747" w:rsidRPr="00661747">
              <w:t>визначення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пріоритетних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напрямів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роботи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Держрезерву</w:t>
            </w:r>
            <w:proofErr w:type="spellEnd"/>
            <w:r w:rsidR="00661747" w:rsidRPr="00661747">
              <w:t xml:space="preserve"> та </w:t>
            </w:r>
            <w:proofErr w:type="spellStart"/>
            <w:r w:rsidR="00661747" w:rsidRPr="00661747">
              <w:t>шляхів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виконання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покладених</w:t>
            </w:r>
            <w:proofErr w:type="spellEnd"/>
            <w:r w:rsidR="00661747" w:rsidRPr="00661747">
              <w:t xml:space="preserve"> на </w:t>
            </w:r>
            <w:proofErr w:type="spellStart"/>
            <w:r w:rsidR="00661747" w:rsidRPr="00661747">
              <w:t>нього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завдань</w:t>
            </w:r>
            <w:proofErr w:type="spellEnd"/>
            <w:r w:rsidR="00661747" w:rsidRPr="00661747">
              <w:t xml:space="preserve">, </w:t>
            </w:r>
            <w:proofErr w:type="spellStart"/>
            <w:r w:rsidR="00661747" w:rsidRPr="00661747">
              <w:t>затвердження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планів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його</w:t>
            </w:r>
            <w:proofErr w:type="spellEnd"/>
            <w:r w:rsidR="00661747" w:rsidRPr="00661747">
              <w:t xml:space="preserve"> </w:t>
            </w:r>
            <w:proofErr w:type="spellStart"/>
            <w:r w:rsidR="00661747" w:rsidRPr="00661747">
              <w:t>роботи</w:t>
            </w:r>
            <w:proofErr w:type="spellEnd"/>
            <w:r w:rsidRPr="00661747">
              <w:rPr>
                <w:lang w:val="uk-UA"/>
              </w:rPr>
              <w:t>;</w:t>
            </w:r>
          </w:p>
          <w:p w:rsidR="001E3962" w:rsidRPr="00661747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661747">
              <w:rPr>
                <w:color w:val="auto"/>
                <w:sz w:val="28"/>
                <w:szCs w:val="28"/>
              </w:rPr>
              <w:t>- </w:t>
            </w:r>
            <w:r w:rsidR="00661747" w:rsidRPr="00661747">
              <w:rPr>
                <w:sz w:val="28"/>
                <w:szCs w:val="28"/>
              </w:rPr>
              <w:t>опрацювання проектів нормативно-правових актів, що надійшли на погодження від інших органів, підготовка та участь у підготовці висновків Мінекономіки за результатами опрацювання проектів актів на предмет впливу реалізації актів на показники економічного і соціального розвитку, а також відповідності зобов’язанням України за Угодою про заснування Світової організації торгівлі з питань, що належать до компетенції відділу</w:t>
            </w:r>
            <w:r w:rsidRPr="00661747">
              <w:rPr>
                <w:color w:val="auto"/>
                <w:sz w:val="28"/>
                <w:szCs w:val="28"/>
              </w:rPr>
              <w:t>;</w:t>
            </w:r>
          </w:p>
          <w:p w:rsidR="001E3962" w:rsidRPr="00661747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661747">
              <w:rPr>
                <w:color w:val="auto"/>
                <w:sz w:val="28"/>
                <w:szCs w:val="28"/>
              </w:rPr>
              <w:t>- </w:t>
            </w:r>
            <w:r w:rsidR="00661747" w:rsidRPr="00661747">
              <w:rPr>
                <w:sz w:val="28"/>
                <w:szCs w:val="28"/>
              </w:rPr>
              <w:t>підготовка пропозицій щодо формування, зберігання, освіження (заміни) та відпуску запасів матеріально-технічних, сировинних і продовольчих ресурсів державного матеріального резерву; визначення номенклатури та обсягів накопичення матеріальних цінностей державного матеріального резерву</w:t>
            </w:r>
            <w:r w:rsidRPr="00661747">
              <w:rPr>
                <w:color w:val="auto"/>
                <w:sz w:val="28"/>
                <w:szCs w:val="28"/>
              </w:rPr>
              <w:t>;</w:t>
            </w:r>
          </w:p>
          <w:p w:rsidR="00661747" w:rsidRPr="00661747" w:rsidRDefault="001E3962" w:rsidP="00661747">
            <w:pPr>
              <w:tabs>
                <w:tab w:val="left" w:pos="0"/>
              </w:tabs>
              <w:ind w:left="1" w:hanging="3"/>
              <w:rPr>
                <w:sz w:val="28"/>
                <w:szCs w:val="28"/>
              </w:rPr>
            </w:pPr>
            <w:r w:rsidRPr="00661747">
              <w:rPr>
                <w:color w:val="auto"/>
                <w:sz w:val="28"/>
                <w:szCs w:val="28"/>
              </w:rPr>
              <w:t>- </w:t>
            </w:r>
            <w:r w:rsidR="00661747" w:rsidRPr="00661747">
              <w:rPr>
                <w:sz w:val="28"/>
                <w:szCs w:val="28"/>
              </w:rPr>
              <w:t>опрацювання та аналіз звітів</w:t>
            </w:r>
          </w:p>
          <w:p w:rsidR="00661747" w:rsidRPr="00661747" w:rsidRDefault="00661747" w:rsidP="00661747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Chars="0" w:firstLineChars="0"/>
              <w:rPr>
                <w:szCs w:val="28"/>
              </w:rPr>
            </w:pPr>
            <w:r w:rsidRPr="00661747">
              <w:rPr>
                <w:szCs w:val="28"/>
              </w:rPr>
              <w:t xml:space="preserve">про незалежну оцінку ринкової вартості матеріальних цінностей державного матеріального резерву; </w:t>
            </w:r>
          </w:p>
          <w:p w:rsidR="00661747" w:rsidRPr="00661747" w:rsidRDefault="00661747" w:rsidP="00661747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Chars="0" w:firstLineChars="0"/>
              <w:rPr>
                <w:szCs w:val="28"/>
              </w:rPr>
            </w:pPr>
            <w:r w:rsidRPr="00661747">
              <w:rPr>
                <w:szCs w:val="28"/>
              </w:rPr>
              <w:t xml:space="preserve">зведеного річного звіту та щоквартальних відомостей про поставку, відпуск та </w:t>
            </w:r>
            <w:r w:rsidRPr="00661747">
              <w:rPr>
                <w:szCs w:val="28"/>
              </w:rPr>
              <w:lastRenderedPageBreak/>
              <w:t>повернення позичених матеріальних цінностей державного резерву;</w:t>
            </w:r>
          </w:p>
          <w:p w:rsidR="001E3962" w:rsidRPr="00E104E2" w:rsidRDefault="00661747" w:rsidP="00661747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 w:rsidRPr="00661747">
              <w:rPr>
                <w:szCs w:val="28"/>
              </w:rPr>
              <w:t xml:space="preserve">щомісячної оперативної інформації про стан і наявність запасів державного </w:t>
            </w:r>
            <w:r w:rsidRPr="00E104E2">
              <w:rPr>
                <w:szCs w:val="28"/>
              </w:rPr>
              <w:t>матеріального резерву</w:t>
            </w:r>
            <w:r w:rsidR="001E3962" w:rsidRPr="00E104E2">
              <w:rPr>
                <w:color w:val="auto"/>
                <w:szCs w:val="28"/>
              </w:rPr>
              <w:t xml:space="preserve">; </w:t>
            </w:r>
          </w:p>
          <w:p w:rsidR="003D6995" w:rsidRPr="00E104E2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104E2">
              <w:rPr>
                <w:color w:val="auto"/>
                <w:sz w:val="28"/>
                <w:szCs w:val="28"/>
              </w:rPr>
              <w:t>- </w:t>
            </w:r>
            <w:r w:rsidR="00E104E2" w:rsidRPr="00E104E2">
              <w:rPr>
                <w:sz w:val="28"/>
                <w:szCs w:val="28"/>
              </w:rPr>
              <w:t xml:space="preserve">аналіз </w:t>
            </w:r>
            <w:r w:rsidR="00931BFD" w:rsidRPr="00E104E2">
              <w:rPr>
                <w:sz w:val="28"/>
                <w:szCs w:val="28"/>
              </w:rPr>
              <w:t>стану виконання Держрезервом бюджетних зобов’язань щодо забезпечення наповнення доходної частини Державного бюджету України та інформації щодо стану та вжитих заходів з погашення дебіторської та кредиторської заборгованості</w:t>
            </w:r>
            <w:r w:rsidR="00273316" w:rsidRPr="00E104E2">
              <w:rPr>
                <w:color w:val="auto"/>
                <w:sz w:val="28"/>
                <w:szCs w:val="28"/>
              </w:rPr>
              <w:t>;</w:t>
            </w:r>
          </w:p>
          <w:p w:rsidR="001E3962" w:rsidRPr="00E104E2" w:rsidRDefault="001E3962" w:rsidP="00273316">
            <w:pPr>
              <w:spacing w:line="240" w:lineRule="auto"/>
              <w:ind w:leftChars="2" w:left="4" w:firstLineChars="0" w:firstLine="0"/>
              <w:jc w:val="both"/>
              <w:rPr>
                <w:color w:val="auto"/>
                <w:sz w:val="28"/>
                <w:szCs w:val="28"/>
              </w:rPr>
            </w:pPr>
            <w:r w:rsidRPr="00E104E2">
              <w:rPr>
                <w:color w:val="auto"/>
                <w:sz w:val="28"/>
                <w:szCs w:val="28"/>
              </w:rPr>
              <w:t>- </w:t>
            </w:r>
            <w:r w:rsidR="00E104E2" w:rsidRPr="00E104E2">
              <w:rPr>
                <w:sz w:val="28"/>
                <w:szCs w:val="28"/>
              </w:rPr>
              <w:t xml:space="preserve">участь </w:t>
            </w:r>
            <w:r w:rsidR="00931BFD" w:rsidRPr="00E104E2">
              <w:rPr>
                <w:sz w:val="28"/>
                <w:szCs w:val="28"/>
              </w:rPr>
              <w:t>у підготовці пропозицій до аналітичних матеріалів, зведених довідок та доповідних записок стосовно реалізації (відпуску) матеріальних цінностей та станом їх закупівлі до державного матеріального резерву, ефективності функціонування, матеріально-технічного стану підприємств, установ і організацій та перспектив розвитку системи державного резерву, а також</w:t>
            </w:r>
            <w:r w:rsidR="00931BFD" w:rsidRPr="00E104E2">
              <w:rPr>
                <w:sz w:val="28"/>
                <w:szCs w:val="28"/>
                <w:lang w:val="ru-RU"/>
              </w:rPr>
              <w:t xml:space="preserve"> </w:t>
            </w:r>
            <w:r w:rsidR="00931BFD" w:rsidRPr="00E104E2">
              <w:rPr>
                <w:sz w:val="28"/>
                <w:szCs w:val="28"/>
              </w:rPr>
              <w:t>стану фінансування та потреби коштів на формування, утримання і обслуговування державного матеріального резерву</w:t>
            </w:r>
            <w:r w:rsidRPr="00E104E2">
              <w:rPr>
                <w:color w:val="auto"/>
                <w:sz w:val="28"/>
                <w:szCs w:val="28"/>
              </w:rPr>
              <w:t>;</w:t>
            </w:r>
          </w:p>
          <w:p w:rsidR="001E3962" w:rsidRPr="008716ED" w:rsidRDefault="001E3962" w:rsidP="008716ED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273316">
              <w:rPr>
                <w:color w:val="auto"/>
                <w:sz w:val="28"/>
                <w:szCs w:val="28"/>
              </w:rPr>
              <w:t>- </w:t>
            </w:r>
            <w:r w:rsidR="008716ED" w:rsidRPr="008716ED">
              <w:rPr>
                <w:sz w:val="28"/>
                <w:szCs w:val="28"/>
              </w:rPr>
              <w:t>участь у проведенні перевірок з питань державного матеріального резерву</w:t>
            </w:r>
            <w:r w:rsidRPr="008716ED">
              <w:rPr>
                <w:color w:val="auto"/>
                <w:sz w:val="28"/>
                <w:szCs w:val="28"/>
              </w:rPr>
              <w:t>;</w:t>
            </w:r>
          </w:p>
          <w:p w:rsidR="001E3962" w:rsidRPr="001E3962" w:rsidRDefault="001E3962" w:rsidP="009758A5">
            <w:pPr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716ED">
              <w:rPr>
                <w:color w:val="auto"/>
                <w:sz w:val="28"/>
                <w:szCs w:val="28"/>
              </w:rPr>
              <w:t>- </w:t>
            </w:r>
            <w:r w:rsidR="008716ED" w:rsidRPr="008716ED">
              <w:rPr>
                <w:sz w:val="28"/>
                <w:szCs w:val="28"/>
              </w:rPr>
              <w:t xml:space="preserve">забезпечення в межах компетенції виконання вимог щодо збереження державної таємниці відповідно до Закону України “Про державну таємницю”, ужиття заходів щодо збереження службової інформації у відділі. </w:t>
            </w:r>
            <w:r w:rsidR="008716ED" w:rsidRPr="008716ED">
              <w:rPr>
                <w:rFonts w:ascii="Times New Roman CYR" w:hAnsi="Times New Roman CYR"/>
                <w:sz w:val="28"/>
                <w:szCs w:val="28"/>
              </w:rPr>
              <w:t>Опрацювання документів та розробка проектів рішень, які містять державну таємницю, використовуючи в роботі відомості: про порядок розроблення номенклатури матеріальних цінностей державного резерву і норм їх накопичення, у тому числі незнижувального запасу, відомості про місця зберігання, номенклатуру, норми накопичення, фактичну наявність матеріальних цінностей</w:t>
            </w:r>
            <w:r w:rsidR="009758A5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8716ED" w:rsidRPr="008716ED">
              <w:rPr>
                <w:rFonts w:ascii="Times New Roman CYR" w:hAnsi="Times New Roman CYR"/>
                <w:sz w:val="28"/>
                <w:szCs w:val="28"/>
              </w:rPr>
              <w:t>державного резерву в цілому щодо Державного агентства резерву України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9C1C13">
              <w:rPr>
                <w:sz w:val="28"/>
                <w:szCs w:val="28"/>
              </w:rPr>
              <w:t>безстроково;</w:t>
            </w:r>
          </w:p>
          <w:p w:rsidR="00F56C5C" w:rsidRDefault="00BA689A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E3D78" w:rsidRDefault="00DE3D78" w:rsidP="00DE3D7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DE3D78" w:rsidRPr="00CC65B7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3A029C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Інформація приймається до 1</w:t>
            </w:r>
            <w:r w:rsidR="007264AB">
              <w:rPr>
                <w:color w:val="auto"/>
                <w:sz w:val="28"/>
                <w:szCs w:val="28"/>
              </w:rPr>
              <w:t>8</w:t>
            </w:r>
            <w:r w:rsidRPr="003A029C">
              <w:rPr>
                <w:color w:val="auto"/>
                <w:sz w:val="28"/>
                <w:szCs w:val="28"/>
              </w:rPr>
              <w:t xml:space="preserve"> год. </w:t>
            </w:r>
            <w:r w:rsidR="001A1C3D">
              <w:rPr>
                <w:color w:val="auto"/>
                <w:sz w:val="28"/>
                <w:szCs w:val="28"/>
              </w:rPr>
              <w:t>00</w:t>
            </w:r>
            <w:r w:rsidRPr="003A029C">
              <w:rPr>
                <w:color w:val="auto"/>
                <w:sz w:val="28"/>
                <w:szCs w:val="28"/>
              </w:rPr>
              <w:t xml:space="preserve"> хв. </w:t>
            </w:r>
            <w:r w:rsidR="007264AB">
              <w:rPr>
                <w:color w:val="auto"/>
                <w:sz w:val="28"/>
                <w:szCs w:val="28"/>
              </w:rPr>
              <w:t>01</w:t>
            </w:r>
            <w:r w:rsidRPr="003A029C">
              <w:rPr>
                <w:color w:val="auto"/>
                <w:sz w:val="28"/>
                <w:szCs w:val="28"/>
              </w:rPr>
              <w:t xml:space="preserve"> </w:t>
            </w:r>
            <w:r w:rsidR="007264AB">
              <w:rPr>
                <w:color w:val="auto"/>
                <w:sz w:val="28"/>
                <w:szCs w:val="28"/>
              </w:rPr>
              <w:t>листопада</w:t>
            </w:r>
            <w:r w:rsidRPr="003A029C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CF76A6" w:rsidRDefault="00BA689A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09</w:t>
            </w:r>
            <w:bookmarkStart w:id="1" w:name="_GoBack"/>
            <w:bookmarkEnd w:id="1"/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7264AB">
              <w:rPr>
                <w:color w:val="auto"/>
                <w:sz w:val="28"/>
                <w:szCs w:val="28"/>
                <w:highlight w:val="white"/>
              </w:rPr>
              <w:t>листопада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EA02B5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A02B5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EA02B5">
              <w:rPr>
                <w:color w:val="auto"/>
                <w:sz w:val="28"/>
                <w:szCs w:val="28"/>
              </w:rPr>
              <w:t>44</w:t>
            </w:r>
            <w:r w:rsidRPr="00EA02B5">
              <w:rPr>
                <w:color w:val="auto"/>
                <w:sz w:val="28"/>
                <w:szCs w:val="28"/>
              </w:rPr>
              <w:t xml:space="preserve">) </w:t>
            </w:r>
            <w:r w:rsidR="00451EF6" w:rsidRPr="00EA02B5">
              <w:rPr>
                <w:color w:val="auto"/>
                <w:sz w:val="28"/>
                <w:szCs w:val="28"/>
              </w:rPr>
              <w:t>200</w:t>
            </w:r>
            <w:r w:rsidRPr="00EA02B5">
              <w:rPr>
                <w:color w:val="auto"/>
                <w:sz w:val="28"/>
                <w:szCs w:val="28"/>
              </w:rPr>
              <w:t>-</w:t>
            </w:r>
            <w:r w:rsidR="00451EF6" w:rsidRPr="00EA02B5">
              <w:rPr>
                <w:color w:val="auto"/>
                <w:sz w:val="28"/>
                <w:szCs w:val="28"/>
              </w:rPr>
              <w:t>47</w:t>
            </w:r>
            <w:r w:rsidRPr="00EA02B5">
              <w:rPr>
                <w:color w:val="auto"/>
                <w:sz w:val="28"/>
                <w:szCs w:val="28"/>
              </w:rPr>
              <w:t>-5</w:t>
            </w:r>
            <w:r w:rsidR="00451EF6" w:rsidRPr="00EA02B5">
              <w:rPr>
                <w:color w:val="auto"/>
                <w:sz w:val="28"/>
                <w:szCs w:val="28"/>
              </w:rPr>
              <w:t>2</w:t>
            </w:r>
            <w:r w:rsidRPr="00EA02B5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EA02B5">
        <w:trPr>
          <w:trHeight w:val="3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EA02B5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EA02B5">
        <w:trPr>
          <w:trHeight w:val="1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EA02B5">
        <w:trPr>
          <w:trHeight w:val="2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056735">
        <w:trPr>
          <w:trHeight w:val="20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05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BB22C3" w:rsidRPr="004A2F88" w:rsidRDefault="00BB22C3" w:rsidP="00BB22C3">
            <w:pPr>
              <w:pStyle w:val="ad"/>
              <w:spacing w:before="0" w:beforeAutospacing="0" w:after="0" w:afterAutospacing="0"/>
              <w:ind w:leftChars="0" w:left="3" w:hanging="3"/>
              <w:jc w:val="both"/>
              <w:rPr>
                <w:sz w:val="28"/>
                <w:szCs w:val="28"/>
                <w:lang w:val="uk-UA"/>
              </w:rPr>
            </w:pPr>
            <w:r w:rsidRPr="004A2F88">
              <w:rPr>
                <w:sz w:val="28"/>
                <w:szCs w:val="28"/>
              </w:rPr>
              <w:t>Закон</w:t>
            </w:r>
            <w:r w:rsidRPr="004A2F88">
              <w:rPr>
                <w:sz w:val="28"/>
                <w:szCs w:val="28"/>
                <w:lang w:val="uk-UA"/>
              </w:rPr>
              <w:t>у</w:t>
            </w:r>
            <w:r w:rsidRPr="004A2F88">
              <w:rPr>
                <w:sz w:val="28"/>
                <w:szCs w:val="28"/>
              </w:rPr>
              <w:t xml:space="preserve"> України «Про </w:t>
            </w:r>
            <w:proofErr w:type="spellStart"/>
            <w:r w:rsidRPr="004A2F88">
              <w:rPr>
                <w:sz w:val="28"/>
                <w:szCs w:val="28"/>
              </w:rPr>
              <w:t>державний</w:t>
            </w:r>
            <w:proofErr w:type="spellEnd"/>
            <w:r w:rsidRPr="004A2F88">
              <w:rPr>
                <w:sz w:val="28"/>
                <w:szCs w:val="28"/>
              </w:rPr>
              <w:t xml:space="preserve"> </w:t>
            </w:r>
            <w:proofErr w:type="spellStart"/>
            <w:r w:rsidRPr="004A2F88">
              <w:rPr>
                <w:sz w:val="28"/>
                <w:szCs w:val="28"/>
              </w:rPr>
              <w:t>матеріальний</w:t>
            </w:r>
            <w:proofErr w:type="spellEnd"/>
            <w:r w:rsidRPr="004A2F88">
              <w:rPr>
                <w:sz w:val="28"/>
                <w:szCs w:val="28"/>
              </w:rPr>
              <w:t xml:space="preserve"> резерв»</w:t>
            </w:r>
            <w:r w:rsidRPr="004A2F88">
              <w:rPr>
                <w:sz w:val="28"/>
                <w:szCs w:val="28"/>
                <w:lang w:val="uk-UA"/>
              </w:rPr>
              <w:t>;</w:t>
            </w:r>
          </w:p>
          <w:p w:rsidR="00BB22C3" w:rsidRPr="004A2F88" w:rsidRDefault="00BB22C3" w:rsidP="00BB22C3">
            <w:pPr>
              <w:pStyle w:val="ad"/>
              <w:spacing w:before="0" w:beforeAutospacing="0" w:after="0" w:afterAutospacing="0"/>
              <w:ind w:leftChars="0" w:left="3" w:hanging="3"/>
              <w:jc w:val="both"/>
              <w:rPr>
                <w:sz w:val="28"/>
                <w:szCs w:val="28"/>
                <w:lang w:val="uk-UA"/>
              </w:rPr>
            </w:pPr>
            <w:r w:rsidRPr="004A2F88">
              <w:rPr>
                <w:sz w:val="28"/>
                <w:szCs w:val="28"/>
              </w:rPr>
              <w:t>постанов</w:t>
            </w:r>
            <w:r w:rsidRPr="004A2F88">
              <w:rPr>
                <w:sz w:val="28"/>
                <w:szCs w:val="28"/>
                <w:lang w:val="uk-UA"/>
              </w:rPr>
              <w:t>и</w:t>
            </w:r>
            <w:r w:rsidRPr="004A2F88">
              <w:rPr>
                <w:sz w:val="28"/>
                <w:szCs w:val="28"/>
              </w:rPr>
              <w:t xml:space="preserve"> КМ</w:t>
            </w:r>
            <w:r w:rsidRPr="004A2F88">
              <w:rPr>
                <w:sz w:val="28"/>
                <w:szCs w:val="28"/>
                <w:lang w:val="uk-UA"/>
              </w:rPr>
              <w:t>У</w:t>
            </w:r>
            <w:r w:rsidRPr="004A2F88">
              <w:rPr>
                <w:sz w:val="28"/>
                <w:szCs w:val="28"/>
              </w:rPr>
              <w:t xml:space="preserve"> </w:t>
            </w:r>
            <w:proofErr w:type="spellStart"/>
            <w:r w:rsidRPr="004A2F88">
              <w:rPr>
                <w:sz w:val="28"/>
                <w:szCs w:val="28"/>
              </w:rPr>
              <w:t>від</w:t>
            </w:r>
            <w:proofErr w:type="spellEnd"/>
            <w:r w:rsidRPr="004A2F88">
              <w:rPr>
                <w:sz w:val="28"/>
                <w:szCs w:val="28"/>
              </w:rPr>
              <w:t xml:space="preserve"> 25.08.2004 №</w:t>
            </w:r>
            <w:r w:rsidRPr="004A2F88">
              <w:rPr>
                <w:sz w:val="28"/>
                <w:szCs w:val="28"/>
                <w:lang w:val="uk-UA"/>
              </w:rPr>
              <w:t> </w:t>
            </w:r>
            <w:r w:rsidRPr="004A2F88">
              <w:rPr>
                <w:sz w:val="28"/>
                <w:szCs w:val="28"/>
              </w:rPr>
              <w:t xml:space="preserve">1078 «Про </w:t>
            </w:r>
            <w:proofErr w:type="spellStart"/>
            <w:r w:rsidRPr="004A2F88">
              <w:rPr>
                <w:sz w:val="28"/>
                <w:szCs w:val="28"/>
              </w:rPr>
              <w:t>затвердження</w:t>
            </w:r>
            <w:proofErr w:type="spellEnd"/>
            <w:r w:rsidRPr="004A2F88">
              <w:rPr>
                <w:sz w:val="28"/>
                <w:szCs w:val="28"/>
              </w:rPr>
              <w:t xml:space="preserve"> Порядку </w:t>
            </w:r>
            <w:proofErr w:type="spellStart"/>
            <w:r w:rsidRPr="004A2F88">
              <w:rPr>
                <w:sz w:val="28"/>
                <w:szCs w:val="28"/>
              </w:rPr>
              <w:t>реалізації</w:t>
            </w:r>
            <w:proofErr w:type="spellEnd"/>
            <w:r w:rsidRPr="004A2F88">
              <w:rPr>
                <w:sz w:val="28"/>
                <w:szCs w:val="28"/>
              </w:rPr>
              <w:t xml:space="preserve"> </w:t>
            </w:r>
            <w:proofErr w:type="spellStart"/>
            <w:r w:rsidRPr="004A2F88">
              <w:rPr>
                <w:sz w:val="28"/>
                <w:szCs w:val="28"/>
              </w:rPr>
              <w:t>матеріальних</w:t>
            </w:r>
            <w:proofErr w:type="spellEnd"/>
            <w:r w:rsidRPr="004A2F88">
              <w:rPr>
                <w:sz w:val="28"/>
                <w:szCs w:val="28"/>
              </w:rPr>
              <w:t xml:space="preserve"> </w:t>
            </w:r>
            <w:proofErr w:type="spellStart"/>
            <w:r w:rsidRPr="004A2F88">
              <w:rPr>
                <w:sz w:val="28"/>
                <w:szCs w:val="28"/>
              </w:rPr>
              <w:t>цінностей</w:t>
            </w:r>
            <w:proofErr w:type="spellEnd"/>
            <w:r w:rsidRPr="004A2F88">
              <w:rPr>
                <w:sz w:val="28"/>
                <w:szCs w:val="28"/>
              </w:rPr>
              <w:t xml:space="preserve"> державного резерву»</w:t>
            </w:r>
            <w:r w:rsidRPr="004A2F88">
              <w:rPr>
                <w:sz w:val="28"/>
                <w:szCs w:val="28"/>
                <w:lang w:val="uk-UA"/>
              </w:rPr>
              <w:t>;</w:t>
            </w:r>
          </w:p>
          <w:p w:rsidR="00BB22C3" w:rsidRPr="004A2F88" w:rsidRDefault="00BB22C3" w:rsidP="00BB22C3">
            <w:pPr>
              <w:pStyle w:val="ad"/>
              <w:spacing w:before="0" w:beforeAutospacing="0" w:after="0" w:afterAutospacing="0"/>
              <w:ind w:leftChars="0" w:left="3" w:hanging="3"/>
              <w:jc w:val="both"/>
              <w:rPr>
                <w:sz w:val="28"/>
                <w:szCs w:val="28"/>
                <w:lang w:val="uk-UA"/>
              </w:rPr>
            </w:pPr>
            <w:r w:rsidRPr="004A2F88">
              <w:rPr>
                <w:sz w:val="28"/>
                <w:szCs w:val="28"/>
              </w:rPr>
              <w:t>постанов</w:t>
            </w:r>
            <w:r w:rsidRPr="004A2F88">
              <w:rPr>
                <w:sz w:val="28"/>
                <w:szCs w:val="28"/>
                <w:lang w:val="uk-UA"/>
              </w:rPr>
              <w:t>и</w:t>
            </w:r>
            <w:r w:rsidRPr="004A2F88">
              <w:rPr>
                <w:sz w:val="28"/>
                <w:szCs w:val="28"/>
              </w:rPr>
              <w:t xml:space="preserve"> КМУ </w:t>
            </w:r>
            <w:proofErr w:type="spellStart"/>
            <w:r w:rsidRPr="004A2F88">
              <w:rPr>
                <w:sz w:val="28"/>
                <w:szCs w:val="28"/>
              </w:rPr>
              <w:t>від</w:t>
            </w:r>
            <w:proofErr w:type="spellEnd"/>
            <w:r w:rsidRPr="004A2F88">
              <w:rPr>
                <w:sz w:val="28"/>
                <w:szCs w:val="28"/>
              </w:rPr>
              <w:t xml:space="preserve"> 08.10.1997 №</w:t>
            </w:r>
            <w:r w:rsidRPr="004A2F88">
              <w:rPr>
                <w:sz w:val="28"/>
                <w:szCs w:val="28"/>
                <w:lang w:val="uk-UA"/>
              </w:rPr>
              <w:t> </w:t>
            </w:r>
            <w:r w:rsidRPr="004A2F88">
              <w:rPr>
                <w:sz w:val="28"/>
                <w:szCs w:val="28"/>
              </w:rPr>
              <w:t xml:space="preserve">1129 «Про </w:t>
            </w:r>
            <w:proofErr w:type="spellStart"/>
            <w:r w:rsidRPr="004A2F88">
              <w:rPr>
                <w:sz w:val="28"/>
                <w:szCs w:val="28"/>
              </w:rPr>
              <w:t>затвердження</w:t>
            </w:r>
            <w:proofErr w:type="spellEnd"/>
            <w:r w:rsidRPr="004A2F88">
              <w:rPr>
                <w:sz w:val="28"/>
                <w:szCs w:val="28"/>
              </w:rPr>
              <w:t xml:space="preserve"> Порядку формування, </w:t>
            </w:r>
            <w:proofErr w:type="spellStart"/>
            <w:r w:rsidRPr="004A2F88">
              <w:rPr>
                <w:sz w:val="28"/>
                <w:szCs w:val="28"/>
              </w:rPr>
              <w:t>розміщення</w:t>
            </w:r>
            <w:proofErr w:type="spellEnd"/>
            <w:r w:rsidRPr="004A2F88">
              <w:rPr>
                <w:sz w:val="28"/>
                <w:szCs w:val="28"/>
              </w:rPr>
              <w:t xml:space="preserve"> та </w:t>
            </w:r>
            <w:proofErr w:type="spellStart"/>
            <w:r w:rsidRPr="004A2F88">
              <w:rPr>
                <w:sz w:val="28"/>
                <w:szCs w:val="28"/>
              </w:rPr>
              <w:t>проведення</w:t>
            </w:r>
            <w:proofErr w:type="spellEnd"/>
            <w:r w:rsidRPr="004A2F88">
              <w:rPr>
                <w:sz w:val="28"/>
                <w:szCs w:val="28"/>
              </w:rPr>
              <w:t xml:space="preserve"> </w:t>
            </w:r>
            <w:proofErr w:type="spellStart"/>
            <w:r w:rsidRPr="004A2F88">
              <w:rPr>
                <w:sz w:val="28"/>
                <w:szCs w:val="28"/>
              </w:rPr>
              <w:t>операцій</w:t>
            </w:r>
            <w:proofErr w:type="spellEnd"/>
            <w:r w:rsidRPr="004A2F88">
              <w:rPr>
                <w:sz w:val="28"/>
                <w:szCs w:val="28"/>
              </w:rPr>
              <w:t xml:space="preserve"> з </w:t>
            </w:r>
            <w:proofErr w:type="spellStart"/>
            <w:r w:rsidRPr="004A2F88">
              <w:rPr>
                <w:sz w:val="28"/>
                <w:szCs w:val="28"/>
              </w:rPr>
              <w:t>матеріальними</w:t>
            </w:r>
            <w:proofErr w:type="spellEnd"/>
            <w:r w:rsidRPr="004A2F88">
              <w:rPr>
                <w:sz w:val="28"/>
                <w:szCs w:val="28"/>
              </w:rPr>
              <w:t xml:space="preserve"> </w:t>
            </w:r>
            <w:proofErr w:type="spellStart"/>
            <w:r w:rsidRPr="004A2F88">
              <w:rPr>
                <w:sz w:val="28"/>
                <w:szCs w:val="28"/>
              </w:rPr>
              <w:t>цінностями</w:t>
            </w:r>
            <w:proofErr w:type="spellEnd"/>
            <w:r w:rsidRPr="004A2F88">
              <w:rPr>
                <w:sz w:val="28"/>
                <w:szCs w:val="28"/>
              </w:rPr>
              <w:t xml:space="preserve"> державного резерву»</w:t>
            </w:r>
            <w:r w:rsidRPr="004A2F88">
              <w:rPr>
                <w:sz w:val="28"/>
                <w:szCs w:val="28"/>
                <w:lang w:val="uk-UA"/>
              </w:rPr>
              <w:t>;</w:t>
            </w:r>
          </w:p>
          <w:p w:rsidR="00BB22C3" w:rsidRPr="004A2F88" w:rsidRDefault="00BB22C3" w:rsidP="00BB22C3">
            <w:pPr>
              <w:pStyle w:val="ad"/>
              <w:spacing w:before="0" w:beforeAutospacing="0" w:after="0" w:afterAutospacing="0"/>
              <w:ind w:leftChars="0" w:left="3" w:hanging="3"/>
              <w:jc w:val="both"/>
              <w:rPr>
                <w:sz w:val="28"/>
                <w:szCs w:val="28"/>
                <w:lang w:val="uk-UA"/>
              </w:rPr>
            </w:pPr>
            <w:r w:rsidRPr="004A2F88">
              <w:rPr>
                <w:sz w:val="28"/>
                <w:szCs w:val="28"/>
                <w:lang w:val="uk-UA"/>
              </w:rPr>
              <w:t>постанов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4A2F88">
              <w:rPr>
                <w:sz w:val="28"/>
                <w:szCs w:val="28"/>
                <w:lang w:val="uk-UA"/>
              </w:rPr>
              <w:t xml:space="preserve"> КМУ від 12.04.2002 </w:t>
            </w:r>
            <w:r>
              <w:rPr>
                <w:sz w:val="28"/>
                <w:szCs w:val="28"/>
                <w:lang w:val="uk-UA"/>
              </w:rPr>
              <w:t>№ </w:t>
            </w:r>
            <w:r w:rsidRPr="004A2F88">
              <w:rPr>
                <w:sz w:val="28"/>
                <w:szCs w:val="28"/>
                <w:lang w:val="uk-UA"/>
              </w:rPr>
              <w:t>532 «Про Порядок відшкодування підприємствам, установам та організаціям витрат, пов'язаних з відповідальним зберіганням матеріальних цінностей державного резерву»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B22C3" w:rsidRPr="004A2F88" w:rsidRDefault="00BB22C3" w:rsidP="00BB22C3">
            <w:pPr>
              <w:pStyle w:val="ad"/>
              <w:spacing w:before="0" w:beforeAutospacing="0" w:after="0" w:afterAutospacing="0"/>
              <w:ind w:leftChars="0" w:left="3" w:hanging="3"/>
              <w:jc w:val="both"/>
              <w:rPr>
                <w:sz w:val="28"/>
                <w:szCs w:val="28"/>
                <w:lang w:val="uk-UA"/>
              </w:rPr>
            </w:pPr>
            <w:r w:rsidRPr="004A2F88">
              <w:rPr>
                <w:sz w:val="28"/>
                <w:szCs w:val="28"/>
                <w:lang w:val="uk-UA"/>
              </w:rPr>
              <w:t>постанов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4A2F88">
              <w:rPr>
                <w:sz w:val="28"/>
                <w:szCs w:val="28"/>
                <w:lang w:val="uk-UA"/>
              </w:rPr>
              <w:t xml:space="preserve"> КМУ від 30.06.2005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A2F88">
              <w:rPr>
                <w:sz w:val="28"/>
                <w:szCs w:val="28"/>
                <w:lang w:val="uk-UA"/>
              </w:rPr>
              <w:t>533 «Про затвердження Порядку розбронювання і відпуску матеріальних цінностей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6358E" w:rsidRPr="00BB22C3" w:rsidRDefault="00BB22C3" w:rsidP="00BB22C3">
            <w:pPr>
              <w:ind w:left="1" w:hanging="3"/>
              <w:jc w:val="both"/>
            </w:pPr>
            <w:r w:rsidRPr="00E647F5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E647F5">
              <w:rPr>
                <w:sz w:val="28"/>
                <w:szCs w:val="28"/>
              </w:rPr>
              <w:t xml:space="preserve"> КМУ</w:t>
            </w:r>
            <w:r>
              <w:rPr>
                <w:sz w:val="28"/>
                <w:szCs w:val="28"/>
              </w:rPr>
              <w:t xml:space="preserve"> </w:t>
            </w:r>
            <w:r w:rsidRPr="00E647F5">
              <w:rPr>
                <w:sz w:val="28"/>
                <w:szCs w:val="28"/>
              </w:rPr>
              <w:t>від 04.12.2019 №</w:t>
            </w:r>
            <w:r>
              <w:rPr>
                <w:sz w:val="28"/>
                <w:szCs w:val="28"/>
              </w:rPr>
              <w:t> </w:t>
            </w:r>
            <w:r w:rsidRPr="00E647F5">
              <w:rPr>
                <w:sz w:val="28"/>
                <w:szCs w:val="28"/>
              </w:rPr>
              <w:t>985 «Про реалізацію експериментального проекту з проведення електронних аукціонів з реалізації матеріальних цінностей державного матеріального резерву» (експеримент проводився у 2020 році, наразі реалізація відбувається відповідно до постанови Кабінету Міністрів України від 25.09.2004 №</w:t>
            </w:r>
            <w:r>
              <w:rPr>
                <w:sz w:val="28"/>
                <w:szCs w:val="28"/>
              </w:rPr>
              <w:t> </w:t>
            </w:r>
            <w:r w:rsidRPr="00E647F5">
              <w:rPr>
                <w:sz w:val="28"/>
                <w:szCs w:val="28"/>
              </w:rPr>
              <w:t>1078)</w:t>
            </w:r>
          </w:p>
        </w:tc>
      </w:tr>
    </w:tbl>
    <w:p w:rsidR="0033435E" w:rsidRDefault="0033435E" w:rsidP="000567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33435E" w:rsidSect="0051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6A" w:rsidRDefault="003F546A">
      <w:pPr>
        <w:spacing w:line="240" w:lineRule="auto"/>
        <w:ind w:left="0" w:hanging="2"/>
      </w:pPr>
      <w:r>
        <w:separator/>
      </w:r>
    </w:p>
  </w:endnote>
  <w:endnote w:type="continuationSeparator" w:id="0">
    <w:p w:rsidR="003F546A" w:rsidRDefault="003F54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6A" w:rsidRDefault="003F546A">
      <w:pPr>
        <w:spacing w:line="240" w:lineRule="auto"/>
        <w:ind w:left="0" w:hanging="2"/>
      </w:pPr>
      <w:r>
        <w:separator/>
      </w:r>
    </w:p>
  </w:footnote>
  <w:footnote w:type="continuationSeparator" w:id="0">
    <w:p w:rsidR="003F546A" w:rsidRDefault="003F54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7048"/>
    <w:multiLevelType w:val="hybridMultilevel"/>
    <w:tmpl w:val="5964D26A"/>
    <w:lvl w:ilvl="0" w:tplc="98F6B93A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7C3B3F66"/>
    <w:multiLevelType w:val="hybridMultilevel"/>
    <w:tmpl w:val="CDFCB2F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E"/>
    <w:rsid w:val="000057BC"/>
    <w:rsid w:val="00032024"/>
    <w:rsid w:val="00056735"/>
    <w:rsid w:val="00091DDA"/>
    <w:rsid w:val="0012238E"/>
    <w:rsid w:val="001666BF"/>
    <w:rsid w:val="00190E39"/>
    <w:rsid w:val="001A1C3D"/>
    <w:rsid w:val="001A60EB"/>
    <w:rsid w:val="001E2C2E"/>
    <w:rsid w:val="001E3962"/>
    <w:rsid w:val="001F7DC3"/>
    <w:rsid w:val="00273316"/>
    <w:rsid w:val="002765F3"/>
    <w:rsid w:val="002869D9"/>
    <w:rsid w:val="003326E5"/>
    <w:rsid w:val="0033435E"/>
    <w:rsid w:val="003834D4"/>
    <w:rsid w:val="003A029C"/>
    <w:rsid w:val="003D6995"/>
    <w:rsid w:val="003D766E"/>
    <w:rsid w:val="003F546A"/>
    <w:rsid w:val="003F629E"/>
    <w:rsid w:val="004458C0"/>
    <w:rsid w:val="00451EF6"/>
    <w:rsid w:val="00455A32"/>
    <w:rsid w:val="00467638"/>
    <w:rsid w:val="00496474"/>
    <w:rsid w:val="004F0DBC"/>
    <w:rsid w:val="00512004"/>
    <w:rsid w:val="00520050"/>
    <w:rsid w:val="00545EE9"/>
    <w:rsid w:val="00591C2F"/>
    <w:rsid w:val="005924AC"/>
    <w:rsid w:val="005A55A5"/>
    <w:rsid w:val="005D5837"/>
    <w:rsid w:val="00661747"/>
    <w:rsid w:val="0067040C"/>
    <w:rsid w:val="0067421F"/>
    <w:rsid w:val="006B4FAB"/>
    <w:rsid w:val="006C2A22"/>
    <w:rsid w:val="006C3474"/>
    <w:rsid w:val="007264AB"/>
    <w:rsid w:val="00756307"/>
    <w:rsid w:val="007C495C"/>
    <w:rsid w:val="00824618"/>
    <w:rsid w:val="00860626"/>
    <w:rsid w:val="0086358E"/>
    <w:rsid w:val="00870558"/>
    <w:rsid w:val="008716ED"/>
    <w:rsid w:val="00903E9A"/>
    <w:rsid w:val="00910188"/>
    <w:rsid w:val="00916F3A"/>
    <w:rsid w:val="00931BFD"/>
    <w:rsid w:val="009706EC"/>
    <w:rsid w:val="0097525B"/>
    <w:rsid w:val="009758A5"/>
    <w:rsid w:val="009A17DE"/>
    <w:rsid w:val="009A38B2"/>
    <w:rsid w:val="009B783E"/>
    <w:rsid w:val="009C1C13"/>
    <w:rsid w:val="009F14F3"/>
    <w:rsid w:val="00A14267"/>
    <w:rsid w:val="00A21B62"/>
    <w:rsid w:val="00AD0FB1"/>
    <w:rsid w:val="00B148E3"/>
    <w:rsid w:val="00B51D1D"/>
    <w:rsid w:val="00BA689A"/>
    <w:rsid w:val="00BB22C3"/>
    <w:rsid w:val="00C1702A"/>
    <w:rsid w:val="00C42532"/>
    <w:rsid w:val="00C802AC"/>
    <w:rsid w:val="00C91707"/>
    <w:rsid w:val="00C94FBA"/>
    <w:rsid w:val="00CC6A84"/>
    <w:rsid w:val="00CD6E16"/>
    <w:rsid w:val="00CE0112"/>
    <w:rsid w:val="00CE6EE3"/>
    <w:rsid w:val="00CF76A6"/>
    <w:rsid w:val="00D33751"/>
    <w:rsid w:val="00D47854"/>
    <w:rsid w:val="00DC42B5"/>
    <w:rsid w:val="00DD71EC"/>
    <w:rsid w:val="00DE3D78"/>
    <w:rsid w:val="00DE6BCC"/>
    <w:rsid w:val="00DF6507"/>
    <w:rsid w:val="00E07BD0"/>
    <w:rsid w:val="00E104E2"/>
    <w:rsid w:val="00E21C61"/>
    <w:rsid w:val="00E30D54"/>
    <w:rsid w:val="00E3529F"/>
    <w:rsid w:val="00EA02B5"/>
    <w:rsid w:val="00EF6145"/>
    <w:rsid w:val="00F0444E"/>
    <w:rsid w:val="00F0671E"/>
    <w:rsid w:val="00F4045B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0C4D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1E3962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74</cp:revision>
  <dcterms:created xsi:type="dcterms:W3CDTF">2021-03-26T13:25:00Z</dcterms:created>
  <dcterms:modified xsi:type="dcterms:W3CDTF">2021-10-25T20:06:00Z</dcterms:modified>
</cp:coreProperties>
</file>