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AE3DF4" w:rsidRPr="00AE3DF4" w:rsidTr="00E30D54">
        <w:tc>
          <w:tcPr>
            <w:tcW w:w="2971" w:type="dxa"/>
          </w:tcPr>
          <w:p w:rsidR="0033435E" w:rsidRPr="00AE3DF4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AE3DF4">
              <w:rPr>
                <w:color w:val="auto"/>
                <w:sz w:val="28"/>
                <w:szCs w:val="28"/>
              </w:rPr>
              <w:t xml:space="preserve">від </w:t>
            </w:r>
            <w:r w:rsidR="00061BDA">
              <w:rPr>
                <w:color w:val="auto"/>
                <w:sz w:val="28"/>
                <w:szCs w:val="28"/>
              </w:rPr>
              <w:t>02</w:t>
            </w:r>
            <w:r w:rsidRPr="00AE3DF4">
              <w:rPr>
                <w:color w:val="auto"/>
                <w:sz w:val="28"/>
                <w:szCs w:val="28"/>
              </w:rPr>
              <w:t>.</w:t>
            </w:r>
            <w:r w:rsidR="00F0444E" w:rsidRPr="00AE3DF4">
              <w:rPr>
                <w:color w:val="auto"/>
                <w:sz w:val="28"/>
                <w:szCs w:val="28"/>
              </w:rPr>
              <w:t>0</w:t>
            </w:r>
            <w:r w:rsidR="00061BDA">
              <w:rPr>
                <w:color w:val="auto"/>
                <w:sz w:val="28"/>
                <w:szCs w:val="28"/>
              </w:rPr>
              <w:t>9</w:t>
            </w:r>
            <w:r w:rsidRPr="00AE3DF4">
              <w:rPr>
                <w:color w:val="auto"/>
                <w:sz w:val="28"/>
                <w:szCs w:val="28"/>
              </w:rPr>
              <w:t xml:space="preserve">.2021 р. № </w:t>
            </w:r>
            <w:r w:rsidR="00F0671E" w:rsidRPr="00AE3DF4">
              <w:rPr>
                <w:color w:val="auto"/>
                <w:sz w:val="28"/>
                <w:szCs w:val="28"/>
              </w:rPr>
              <w:t>4</w:t>
            </w:r>
            <w:r w:rsidR="00061BDA">
              <w:rPr>
                <w:color w:val="auto"/>
                <w:sz w:val="28"/>
                <w:szCs w:val="28"/>
              </w:rPr>
              <w:t>7</w:t>
            </w:r>
            <w:r w:rsidRPr="00AE3DF4">
              <w:rPr>
                <w:color w:val="auto"/>
                <w:sz w:val="28"/>
                <w:szCs w:val="28"/>
              </w:rPr>
              <w:t>-д</w:t>
            </w:r>
          </w:p>
          <w:p w:rsidR="0033435E" w:rsidRPr="00AE3DF4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1551DB" w:rsidRDefault="00916F3A" w:rsidP="00FB32ED">
      <w:pPr>
        <w:pStyle w:val="LO-normal"/>
        <w:spacing w:before="0" w:after="0"/>
        <w:ind w:left="1" w:hanging="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heading=h.30j0zll" w:colFirst="0" w:colLast="0"/>
      <w:bookmarkEnd w:id="0"/>
      <w:r w:rsidRPr="006C3474">
        <w:rPr>
          <w:rFonts w:ascii="Times New Roman" w:hAnsi="Times New Roman" w:cs="Times New Roman"/>
          <w:sz w:val="28"/>
          <w:szCs w:val="28"/>
        </w:rPr>
        <w:t xml:space="preserve">на зайняття посади державної </w:t>
      </w:r>
      <w:r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служби </w:t>
      </w:r>
      <w:r w:rsidR="005D5837"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головного спеціаліста </w:t>
      </w:r>
      <w:r w:rsidR="001551DB" w:rsidRPr="00155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відділу з питань конкурентної політики </w:t>
      </w:r>
    </w:p>
    <w:p w:rsidR="0033435E" w:rsidRPr="00FB32ED" w:rsidRDefault="001551DB" w:rsidP="001551DB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управління конкурентної політики</w:t>
      </w:r>
      <w:r w:rsidR="00916F3A"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F3A"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>категорія</w:t>
      </w:r>
      <w:r w:rsidR="00FB32ED"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F3A" w:rsidRPr="00FB32ED">
        <w:rPr>
          <w:rFonts w:ascii="Times New Roman" w:hAnsi="Times New Roman" w:cs="Times New Roman"/>
          <w:color w:val="000000" w:themeColor="text1"/>
          <w:sz w:val="28"/>
          <w:szCs w:val="28"/>
        </w:rPr>
        <w:t>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1551DB" w:rsidRPr="001551DB" w:rsidRDefault="001551DB" w:rsidP="001551DB">
            <w:pPr>
              <w:spacing w:line="240" w:lineRule="auto"/>
              <w:ind w:leftChars="61" w:left="125" w:right="28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551DB">
              <w:rPr>
                <w:color w:val="000000" w:themeColor="text1"/>
                <w:sz w:val="28"/>
                <w:szCs w:val="28"/>
              </w:rPr>
              <w:t xml:space="preserve">- бере участь в аналізі стану </w:t>
            </w:r>
            <w:proofErr w:type="spellStart"/>
            <w:r w:rsidRPr="001551DB">
              <w:rPr>
                <w:color w:val="000000" w:themeColor="text1"/>
                <w:sz w:val="28"/>
                <w:szCs w:val="28"/>
              </w:rPr>
              <w:t>конкурентноспроможності</w:t>
            </w:r>
            <w:proofErr w:type="spellEnd"/>
            <w:r w:rsidRPr="001551DB">
              <w:rPr>
                <w:color w:val="000000" w:themeColor="text1"/>
                <w:sz w:val="28"/>
                <w:szCs w:val="28"/>
              </w:rPr>
              <w:t xml:space="preserve"> національної економіки та розробляє заходи щодо підвищення рівня </w:t>
            </w:r>
            <w:proofErr w:type="spellStart"/>
            <w:r w:rsidRPr="001551DB">
              <w:rPr>
                <w:color w:val="000000" w:themeColor="text1"/>
                <w:sz w:val="28"/>
                <w:szCs w:val="28"/>
              </w:rPr>
              <w:t>конкурентноспроможності</w:t>
            </w:r>
            <w:proofErr w:type="spellEnd"/>
            <w:r w:rsidRPr="001551DB">
              <w:rPr>
                <w:color w:val="000000" w:themeColor="text1"/>
                <w:sz w:val="28"/>
                <w:szCs w:val="28"/>
              </w:rPr>
              <w:t xml:space="preserve"> національної економіки;</w:t>
            </w:r>
          </w:p>
          <w:p w:rsidR="001551DB" w:rsidRPr="001551DB" w:rsidRDefault="001551DB" w:rsidP="001551DB">
            <w:pPr>
              <w:spacing w:line="240" w:lineRule="auto"/>
              <w:ind w:leftChars="61" w:left="125" w:right="28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551DB">
              <w:rPr>
                <w:color w:val="000000" w:themeColor="text1"/>
                <w:sz w:val="28"/>
                <w:szCs w:val="28"/>
              </w:rPr>
              <w:t>- вносить пропозиції, у тому числі з урахуванням міжнародного досвіду, щодо вдосконалення законодавства про захист економічної конкуренції, а також нормативно-правових актів з питань конкуренції;</w:t>
            </w:r>
          </w:p>
          <w:p w:rsidR="001551DB" w:rsidRPr="001551DB" w:rsidRDefault="001551DB" w:rsidP="001551DB">
            <w:pPr>
              <w:spacing w:line="240" w:lineRule="auto"/>
              <w:ind w:leftChars="61" w:left="125" w:right="28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551DB">
              <w:rPr>
                <w:color w:val="000000" w:themeColor="text1"/>
                <w:sz w:val="28"/>
                <w:szCs w:val="28"/>
              </w:rPr>
              <w:t>- бере участь у розробці проектів законів та інших нормативно-правових актів з питань розвитку конкуренції, конкурентної політики, демонополізації економіки, здійснення нормативно-правового регулювання питань, що належать до компетенції відділу;</w:t>
            </w:r>
          </w:p>
          <w:p w:rsidR="001551DB" w:rsidRPr="001551DB" w:rsidRDefault="001551DB" w:rsidP="001551DB">
            <w:pPr>
              <w:spacing w:line="240" w:lineRule="auto"/>
              <w:ind w:leftChars="61" w:left="125" w:right="28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551DB">
              <w:rPr>
                <w:color w:val="000000" w:themeColor="text1"/>
                <w:sz w:val="28"/>
                <w:szCs w:val="28"/>
              </w:rPr>
              <w:t>- опрацьовує проекти нормативно-правових актів та інших документів, які надійшли на погодження від інших органів, з питань, що належать до компетенції відділу;</w:t>
            </w:r>
          </w:p>
          <w:p w:rsidR="00BB2F5D" w:rsidRPr="00DD0DB5" w:rsidRDefault="001551DB" w:rsidP="001551DB">
            <w:pPr>
              <w:ind w:leftChars="61" w:left="125" w:right="283" w:hanging="3"/>
              <w:jc w:val="both"/>
              <w:rPr>
                <w:sz w:val="28"/>
                <w:szCs w:val="28"/>
              </w:rPr>
            </w:pPr>
            <w:r w:rsidRPr="001551DB">
              <w:rPr>
                <w:color w:val="000000" w:themeColor="text1"/>
                <w:sz w:val="28"/>
                <w:szCs w:val="28"/>
              </w:rPr>
              <w:t>- надає консультаційну, методичну та інформаційну допомогу структурним підрозділам Мінекономіки в частині практичної реалізації положень законодавства про захист економічної конкуренції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AC46A2">
              <w:rPr>
                <w:sz w:val="28"/>
                <w:szCs w:val="28"/>
              </w:rPr>
              <w:t>безстроково;</w:t>
            </w:r>
          </w:p>
          <w:p w:rsidR="00F56C5C" w:rsidRDefault="000B312E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9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C46A2" w:rsidRDefault="00AC46A2" w:rsidP="00AC46A2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AC46A2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AC46A2" w:rsidRPr="00CC65B7" w:rsidRDefault="00AC46A2" w:rsidP="00AC46A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061BDA">
              <w:rPr>
                <w:color w:val="auto"/>
                <w:sz w:val="28"/>
                <w:szCs w:val="28"/>
              </w:rPr>
              <w:t>7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061BDA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061BDA">
              <w:rPr>
                <w:color w:val="auto"/>
                <w:sz w:val="28"/>
                <w:szCs w:val="28"/>
              </w:rPr>
              <w:t>09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061BDA">
              <w:rPr>
                <w:color w:val="auto"/>
                <w:sz w:val="28"/>
                <w:szCs w:val="28"/>
              </w:rPr>
              <w:t>верес</w:t>
            </w:r>
            <w:r w:rsidR="00F0671E">
              <w:rPr>
                <w:color w:val="auto"/>
                <w:sz w:val="28"/>
                <w:szCs w:val="28"/>
              </w:rPr>
              <w:t>ня</w:t>
            </w:r>
            <w:r w:rsidRPr="003A029C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061BDA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15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E07BD0">
              <w:rPr>
                <w:color w:val="auto"/>
                <w:sz w:val="28"/>
                <w:szCs w:val="28"/>
                <w:highlight w:val="white"/>
              </w:rPr>
              <w:t>вересня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0A37B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0A37BC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0A37BC">
              <w:rPr>
                <w:color w:val="auto"/>
                <w:sz w:val="28"/>
                <w:szCs w:val="28"/>
              </w:rPr>
              <w:t>44</w:t>
            </w:r>
            <w:r w:rsidRPr="000A37BC">
              <w:rPr>
                <w:color w:val="auto"/>
                <w:sz w:val="28"/>
                <w:szCs w:val="28"/>
              </w:rPr>
              <w:t xml:space="preserve">) </w:t>
            </w:r>
            <w:r w:rsidR="00451EF6" w:rsidRPr="000A37BC">
              <w:rPr>
                <w:color w:val="auto"/>
                <w:sz w:val="28"/>
                <w:szCs w:val="28"/>
              </w:rPr>
              <w:t>200</w:t>
            </w:r>
            <w:r w:rsidRPr="000A37BC">
              <w:rPr>
                <w:color w:val="auto"/>
                <w:sz w:val="28"/>
                <w:szCs w:val="28"/>
              </w:rPr>
              <w:t>-</w:t>
            </w:r>
            <w:r w:rsidR="00451EF6" w:rsidRPr="000A37BC">
              <w:rPr>
                <w:color w:val="auto"/>
                <w:sz w:val="28"/>
                <w:szCs w:val="28"/>
              </w:rPr>
              <w:t>47</w:t>
            </w:r>
            <w:r w:rsidRPr="000A37BC">
              <w:rPr>
                <w:color w:val="auto"/>
                <w:sz w:val="28"/>
                <w:szCs w:val="28"/>
              </w:rPr>
              <w:t>-5</w:t>
            </w:r>
            <w:r w:rsidR="00451EF6" w:rsidRPr="000A37BC">
              <w:rPr>
                <w:color w:val="auto"/>
                <w:sz w:val="28"/>
                <w:szCs w:val="28"/>
              </w:rPr>
              <w:t>2</w:t>
            </w:r>
            <w:r w:rsidRPr="000A37BC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0A37BC">
        <w:trPr>
          <w:trHeight w:val="1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0A37BC">
        <w:trPr>
          <w:trHeight w:val="2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0A37BC">
        <w:trPr>
          <w:trHeight w:val="29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5E2017">
        <w:trPr>
          <w:trHeight w:val="209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15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1551DB" w:rsidRPr="001551DB" w:rsidRDefault="001551DB" w:rsidP="001551DB">
            <w:pPr>
              <w:ind w:left="1" w:hanging="3"/>
              <w:rPr>
                <w:sz w:val="28"/>
                <w:szCs w:val="28"/>
              </w:rPr>
            </w:pPr>
            <w:r w:rsidRPr="001551DB">
              <w:rPr>
                <w:sz w:val="28"/>
                <w:szCs w:val="28"/>
              </w:rPr>
              <w:t>Закону України «Про захист економічної конкуренції»;</w:t>
            </w:r>
          </w:p>
          <w:p w:rsidR="001551DB" w:rsidRPr="001551DB" w:rsidRDefault="001551DB" w:rsidP="001551DB">
            <w:pPr>
              <w:ind w:left="1" w:hanging="3"/>
              <w:rPr>
                <w:sz w:val="28"/>
                <w:szCs w:val="28"/>
              </w:rPr>
            </w:pPr>
            <w:r w:rsidRPr="001551DB">
              <w:rPr>
                <w:sz w:val="28"/>
                <w:szCs w:val="28"/>
              </w:rPr>
              <w:t>Закону України «Про державну допомогу суб’єктам господарювання</w:t>
            </w:r>
            <w:r>
              <w:rPr>
                <w:sz w:val="28"/>
                <w:szCs w:val="28"/>
              </w:rPr>
              <w:t>;</w:t>
            </w:r>
          </w:p>
          <w:p w:rsidR="001551DB" w:rsidRPr="001551DB" w:rsidRDefault="001551DB" w:rsidP="001551DB">
            <w:pPr>
              <w:ind w:left="1" w:hanging="3"/>
              <w:textDirection w:val="lrT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51DB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155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КМУ</w:t>
            </w:r>
            <w:r w:rsidRPr="001551DB">
              <w:rPr>
                <w:sz w:val="28"/>
                <w:szCs w:val="28"/>
              </w:rPr>
              <w:t xml:space="preserve"> від 18.07.2007  № 950  «Про затвердження регламенту Кабінету Міністрів України»;</w:t>
            </w:r>
          </w:p>
          <w:p w:rsidR="001551DB" w:rsidRPr="001551DB" w:rsidRDefault="001551DB" w:rsidP="001551DB">
            <w:pPr>
              <w:ind w:leftChars="2" w:left="4" w:firstLineChars="0" w:firstLine="0"/>
              <w:textDirection w:val="lrTb"/>
              <w:rPr>
                <w:sz w:val="28"/>
                <w:szCs w:val="28"/>
              </w:rPr>
            </w:pPr>
            <w:r w:rsidRPr="001551DB">
              <w:rPr>
                <w:sz w:val="28"/>
                <w:szCs w:val="28"/>
              </w:rPr>
              <w:t xml:space="preserve">постанови КМУ </w:t>
            </w:r>
            <w:r w:rsidRPr="001551DB">
              <w:rPr>
                <w:sz w:val="28"/>
                <w:szCs w:val="28"/>
              </w:rPr>
              <w:t>від 20.08.2014 № 459 “Питання Міністерства економіки”</w:t>
            </w:r>
          </w:p>
          <w:p w:rsidR="0086358E" w:rsidRPr="005924AC" w:rsidRDefault="0086358E" w:rsidP="001551DB">
            <w:pPr>
              <w:ind w:leftChars="0" w:left="0" w:firstLineChars="0" w:firstLine="0"/>
              <w:jc w:val="both"/>
              <w:rPr>
                <w:szCs w:val="28"/>
              </w:rPr>
            </w:pPr>
            <w:bookmarkStart w:id="1" w:name="_GoBack"/>
            <w:bookmarkEnd w:id="1"/>
          </w:p>
        </w:tc>
      </w:tr>
    </w:tbl>
    <w:p w:rsidR="0033435E" w:rsidRDefault="0033435E" w:rsidP="002869D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51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2E" w:rsidRDefault="000B312E">
      <w:pPr>
        <w:spacing w:line="240" w:lineRule="auto"/>
        <w:ind w:left="0" w:hanging="2"/>
      </w:pPr>
      <w:r>
        <w:separator/>
      </w:r>
    </w:p>
  </w:endnote>
  <w:endnote w:type="continuationSeparator" w:id="0">
    <w:p w:rsidR="000B312E" w:rsidRDefault="000B31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2E" w:rsidRDefault="000B312E">
      <w:pPr>
        <w:spacing w:line="240" w:lineRule="auto"/>
        <w:ind w:left="0" w:hanging="2"/>
      </w:pPr>
      <w:r>
        <w:separator/>
      </w:r>
    </w:p>
  </w:footnote>
  <w:footnote w:type="continuationSeparator" w:id="0">
    <w:p w:rsidR="000B312E" w:rsidRDefault="000B31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08A"/>
    <w:multiLevelType w:val="hybridMultilevel"/>
    <w:tmpl w:val="ECF61AE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C362BF3"/>
    <w:multiLevelType w:val="hybridMultilevel"/>
    <w:tmpl w:val="D47E75B6"/>
    <w:lvl w:ilvl="0" w:tplc="7DBAE91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C9E4488"/>
    <w:multiLevelType w:val="hybridMultilevel"/>
    <w:tmpl w:val="C292E890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AB17C22"/>
    <w:multiLevelType w:val="hybridMultilevel"/>
    <w:tmpl w:val="9104C8EE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DE0366E"/>
    <w:multiLevelType w:val="hybridMultilevel"/>
    <w:tmpl w:val="B6823736"/>
    <w:lvl w:ilvl="0" w:tplc="0422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6E167EF6"/>
    <w:multiLevelType w:val="hybridMultilevel"/>
    <w:tmpl w:val="E17A8A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0250F"/>
    <w:multiLevelType w:val="hybridMultilevel"/>
    <w:tmpl w:val="1BD87836"/>
    <w:lvl w:ilvl="0" w:tplc="37D68D8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61BDA"/>
    <w:rsid w:val="00091DDA"/>
    <w:rsid w:val="000A37BC"/>
    <w:rsid w:val="000B2A7D"/>
    <w:rsid w:val="000B312E"/>
    <w:rsid w:val="0012238E"/>
    <w:rsid w:val="001551DB"/>
    <w:rsid w:val="001666BF"/>
    <w:rsid w:val="00180D4F"/>
    <w:rsid w:val="00190E39"/>
    <w:rsid w:val="001A60EB"/>
    <w:rsid w:val="001E2C2E"/>
    <w:rsid w:val="001F7DC3"/>
    <w:rsid w:val="002765F3"/>
    <w:rsid w:val="002869D9"/>
    <w:rsid w:val="0032332A"/>
    <w:rsid w:val="003326E5"/>
    <w:rsid w:val="0033435E"/>
    <w:rsid w:val="003834D4"/>
    <w:rsid w:val="003A029C"/>
    <w:rsid w:val="003D766E"/>
    <w:rsid w:val="003E42B6"/>
    <w:rsid w:val="003F629E"/>
    <w:rsid w:val="00451EF6"/>
    <w:rsid w:val="00455A32"/>
    <w:rsid w:val="00467638"/>
    <w:rsid w:val="004945FB"/>
    <w:rsid w:val="00496474"/>
    <w:rsid w:val="004F0DBC"/>
    <w:rsid w:val="00505DEC"/>
    <w:rsid w:val="00512004"/>
    <w:rsid w:val="0051711F"/>
    <w:rsid w:val="00545EE9"/>
    <w:rsid w:val="00591C2F"/>
    <w:rsid w:val="005924AC"/>
    <w:rsid w:val="005A55A5"/>
    <w:rsid w:val="005D5837"/>
    <w:rsid w:val="005E2017"/>
    <w:rsid w:val="0067040C"/>
    <w:rsid w:val="0067421F"/>
    <w:rsid w:val="0067617F"/>
    <w:rsid w:val="006B4FAB"/>
    <w:rsid w:val="006C2A22"/>
    <w:rsid w:val="006C3474"/>
    <w:rsid w:val="006E14F5"/>
    <w:rsid w:val="00756307"/>
    <w:rsid w:val="007C495C"/>
    <w:rsid w:val="00824618"/>
    <w:rsid w:val="00860626"/>
    <w:rsid w:val="0086358E"/>
    <w:rsid w:val="00870558"/>
    <w:rsid w:val="00903E9A"/>
    <w:rsid w:val="00916F3A"/>
    <w:rsid w:val="00922BBB"/>
    <w:rsid w:val="009706EC"/>
    <w:rsid w:val="0097525B"/>
    <w:rsid w:val="009B783E"/>
    <w:rsid w:val="009D33E0"/>
    <w:rsid w:val="009E60C5"/>
    <w:rsid w:val="009F14F3"/>
    <w:rsid w:val="00A14267"/>
    <w:rsid w:val="00A21B62"/>
    <w:rsid w:val="00AC46A2"/>
    <w:rsid w:val="00AE3DF4"/>
    <w:rsid w:val="00B148E3"/>
    <w:rsid w:val="00B413D6"/>
    <w:rsid w:val="00BB2F5D"/>
    <w:rsid w:val="00C1702A"/>
    <w:rsid w:val="00C42532"/>
    <w:rsid w:val="00CB172B"/>
    <w:rsid w:val="00CC6A84"/>
    <w:rsid w:val="00CE6EE3"/>
    <w:rsid w:val="00CF76A6"/>
    <w:rsid w:val="00D33751"/>
    <w:rsid w:val="00D36736"/>
    <w:rsid w:val="00D47854"/>
    <w:rsid w:val="00D97AD3"/>
    <w:rsid w:val="00DC42B5"/>
    <w:rsid w:val="00DD0DB5"/>
    <w:rsid w:val="00DD71EC"/>
    <w:rsid w:val="00DF6507"/>
    <w:rsid w:val="00E016B2"/>
    <w:rsid w:val="00E07BD0"/>
    <w:rsid w:val="00E21C61"/>
    <w:rsid w:val="00E30D54"/>
    <w:rsid w:val="00E460D8"/>
    <w:rsid w:val="00E656C6"/>
    <w:rsid w:val="00EF6145"/>
    <w:rsid w:val="00F0444E"/>
    <w:rsid w:val="00F0671E"/>
    <w:rsid w:val="00F4045B"/>
    <w:rsid w:val="00F56C5C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193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ps.ligazakon.net/document/view/kp210237?ed=2021_03_24&amp;an=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5A09DB-6B42-47BA-987B-68F854C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ПОДХОЛЮЗІНА Валентина Олександрівна</cp:lastModifiedBy>
  <cp:revision>2</cp:revision>
  <dcterms:created xsi:type="dcterms:W3CDTF">2021-09-02T14:41:00Z</dcterms:created>
  <dcterms:modified xsi:type="dcterms:W3CDTF">2021-09-02T14:41:00Z</dcterms:modified>
</cp:coreProperties>
</file>