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1D" w:rsidRPr="005434E2" w:rsidRDefault="00FD1A1D" w:rsidP="00325B73">
      <w:pPr>
        <w:spacing w:after="0"/>
        <w:jc w:val="center"/>
        <w:rPr>
          <w:rFonts w:ascii="Times New Roman" w:hAnsi="Times New Roman" w:cs="Times New Roman"/>
          <w:b/>
          <w:sz w:val="28"/>
          <w:szCs w:val="28"/>
          <w:lang w:val="uk-UA"/>
        </w:rPr>
      </w:pPr>
      <w:r w:rsidRPr="005434E2">
        <w:rPr>
          <w:rFonts w:ascii="Times New Roman" w:hAnsi="Times New Roman" w:cs="Times New Roman"/>
          <w:b/>
          <w:sz w:val="28"/>
          <w:szCs w:val="28"/>
          <w:lang w:val="uk-UA"/>
        </w:rPr>
        <w:t>Аналіз регуляторного впливу</w:t>
      </w:r>
    </w:p>
    <w:p w:rsidR="005434E2" w:rsidRPr="005434E2" w:rsidRDefault="007A7F0D" w:rsidP="00EF7847">
      <w:pPr>
        <w:tabs>
          <w:tab w:val="left" w:pos="993"/>
        </w:tabs>
        <w:spacing w:after="0"/>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до прое</w:t>
      </w:r>
      <w:r w:rsidR="005434E2" w:rsidRPr="005434E2">
        <w:rPr>
          <w:rFonts w:ascii="Times New Roman" w:eastAsia="Times New Roman" w:hAnsi="Times New Roman" w:cs="Times New Roman"/>
          <w:b/>
          <w:bCs/>
          <w:color w:val="000000"/>
          <w:sz w:val="28"/>
          <w:szCs w:val="28"/>
          <w:lang w:val="uk-UA"/>
        </w:rPr>
        <w:t xml:space="preserve">кту наказу Міністерства </w:t>
      </w:r>
      <w:r w:rsidR="00A62020">
        <w:rPr>
          <w:rFonts w:ascii="Times New Roman" w:eastAsia="Times New Roman" w:hAnsi="Times New Roman" w:cs="Times New Roman"/>
          <w:b/>
          <w:bCs/>
          <w:color w:val="000000"/>
          <w:sz w:val="28"/>
          <w:szCs w:val="28"/>
          <w:lang w:val="uk-UA"/>
        </w:rPr>
        <w:t>розвитку економіки, торгівлі та сільського господарства</w:t>
      </w:r>
      <w:r w:rsidR="005434E2" w:rsidRPr="005434E2">
        <w:rPr>
          <w:rFonts w:ascii="Times New Roman" w:eastAsia="Times New Roman" w:hAnsi="Times New Roman" w:cs="Times New Roman"/>
          <w:b/>
          <w:bCs/>
          <w:color w:val="000000"/>
          <w:sz w:val="28"/>
          <w:szCs w:val="28"/>
          <w:lang w:val="uk-UA"/>
        </w:rPr>
        <w:t xml:space="preserve"> України «</w:t>
      </w:r>
      <w:r w:rsidR="005434E2" w:rsidRPr="005434E2">
        <w:rPr>
          <w:rFonts w:ascii="Times New Roman" w:eastAsia="Times New Roman" w:hAnsi="Times New Roman" w:cs="Times New Roman"/>
          <w:b/>
          <w:sz w:val="28"/>
          <w:szCs w:val="28"/>
          <w:lang w:val="uk-UA"/>
        </w:rPr>
        <w:t>Про затвердження Порядку ведення Переліку орган</w:t>
      </w:r>
      <w:bookmarkStart w:id="0" w:name="_GoBack"/>
      <w:bookmarkEnd w:id="0"/>
      <w:r w:rsidR="005434E2" w:rsidRPr="005434E2">
        <w:rPr>
          <w:rFonts w:ascii="Times New Roman" w:eastAsia="Times New Roman" w:hAnsi="Times New Roman" w:cs="Times New Roman"/>
          <w:b/>
          <w:sz w:val="28"/>
          <w:szCs w:val="28"/>
          <w:lang w:val="uk-UA"/>
        </w:rPr>
        <w:t>ів іноземної сертифікації</w:t>
      </w:r>
      <w:r w:rsidR="005434E2" w:rsidRPr="005434E2">
        <w:rPr>
          <w:rFonts w:ascii="Times New Roman" w:eastAsia="Times New Roman" w:hAnsi="Times New Roman" w:cs="Times New Roman"/>
          <w:b/>
          <w:bCs/>
          <w:color w:val="000000"/>
          <w:sz w:val="28"/>
          <w:szCs w:val="28"/>
          <w:lang w:val="uk-UA"/>
        </w:rPr>
        <w:t>»</w:t>
      </w:r>
    </w:p>
    <w:p w:rsidR="00490033" w:rsidRPr="009740CD" w:rsidRDefault="00490033" w:rsidP="00EF7847">
      <w:pPr>
        <w:tabs>
          <w:tab w:val="left" w:pos="993"/>
        </w:tabs>
        <w:spacing w:after="0"/>
        <w:ind w:firstLine="709"/>
        <w:jc w:val="center"/>
        <w:rPr>
          <w:rFonts w:ascii="Times New Roman" w:hAnsi="Times New Roman" w:cs="Times New Roman"/>
          <w:b/>
          <w:bCs/>
          <w:color w:val="000000"/>
          <w:sz w:val="28"/>
          <w:szCs w:val="28"/>
          <w:lang w:val="ru-RU"/>
        </w:rPr>
      </w:pPr>
    </w:p>
    <w:p w:rsidR="00FD1A1D" w:rsidRDefault="00D77D6D" w:rsidP="00EF7847">
      <w:pPr>
        <w:pStyle w:val="ae"/>
        <w:spacing w:after="0"/>
        <w:ind w:left="0" w:firstLine="709"/>
        <w:jc w:val="both"/>
        <w:rPr>
          <w:rFonts w:ascii="Times New Roman" w:hAnsi="Times New Roman" w:cs="Times New Roman"/>
          <w:b/>
          <w:sz w:val="28"/>
          <w:szCs w:val="28"/>
          <w:lang w:val="uk-UA"/>
        </w:rPr>
      </w:pPr>
      <w:r w:rsidRPr="007A542A">
        <w:rPr>
          <w:rFonts w:ascii="Times New Roman" w:hAnsi="Times New Roman" w:cs="Times New Roman"/>
          <w:b/>
          <w:sz w:val="28"/>
          <w:szCs w:val="28"/>
        </w:rPr>
        <w:t>I</w:t>
      </w:r>
      <w:r w:rsidRPr="007A542A">
        <w:rPr>
          <w:rFonts w:ascii="Times New Roman" w:hAnsi="Times New Roman" w:cs="Times New Roman"/>
          <w:b/>
          <w:sz w:val="28"/>
          <w:szCs w:val="28"/>
          <w:lang w:val="ru-RU"/>
        </w:rPr>
        <w:t>.</w:t>
      </w:r>
      <w:r w:rsidRPr="007A542A">
        <w:rPr>
          <w:rFonts w:ascii="Times New Roman" w:hAnsi="Times New Roman" w:cs="Times New Roman"/>
          <w:b/>
          <w:sz w:val="28"/>
          <w:szCs w:val="28"/>
        </w:rPr>
        <w:t> </w:t>
      </w:r>
      <w:r w:rsidR="00402668" w:rsidRPr="007A542A">
        <w:rPr>
          <w:rFonts w:ascii="Times New Roman" w:hAnsi="Times New Roman" w:cs="Times New Roman"/>
          <w:b/>
          <w:sz w:val="28"/>
          <w:szCs w:val="28"/>
          <w:lang w:val="uk-UA"/>
        </w:rPr>
        <w:t>Визначення проблеми</w:t>
      </w:r>
    </w:p>
    <w:p w:rsidR="007A542A" w:rsidRPr="007A542A" w:rsidRDefault="007A542A" w:rsidP="00EF7847">
      <w:pPr>
        <w:pStyle w:val="ae"/>
        <w:spacing w:after="0"/>
        <w:ind w:left="0" w:firstLine="709"/>
        <w:jc w:val="both"/>
        <w:rPr>
          <w:rFonts w:ascii="Times New Roman" w:hAnsi="Times New Roman" w:cs="Times New Roman"/>
          <w:b/>
          <w:sz w:val="28"/>
          <w:szCs w:val="28"/>
          <w:lang w:val="uk-UA"/>
        </w:rPr>
      </w:pPr>
    </w:p>
    <w:p w:rsidR="00A55355" w:rsidRPr="00C47AE5" w:rsidRDefault="00211DB2" w:rsidP="00EF7847">
      <w:pPr>
        <w:shd w:val="clear" w:color="auto" w:fill="FFFFFF"/>
        <w:spacing w:after="0"/>
        <w:ind w:firstLine="709"/>
        <w:jc w:val="both"/>
        <w:textAlignment w:val="baseline"/>
        <w:rPr>
          <w:rFonts w:ascii="Times New Roman" w:hAnsi="Times New Roman" w:cs="Times New Roman"/>
          <w:sz w:val="28"/>
          <w:szCs w:val="28"/>
          <w:lang w:val="uk-UA"/>
        </w:rPr>
      </w:pPr>
      <w:r w:rsidRPr="00943379">
        <w:rPr>
          <w:rFonts w:ascii="Times New Roman" w:hAnsi="Times New Roman" w:cs="Times New Roman"/>
          <w:sz w:val="28"/>
          <w:szCs w:val="28"/>
          <w:lang w:val="uk-UA"/>
        </w:rPr>
        <w:t xml:space="preserve">Ринок органічної продукції вже близько двох </w:t>
      </w:r>
      <w:proofErr w:type="spellStart"/>
      <w:r w:rsidR="00A62020" w:rsidRPr="00943379">
        <w:rPr>
          <w:rFonts w:ascii="Times New Roman" w:hAnsi="Times New Roman" w:cs="Times New Roman"/>
          <w:sz w:val="28"/>
          <w:szCs w:val="28"/>
          <w:lang w:val="uk-UA"/>
        </w:rPr>
        <w:t>десятирічь</w:t>
      </w:r>
      <w:proofErr w:type="spellEnd"/>
      <w:r w:rsidRPr="00943379">
        <w:rPr>
          <w:rFonts w:ascii="Times New Roman" w:hAnsi="Times New Roman" w:cs="Times New Roman"/>
          <w:sz w:val="28"/>
          <w:szCs w:val="28"/>
          <w:lang w:val="uk-UA"/>
        </w:rPr>
        <w:t xml:space="preserve"> є </w:t>
      </w:r>
      <w:proofErr w:type="spellStart"/>
      <w:r w:rsidR="00A62020" w:rsidRPr="00943379">
        <w:rPr>
          <w:rFonts w:ascii="Times New Roman" w:hAnsi="Times New Roman" w:cs="Times New Roman"/>
          <w:sz w:val="28"/>
          <w:szCs w:val="28"/>
          <w:lang w:val="uk-UA"/>
        </w:rPr>
        <w:t>найдинамічнішим</w:t>
      </w:r>
      <w:proofErr w:type="spellEnd"/>
      <w:r w:rsidRPr="00943379">
        <w:rPr>
          <w:rFonts w:ascii="Times New Roman" w:hAnsi="Times New Roman" w:cs="Times New Roman"/>
          <w:sz w:val="28"/>
          <w:szCs w:val="28"/>
          <w:lang w:val="uk-UA"/>
        </w:rPr>
        <w:t xml:space="preserve"> ринком продовольства у світі</w:t>
      </w:r>
      <w:r w:rsidR="002718AD">
        <w:rPr>
          <w:rFonts w:ascii="Times New Roman" w:hAnsi="Times New Roman" w:cs="Times New Roman"/>
          <w:sz w:val="28"/>
          <w:szCs w:val="28"/>
          <w:lang w:val="uk-UA"/>
        </w:rPr>
        <w:t xml:space="preserve">, а органічні продукти стають </w:t>
      </w:r>
      <w:r w:rsidRPr="00943379">
        <w:rPr>
          <w:rFonts w:ascii="Times New Roman" w:hAnsi="Times New Roman" w:cs="Times New Roman"/>
          <w:sz w:val="28"/>
          <w:szCs w:val="28"/>
          <w:lang w:val="uk-UA"/>
        </w:rPr>
        <w:t xml:space="preserve"> популярною альтернативою споживанню традиційних продуктів. </w:t>
      </w:r>
      <w:r w:rsidRPr="002A1E05">
        <w:rPr>
          <w:rFonts w:ascii="Times New Roman" w:hAnsi="Times New Roman" w:cs="Times New Roman"/>
          <w:sz w:val="28"/>
          <w:szCs w:val="28"/>
          <w:lang w:val="uk-UA"/>
        </w:rPr>
        <w:t>Україна, маючи значний потенціал для виробництва органічної сільськогосподарської продукції, її експорту, споживання на внутрішньому ринку, досягла певних результатів у розвитку власного органічного виробництва. Так, за інформацією Офісу підтримки реформ при Мінагрополітики</w:t>
      </w:r>
      <w:r>
        <w:rPr>
          <w:rStyle w:val="af3"/>
          <w:rFonts w:ascii="Times New Roman" w:hAnsi="Times New Roman" w:cs="Times New Roman"/>
          <w:sz w:val="28"/>
          <w:szCs w:val="28"/>
          <w:lang w:val="uk-UA"/>
        </w:rPr>
        <w:footnoteReference w:id="1"/>
      </w:r>
      <w:r w:rsidRPr="002A1E05">
        <w:rPr>
          <w:rFonts w:ascii="Times New Roman" w:hAnsi="Times New Roman" w:cs="Times New Roman"/>
          <w:sz w:val="28"/>
          <w:szCs w:val="28"/>
          <w:lang w:val="uk-UA"/>
        </w:rPr>
        <w:t xml:space="preserve"> у 2017 році загальна площа сільськогосподарських земель з органічним статусом</w:t>
      </w:r>
      <w:r w:rsidRPr="00FC2DBA">
        <w:rPr>
          <w:rFonts w:ascii="Times New Roman" w:hAnsi="Times New Roman" w:cs="Times New Roman"/>
          <w:sz w:val="28"/>
          <w:szCs w:val="28"/>
          <w:lang w:val="uk-UA"/>
        </w:rPr>
        <w:t xml:space="preserve"> та перехідного пері</w:t>
      </w:r>
      <w:r w:rsidR="00A55355">
        <w:rPr>
          <w:rFonts w:ascii="Times New Roman" w:hAnsi="Times New Roman" w:cs="Times New Roman"/>
          <w:sz w:val="28"/>
          <w:szCs w:val="28"/>
          <w:lang w:val="uk-UA"/>
        </w:rPr>
        <w:t xml:space="preserve">оду складала близько 289 тис. га </w:t>
      </w:r>
      <w:r>
        <w:rPr>
          <w:rFonts w:ascii="Times New Roman" w:hAnsi="Times New Roman" w:cs="Times New Roman"/>
          <w:sz w:val="28"/>
          <w:szCs w:val="28"/>
          <w:lang w:val="uk-UA"/>
        </w:rPr>
        <w:t>(0,7 </w:t>
      </w:r>
      <w:r w:rsidRPr="00FC2DBA">
        <w:rPr>
          <w:rFonts w:ascii="Times New Roman" w:hAnsi="Times New Roman" w:cs="Times New Roman"/>
          <w:sz w:val="28"/>
          <w:szCs w:val="28"/>
          <w:lang w:val="uk-UA"/>
        </w:rPr>
        <w:t xml:space="preserve">% від загальної </w:t>
      </w:r>
      <w:r w:rsidRPr="002A1E05">
        <w:rPr>
          <w:rFonts w:ascii="Times New Roman" w:hAnsi="Times New Roman" w:cs="Times New Roman"/>
          <w:sz w:val="28"/>
          <w:szCs w:val="28"/>
          <w:lang w:val="uk-UA"/>
        </w:rPr>
        <w:t xml:space="preserve">площі земель </w:t>
      </w:r>
      <w:r w:rsidRPr="00C47AE5">
        <w:rPr>
          <w:rFonts w:ascii="Times New Roman" w:hAnsi="Times New Roman" w:cs="Times New Roman"/>
          <w:sz w:val="28"/>
          <w:szCs w:val="28"/>
          <w:lang w:val="uk-UA"/>
        </w:rPr>
        <w:t>сільськогосподарського призначення Україн</w:t>
      </w:r>
      <w:r w:rsidR="00A55355" w:rsidRPr="00C47AE5">
        <w:rPr>
          <w:rFonts w:ascii="Times New Roman" w:hAnsi="Times New Roman" w:cs="Times New Roman"/>
          <w:sz w:val="28"/>
          <w:szCs w:val="28"/>
          <w:lang w:val="uk-UA"/>
        </w:rPr>
        <w:t xml:space="preserve">и), а кількість операторів </w:t>
      </w:r>
      <w:r w:rsidR="00F52E0C" w:rsidRPr="00C47AE5">
        <w:rPr>
          <w:rFonts w:ascii="Times New Roman" w:hAnsi="Times New Roman" w:cs="Times New Roman"/>
          <w:sz w:val="28"/>
          <w:szCs w:val="28"/>
          <w:lang w:val="uk-UA"/>
        </w:rPr>
        <w:t xml:space="preserve">становила 504, що у порівнянні до 2016 року більше на </w:t>
      </w:r>
      <w:r w:rsidR="00F27198" w:rsidRPr="00C47AE5">
        <w:rPr>
          <w:rFonts w:ascii="Times New Roman" w:hAnsi="Times New Roman" w:cs="Times New Roman"/>
          <w:sz w:val="28"/>
          <w:szCs w:val="28"/>
          <w:lang w:val="uk-UA"/>
        </w:rPr>
        <w:t>78.</w:t>
      </w:r>
    </w:p>
    <w:p w:rsidR="00211DB2" w:rsidRPr="003916C3" w:rsidRDefault="00A55355" w:rsidP="00EF7847">
      <w:pPr>
        <w:shd w:val="clear" w:color="auto" w:fill="FFFFFF"/>
        <w:spacing w:after="0"/>
        <w:ind w:firstLine="709"/>
        <w:jc w:val="both"/>
        <w:textAlignment w:val="baseline"/>
        <w:rPr>
          <w:rFonts w:ascii="Times New Roman" w:hAnsi="Times New Roman" w:cs="Times New Roman"/>
          <w:sz w:val="28"/>
          <w:szCs w:val="28"/>
          <w:lang w:val="uk-UA"/>
        </w:rPr>
      </w:pPr>
      <w:r w:rsidRPr="00C47AE5">
        <w:rPr>
          <w:rFonts w:ascii="Times New Roman" w:hAnsi="Times New Roman" w:cs="Times New Roman"/>
          <w:sz w:val="28"/>
          <w:szCs w:val="28"/>
          <w:lang w:val="uk-UA"/>
        </w:rPr>
        <w:t xml:space="preserve">При цьому </w:t>
      </w:r>
      <w:r w:rsidR="00482E07" w:rsidRPr="00C47AE5">
        <w:rPr>
          <w:rFonts w:ascii="Times New Roman" w:hAnsi="Times New Roman" w:cs="Times New Roman"/>
          <w:sz w:val="28"/>
          <w:szCs w:val="28"/>
          <w:lang w:val="uk-UA"/>
        </w:rPr>
        <w:t>У</w:t>
      </w:r>
      <w:r w:rsidR="00211DB2" w:rsidRPr="00C47AE5">
        <w:rPr>
          <w:rFonts w:ascii="Times New Roman" w:hAnsi="Times New Roman" w:cs="Times New Roman"/>
          <w:sz w:val="28"/>
          <w:szCs w:val="28"/>
          <w:lang w:val="uk-UA"/>
        </w:rPr>
        <w:t>країна має чудовий потенціал як з екологічної, так і з економічної точки зору зайняти одне з провідних місць серед виробників органічної продукції</w:t>
      </w:r>
      <w:r w:rsidR="00211DB2" w:rsidRPr="00943379">
        <w:rPr>
          <w:rFonts w:ascii="Times New Roman" w:hAnsi="Times New Roman" w:cs="Times New Roman"/>
          <w:sz w:val="28"/>
          <w:szCs w:val="28"/>
          <w:lang w:val="uk-UA"/>
        </w:rPr>
        <w:t xml:space="preserve"> у Європі та світі. Так, </w:t>
      </w:r>
      <w:r w:rsidR="00BB03EC" w:rsidRPr="002A1E05">
        <w:rPr>
          <w:rFonts w:ascii="Times New Roman" w:hAnsi="Times New Roman" w:cs="Times New Roman"/>
          <w:sz w:val="28"/>
          <w:szCs w:val="28"/>
          <w:lang w:val="uk-UA"/>
        </w:rPr>
        <w:t>органічні продукти українського виробництва стають більш затребуваними на іноземних р</w:t>
      </w:r>
      <w:r w:rsidR="00C47AE5">
        <w:rPr>
          <w:rFonts w:ascii="Times New Roman" w:hAnsi="Times New Roman" w:cs="Times New Roman"/>
          <w:sz w:val="28"/>
          <w:szCs w:val="28"/>
          <w:lang w:val="uk-UA"/>
        </w:rPr>
        <w:t xml:space="preserve">инках: за </w:t>
      </w:r>
      <w:r w:rsidR="00211DB2" w:rsidRPr="00943379">
        <w:rPr>
          <w:rFonts w:ascii="Times New Roman" w:hAnsi="Times New Roman" w:cs="Times New Roman"/>
          <w:sz w:val="28"/>
          <w:szCs w:val="28"/>
          <w:lang w:val="uk-UA"/>
        </w:rPr>
        <w:t xml:space="preserve">останні кілька </w:t>
      </w:r>
      <w:r w:rsidR="00211DB2" w:rsidRPr="003916C3">
        <w:rPr>
          <w:rFonts w:ascii="Times New Roman" w:hAnsi="Times New Roman" w:cs="Times New Roman"/>
          <w:sz w:val="28"/>
          <w:szCs w:val="28"/>
          <w:lang w:val="uk-UA"/>
        </w:rPr>
        <w:t>років наша держава стала важливим постачальником органічної продукції на західні ринки</w:t>
      </w:r>
      <w:r w:rsidR="00BB03EC" w:rsidRPr="003916C3">
        <w:rPr>
          <w:rFonts w:ascii="Times New Roman" w:hAnsi="Times New Roman" w:cs="Times New Roman"/>
          <w:sz w:val="28"/>
          <w:szCs w:val="28"/>
          <w:lang w:val="uk-UA"/>
        </w:rPr>
        <w:t>, зайнявши четверте місце серед експортерів органічної продукції до країн ЄС.</w:t>
      </w:r>
      <w:r w:rsidR="00211DB2" w:rsidRPr="003916C3">
        <w:rPr>
          <w:rFonts w:ascii="Times New Roman" w:hAnsi="Times New Roman" w:cs="Times New Roman"/>
          <w:sz w:val="28"/>
          <w:szCs w:val="28"/>
          <w:lang w:val="uk-UA"/>
        </w:rPr>
        <w:t xml:space="preserve"> </w:t>
      </w:r>
    </w:p>
    <w:p w:rsidR="003916C3" w:rsidRPr="00BE21C4" w:rsidRDefault="002718AD" w:rsidP="00943D96">
      <w:pPr>
        <w:spacing w:after="0"/>
        <w:ind w:firstLine="709"/>
        <w:jc w:val="both"/>
        <w:rPr>
          <w:rFonts w:ascii="Times New Roman" w:hAnsi="Times New Roman"/>
          <w:sz w:val="28"/>
          <w:szCs w:val="28"/>
          <w:lang w:val="uk-UA"/>
        </w:rPr>
      </w:pPr>
      <w:r>
        <w:rPr>
          <w:rFonts w:ascii="Times New Roman" w:hAnsi="Times New Roman" w:cs="Times New Roman"/>
          <w:sz w:val="28"/>
          <w:szCs w:val="28"/>
          <w:lang w:val="uk-UA"/>
        </w:rPr>
        <w:t>З</w:t>
      </w:r>
      <w:r w:rsidRPr="002A1E05">
        <w:rPr>
          <w:rFonts w:ascii="Times New Roman" w:hAnsi="Times New Roman" w:cs="Times New Roman"/>
          <w:sz w:val="28"/>
          <w:szCs w:val="28"/>
          <w:lang w:val="uk-UA"/>
        </w:rPr>
        <w:t>а інформацією Офісу підтримки реформ при Мінагрополітики</w:t>
      </w:r>
      <w:r w:rsidRPr="003916C3">
        <w:rPr>
          <w:rFonts w:ascii="Times New Roman" w:eastAsia="Times New Roman" w:hAnsi="Times New Roman" w:cs="Times New Roman"/>
          <w:sz w:val="28"/>
          <w:szCs w:val="28"/>
          <w:lang w:val="uk-UA" w:eastAsia="ru-RU"/>
        </w:rPr>
        <w:t xml:space="preserve"> протягом </w:t>
      </w:r>
      <w:r w:rsidR="002A1E05" w:rsidRPr="003916C3">
        <w:rPr>
          <w:rFonts w:ascii="Times New Roman" w:eastAsia="Times New Roman" w:hAnsi="Times New Roman" w:cs="Times New Roman"/>
          <w:sz w:val="28"/>
          <w:szCs w:val="28"/>
          <w:lang w:val="uk-UA" w:eastAsia="ru-RU"/>
        </w:rPr>
        <w:t>2017 року з України було експортовано 333 тис. тонн органічної продукції на суму 99 млн євро (</w:t>
      </w:r>
      <w:r>
        <w:rPr>
          <w:rFonts w:ascii="Times New Roman" w:hAnsi="Times New Roman" w:cs="Times New Roman"/>
          <w:sz w:val="28"/>
          <w:szCs w:val="28"/>
          <w:lang w:val="uk-UA"/>
        </w:rPr>
        <w:t xml:space="preserve">95 млн євро до країн ЄС, </w:t>
      </w:r>
      <w:r w:rsidR="008B2CA5" w:rsidRPr="003916C3">
        <w:rPr>
          <w:rFonts w:ascii="Times New Roman" w:hAnsi="Times New Roman" w:cs="Times New Roman"/>
          <w:sz w:val="28"/>
          <w:szCs w:val="28"/>
          <w:lang w:val="uk-UA"/>
        </w:rPr>
        <w:t>4 млн</w:t>
      </w:r>
      <w:r w:rsidR="002A1E05" w:rsidRPr="003916C3">
        <w:rPr>
          <w:rFonts w:ascii="Times New Roman" w:hAnsi="Times New Roman" w:cs="Times New Roman"/>
          <w:sz w:val="28"/>
          <w:szCs w:val="28"/>
          <w:lang w:val="uk-UA"/>
        </w:rPr>
        <w:t xml:space="preserve"> євро </w:t>
      </w:r>
      <w:r w:rsidR="00950BA7" w:rsidRPr="003916C3">
        <w:rPr>
          <w:rFonts w:ascii="Times New Roman" w:hAnsi="Times New Roman" w:cs="Times New Roman"/>
          <w:sz w:val="28"/>
          <w:szCs w:val="28"/>
          <w:lang w:val="uk-UA"/>
        </w:rPr>
        <w:t>в</w:t>
      </w:r>
      <w:r w:rsidR="002A1E05" w:rsidRPr="003916C3">
        <w:rPr>
          <w:rFonts w:ascii="Times New Roman" w:hAnsi="Times New Roman" w:cs="Times New Roman"/>
          <w:sz w:val="28"/>
          <w:szCs w:val="28"/>
          <w:lang w:val="uk-UA"/>
        </w:rPr>
        <w:t xml:space="preserve"> інші країни</w:t>
      </w:r>
      <w:r w:rsidR="002A1E05" w:rsidRPr="003916C3">
        <w:rPr>
          <w:rFonts w:ascii="Times New Roman" w:eastAsia="Times New Roman" w:hAnsi="Times New Roman" w:cs="Times New Roman"/>
          <w:sz w:val="28"/>
          <w:szCs w:val="28"/>
          <w:lang w:val="uk-UA" w:eastAsia="ru-RU"/>
        </w:rPr>
        <w:t>).</w:t>
      </w:r>
      <w:r w:rsidR="00324C2A">
        <w:rPr>
          <w:rFonts w:ascii="Times New Roman" w:eastAsia="Times New Roman" w:hAnsi="Times New Roman" w:cs="Times New Roman"/>
          <w:sz w:val="28"/>
          <w:szCs w:val="28"/>
          <w:lang w:val="uk-UA" w:eastAsia="ru-RU"/>
        </w:rPr>
        <w:t xml:space="preserve"> </w:t>
      </w:r>
      <w:r w:rsidR="003916C3">
        <w:rPr>
          <w:rFonts w:ascii="Times New Roman" w:hAnsi="Times New Roman"/>
          <w:sz w:val="28"/>
          <w:szCs w:val="28"/>
          <w:lang w:val="uk-UA"/>
        </w:rPr>
        <w:t>При цьому у</w:t>
      </w:r>
      <w:r w:rsidR="003916C3" w:rsidRPr="00BE21C4">
        <w:rPr>
          <w:rFonts w:ascii="Times New Roman" w:hAnsi="Times New Roman"/>
          <w:sz w:val="28"/>
          <w:szCs w:val="28"/>
          <w:lang w:val="uk-UA"/>
        </w:rPr>
        <w:t xml:space="preserve"> 2016 році обсяг органічної продукції, експортованої з України, склав близько 300 тис. тонн на суму понад 65 млн. доларів США (оціночні дані відповідно до опитування усіх українських експортерів органічної продукції, проведеного органом сертифікації </w:t>
      </w:r>
      <w:r w:rsidR="003916C3">
        <w:rPr>
          <w:rFonts w:ascii="Times New Roman" w:hAnsi="Times New Roman"/>
          <w:sz w:val="28"/>
          <w:szCs w:val="28"/>
          <w:lang w:val="uk-UA"/>
        </w:rPr>
        <w:t xml:space="preserve">ТОВ </w:t>
      </w:r>
      <w:r w:rsidR="003916C3" w:rsidRPr="00BE21C4">
        <w:rPr>
          <w:rFonts w:ascii="Times New Roman" w:hAnsi="Times New Roman"/>
          <w:sz w:val="28"/>
          <w:szCs w:val="28"/>
          <w:lang w:val="uk-UA"/>
        </w:rPr>
        <w:t>«Органік Стандарт»). Відтак, експорт органічної продукції зростає і в грошовому і в натуральному вимірах.</w:t>
      </w:r>
    </w:p>
    <w:p w:rsidR="003916C3" w:rsidRPr="00F6186A" w:rsidRDefault="003916C3" w:rsidP="00EF7847">
      <w:pPr>
        <w:pStyle w:val="ae"/>
        <w:tabs>
          <w:tab w:val="left" w:pos="993"/>
        </w:tabs>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3916C3">
        <w:rPr>
          <w:rFonts w:ascii="Times New Roman" w:hAnsi="Times New Roman" w:cs="Times New Roman"/>
          <w:sz w:val="28"/>
          <w:szCs w:val="28"/>
          <w:lang w:val="uk-UA"/>
        </w:rPr>
        <w:t xml:space="preserve">айбільшими країнами-споживачами вітчизняної органічної продукції є  Нідерланди, Німеччина, Велика Британія, Італія, Австрія, Польща, </w:t>
      </w:r>
      <w:r w:rsidRPr="003916C3">
        <w:rPr>
          <w:rFonts w:ascii="Times New Roman" w:hAnsi="Times New Roman" w:cs="Times New Roman"/>
          <w:sz w:val="28"/>
          <w:szCs w:val="28"/>
          <w:lang w:val="uk-UA"/>
        </w:rPr>
        <w:lastRenderedPageBreak/>
        <w:t xml:space="preserve">Швейцарія, Бельгія, Чехія, Болгарія, Угорщина, США, Канада, Австралія та деякі країни Азії. Основними експортним продуктами є зернові, олійні, бобові, ягоди, фрукти та </w:t>
      </w:r>
      <w:proofErr w:type="spellStart"/>
      <w:r w:rsidRPr="003916C3">
        <w:rPr>
          <w:rFonts w:ascii="Times New Roman" w:hAnsi="Times New Roman" w:cs="Times New Roman"/>
          <w:sz w:val="28"/>
          <w:szCs w:val="28"/>
          <w:lang w:val="uk-UA"/>
        </w:rPr>
        <w:t>дикороси</w:t>
      </w:r>
      <w:proofErr w:type="spellEnd"/>
      <w:r w:rsidRPr="003916C3">
        <w:rPr>
          <w:rFonts w:ascii="Times New Roman" w:hAnsi="Times New Roman" w:cs="Times New Roman"/>
          <w:sz w:val="28"/>
          <w:szCs w:val="28"/>
          <w:lang w:val="uk-UA"/>
        </w:rPr>
        <w:t xml:space="preserve">. Також </w:t>
      </w:r>
      <w:r w:rsidRPr="00F6186A">
        <w:rPr>
          <w:rFonts w:ascii="Times New Roman" w:hAnsi="Times New Roman" w:cs="Times New Roman"/>
          <w:sz w:val="28"/>
          <w:szCs w:val="28"/>
          <w:lang w:val="uk-UA"/>
        </w:rPr>
        <w:t xml:space="preserve">експортуються </w:t>
      </w:r>
      <w:r w:rsidRPr="00F6186A">
        <w:rPr>
          <w:rFonts w:ascii="Times New Roman" w:hAnsi="Times New Roman" w:cs="Times New Roman"/>
          <w:sz w:val="28"/>
          <w:szCs w:val="28"/>
          <w:lang w:val="ru-RU"/>
        </w:rPr>
        <w:t xml:space="preserve">макуха </w:t>
      </w:r>
      <w:proofErr w:type="spellStart"/>
      <w:r w:rsidRPr="00F6186A">
        <w:rPr>
          <w:rFonts w:ascii="Times New Roman" w:hAnsi="Times New Roman" w:cs="Times New Roman"/>
          <w:sz w:val="28"/>
          <w:szCs w:val="28"/>
          <w:lang w:val="ru-RU"/>
        </w:rPr>
        <w:t>соняшника</w:t>
      </w:r>
      <w:proofErr w:type="spellEnd"/>
      <w:r w:rsidRPr="00F6186A">
        <w:rPr>
          <w:rFonts w:ascii="Times New Roman" w:hAnsi="Times New Roman" w:cs="Times New Roman"/>
          <w:sz w:val="28"/>
          <w:szCs w:val="28"/>
          <w:lang w:val="ru-RU"/>
        </w:rPr>
        <w:t xml:space="preserve">, </w:t>
      </w:r>
      <w:proofErr w:type="spellStart"/>
      <w:r w:rsidRPr="00F6186A">
        <w:rPr>
          <w:rFonts w:ascii="Times New Roman" w:hAnsi="Times New Roman" w:cs="Times New Roman"/>
          <w:sz w:val="28"/>
          <w:szCs w:val="28"/>
          <w:lang w:val="ru-RU"/>
        </w:rPr>
        <w:t>борошно</w:t>
      </w:r>
      <w:proofErr w:type="spellEnd"/>
      <w:r w:rsidRPr="00F6186A">
        <w:rPr>
          <w:rFonts w:ascii="Times New Roman" w:hAnsi="Times New Roman" w:cs="Times New Roman"/>
          <w:sz w:val="28"/>
          <w:szCs w:val="28"/>
          <w:lang w:val="ru-RU"/>
        </w:rPr>
        <w:t xml:space="preserve">, </w:t>
      </w:r>
      <w:proofErr w:type="spellStart"/>
      <w:r w:rsidRPr="00F6186A">
        <w:rPr>
          <w:rFonts w:ascii="Times New Roman" w:hAnsi="Times New Roman" w:cs="Times New Roman"/>
          <w:sz w:val="28"/>
          <w:szCs w:val="28"/>
          <w:lang w:val="ru-RU"/>
        </w:rPr>
        <w:t>олія</w:t>
      </w:r>
      <w:proofErr w:type="spellEnd"/>
      <w:r w:rsidRPr="00F6186A">
        <w:rPr>
          <w:rFonts w:ascii="Times New Roman" w:hAnsi="Times New Roman" w:cs="Times New Roman"/>
          <w:sz w:val="28"/>
          <w:szCs w:val="28"/>
          <w:lang w:val="ru-RU"/>
        </w:rPr>
        <w:t xml:space="preserve"> </w:t>
      </w:r>
      <w:proofErr w:type="spellStart"/>
      <w:r w:rsidRPr="00F6186A">
        <w:rPr>
          <w:rFonts w:ascii="Times New Roman" w:hAnsi="Times New Roman" w:cs="Times New Roman"/>
          <w:sz w:val="28"/>
          <w:szCs w:val="28"/>
          <w:lang w:val="ru-RU"/>
        </w:rPr>
        <w:t>соняшникова</w:t>
      </w:r>
      <w:proofErr w:type="spellEnd"/>
      <w:r w:rsidRPr="00F6186A">
        <w:rPr>
          <w:rFonts w:ascii="Times New Roman" w:hAnsi="Times New Roman" w:cs="Times New Roman"/>
          <w:sz w:val="28"/>
          <w:szCs w:val="28"/>
          <w:lang w:val="ru-RU"/>
        </w:rPr>
        <w:t xml:space="preserve">, шрот </w:t>
      </w:r>
      <w:proofErr w:type="spellStart"/>
      <w:r w:rsidRPr="00F6186A">
        <w:rPr>
          <w:rFonts w:ascii="Times New Roman" w:hAnsi="Times New Roman" w:cs="Times New Roman"/>
          <w:sz w:val="28"/>
          <w:szCs w:val="28"/>
          <w:lang w:val="ru-RU"/>
        </w:rPr>
        <w:t>соняшниковий</w:t>
      </w:r>
      <w:proofErr w:type="spellEnd"/>
      <w:r w:rsidRPr="00F6186A">
        <w:rPr>
          <w:rFonts w:ascii="Times New Roman" w:hAnsi="Times New Roman" w:cs="Times New Roman"/>
          <w:sz w:val="28"/>
          <w:szCs w:val="28"/>
          <w:lang w:val="ru-RU"/>
        </w:rPr>
        <w:t xml:space="preserve">, </w:t>
      </w:r>
      <w:proofErr w:type="spellStart"/>
      <w:r w:rsidRPr="00F6186A">
        <w:rPr>
          <w:rFonts w:ascii="Times New Roman" w:hAnsi="Times New Roman" w:cs="Times New Roman"/>
          <w:sz w:val="28"/>
          <w:szCs w:val="28"/>
          <w:lang w:val="ru-RU"/>
        </w:rPr>
        <w:t>яблучний</w:t>
      </w:r>
      <w:proofErr w:type="spellEnd"/>
      <w:r w:rsidRPr="00F6186A">
        <w:rPr>
          <w:rFonts w:ascii="Times New Roman" w:hAnsi="Times New Roman" w:cs="Times New Roman"/>
          <w:sz w:val="28"/>
          <w:szCs w:val="28"/>
          <w:lang w:val="ru-RU"/>
        </w:rPr>
        <w:t xml:space="preserve"> концентрат, </w:t>
      </w:r>
      <w:proofErr w:type="spellStart"/>
      <w:r w:rsidRPr="00F6186A">
        <w:rPr>
          <w:rFonts w:ascii="Times New Roman" w:hAnsi="Times New Roman" w:cs="Times New Roman"/>
          <w:sz w:val="28"/>
          <w:szCs w:val="28"/>
          <w:lang w:val="ru-RU"/>
        </w:rPr>
        <w:t>горіхи</w:t>
      </w:r>
      <w:proofErr w:type="spellEnd"/>
      <w:r w:rsidRPr="00F6186A">
        <w:rPr>
          <w:rFonts w:ascii="Times New Roman" w:hAnsi="Times New Roman" w:cs="Times New Roman"/>
          <w:sz w:val="28"/>
          <w:szCs w:val="28"/>
          <w:lang w:val="ru-RU"/>
        </w:rPr>
        <w:t xml:space="preserve"> та </w:t>
      </w:r>
      <w:proofErr w:type="spellStart"/>
      <w:r w:rsidRPr="00F6186A">
        <w:rPr>
          <w:rFonts w:ascii="Times New Roman" w:hAnsi="Times New Roman" w:cs="Times New Roman"/>
          <w:sz w:val="28"/>
          <w:szCs w:val="28"/>
          <w:lang w:val="ru-RU"/>
        </w:rPr>
        <w:t>березовий</w:t>
      </w:r>
      <w:proofErr w:type="spellEnd"/>
      <w:r w:rsidRPr="00F6186A">
        <w:rPr>
          <w:rFonts w:ascii="Times New Roman" w:hAnsi="Times New Roman" w:cs="Times New Roman"/>
          <w:sz w:val="28"/>
          <w:szCs w:val="28"/>
          <w:lang w:val="ru-RU"/>
        </w:rPr>
        <w:t xml:space="preserve"> </w:t>
      </w:r>
      <w:proofErr w:type="spellStart"/>
      <w:r w:rsidRPr="00F6186A">
        <w:rPr>
          <w:rFonts w:ascii="Times New Roman" w:hAnsi="Times New Roman" w:cs="Times New Roman"/>
          <w:sz w:val="28"/>
          <w:szCs w:val="28"/>
          <w:lang w:val="ru-RU"/>
        </w:rPr>
        <w:t>сік</w:t>
      </w:r>
      <w:proofErr w:type="spellEnd"/>
      <w:r w:rsidRPr="00F6186A">
        <w:rPr>
          <w:rFonts w:ascii="Times New Roman" w:hAnsi="Times New Roman" w:cs="Times New Roman"/>
          <w:sz w:val="28"/>
          <w:szCs w:val="28"/>
          <w:lang w:val="ru-RU"/>
        </w:rPr>
        <w:t>.</w:t>
      </w:r>
    </w:p>
    <w:p w:rsidR="00046552" w:rsidRDefault="00046552" w:rsidP="00EF7847">
      <w:pPr>
        <w:pStyle w:val="a8"/>
        <w:shd w:val="clear" w:color="auto" w:fill="FFFFFF"/>
        <w:tabs>
          <w:tab w:val="left" w:pos="0"/>
          <w:tab w:val="left" w:pos="284"/>
        </w:tabs>
        <w:spacing w:before="0" w:beforeAutospacing="0" w:after="0" w:afterAutospacing="0" w:line="276" w:lineRule="auto"/>
        <w:ind w:firstLine="709"/>
        <w:jc w:val="both"/>
        <w:textAlignment w:val="baseline"/>
        <w:rPr>
          <w:sz w:val="28"/>
          <w:szCs w:val="28"/>
          <w:lang w:val="uk-UA"/>
        </w:rPr>
      </w:pPr>
      <w:r>
        <w:rPr>
          <w:sz w:val="28"/>
          <w:szCs w:val="28"/>
          <w:lang w:val="uk-UA"/>
        </w:rPr>
        <w:t>Оскільки положення чинного Закону України «Про виробництво та обіг органічної сільськогосподарської продукції</w:t>
      </w:r>
      <w:r w:rsidR="00137A36">
        <w:rPr>
          <w:sz w:val="28"/>
          <w:szCs w:val="28"/>
          <w:lang w:val="uk-UA"/>
        </w:rPr>
        <w:t xml:space="preserve"> та сировини</w:t>
      </w:r>
      <w:r>
        <w:rPr>
          <w:sz w:val="28"/>
          <w:szCs w:val="28"/>
          <w:lang w:val="uk-UA"/>
        </w:rPr>
        <w:t>» є недосконалими та не відповідають законодавству ЄС у цій сфері, б</w:t>
      </w:r>
      <w:r w:rsidR="003916C3" w:rsidRPr="00F6186A">
        <w:rPr>
          <w:sz w:val="28"/>
          <w:szCs w:val="28"/>
          <w:lang w:val="uk-UA"/>
        </w:rPr>
        <w:t xml:space="preserve">ільшість органічних операторів в Україні сертифіковані за органічним стандартом ЄС, що є еквівалентним </w:t>
      </w:r>
      <w:r w:rsidR="00F6186A" w:rsidRPr="00F6186A">
        <w:rPr>
          <w:sz w:val="28"/>
          <w:szCs w:val="28"/>
          <w:lang w:val="uk-UA"/>
        </w:rPr>
        <w:t>Регламент</w:t>
      </w:r>
      <w:r w:rsidR="00F6186A">
        <w:rPr>
          <w:sz w:val="28"/>
          <w:szCs w:val="28"/>
          <w:lang w:val="uk-UA"/>
        </w:rPr>
        <w:t>у</w:t>
      </w:r>
      <w:r w:rsidR="00F6186A" w:rsidRPr="00F6186A">
        <w:rPr>
          <w:sz w:val="28"/>
          <w:szCs w:val="28"/>
          <w:lang w:val="uk-UA"/>
        </w:rPr>
        <w:t xml:space="preserve"> </w:t>
      </w:r>
      <w:r w:rsidR="00F6186A" w:rsidRPr="00F6186A">
        <w:rPr>
          <w:rFonts w:eastAsia="Calibri"/>
          <w:sz w:val="28"/>
          <w:szCs w:val="28"/>
          <w:lang w:val="uk-UA"/>
        </w:rPr>
        <w:t>Ради (ЄС) № 834/2007 стосовно органічного виробництва і маркування органічних продуктів та Регламент</w:t>
      </w:r>
      <w:r w:rsidR="00F6186A">
        <w:rPr>
          <w:rFonts w:eastAsia="Calibri"/>
          <w:sz w:val="28"/>
          <w:szCs w:val="28"/>
          <w:lang w:val="uk-UA"/>
        </w:rPr>
        <w:t>у</w:t>
      </w:r>
      <w:r w:rsidR="00F6186A" w:rsidRPr="00F6186A">
        <w:rPr>
          <w:rFonts w:eastAsia="Calibri"/>
          <w:sz w:val="28"/>
          <w:szCs w:val="28"/>
          <w:lang w:val="uk-UA"/>
        </w:rPr>
        <w:t xml:space="preserve"> Комісії (ЄС) № 889/2008 «Детальні правила щодо органічного виробництва, маркування і контролю для впровадження </w:t>
      </w:r>
      <w:r w:rsidR="006B7E51" w:rsidRPr="00F6186A">
        <w:rPr>
          <w:sz w:val="28"/>
          <w:szCs w:val="28"/>
          <w:lang w:val="uk-UA"/>
        </w:rPr>
        <w:t>Регламент</w:t>
      </w:r>
      <w:r w:rsidR="006B7E51">
        <w:rPr>
          <w:sz w:val="28"/>
          <w:szCs w:val="28"/>
          <w:lang w:val="uk-UA"/>
        </w:rPr>
        <w:t>у</w:t>
      </w:r>
      <w:r w:rsidR="006B7E51" w:rsidRPr="00F6186A">
        <w:rPr>
          <w:sz w:val="28"/>
          <w:szCs w:val="28"/>
          <w:lang w:val="uk-UA"/>
        </w:rPr>
        <w:t xml:space="preserve"> </w:t>
      </w:r>
      <w:r w:rsidR="00F6186A" w:rsidRPr="00F6186A">
        <w:rPr>
          <w:rFonts w:eastAsia="Calibri"/>
          <w:sz w:val="28"/>
          <w:szCs w:val="28"/>
          <w:lang w:val="uk-UA"/>
        </w:rPr>
        <w:t>Ради (ЄС) № 834/2007».</w:t>
      </w:r>
    </w:p>
    <w:p w:rsidR="00B02BC5" w:rsidRPr="0068289F" w:rsidRDefault="00B02BC5" w:rsidP="00EF7847">
      <w:pPr>
        <w:pStyle w:val="a8"/>
        <w:shd w:val="clear" w:color="auto" w:fill="FFFFFF"/>
        <w:tabs>
          <w:tab w:val="left" w:pos="0"/>
          <w:tab w:val="left" w:pos="284"/>
        </w:tabs>
        <w:spacing w:before="0" w:beforeAutospacing="0" w:after="0" w:afterAutospacing="0" w:line="276" w:lineRule="auto"/>
        <w:ind w:firstLine="709"/>
        <w:jc w:val="both"/>
        <w:textAlignment w:val="baseline"/>
        <w:rPr>
          <w:sz w:val="28"/>
          <w:szCs w:val="28"/>
          <w:lang w:val="uk-UA"/>
        </w:rPr>
      </w:pPr>
      <w:r w:rsidRPr="00F6186A">
        <w:rPr>
          <w:sz w:val="28"/>
          <w:szCs w:val="28"/>
          <w:lang w:val="uk-UA"/>
        </w:rPr>
        <w:t>Сертифікацію відповідно до цього</w:t>
      </w:r>
      <w:r>
        <w:rPr>
          <w:sz w:val="28"/>
          <w:szCs w:val="28"/>
          <w:lang w:val="uk-UA"/>
        </w:rPr>
        <w:t xml:space="preserve"> стандарту здійснюють</w:t>
      </w:r>
      <w:r w:rsidR="00395C2F">
        <w:rPr>
          <w:sz w:val="28"/>
          <w:szCs w:val="28"/>
          <w:lang w:val="uk-UA"/>
        </w:rPr>
        <w:t xml:space="preserve">                           </w:t>
      </w:r>
      <w:r>
        <w:rPr>
          <w:sz w:val="28"/>
          <w:szCs w:val="28"/>
          <w:lang w:val="uk-UA"/>
        </w:rPr>
        <w:t xml:space="preserve"> 18 міжнародних</w:t>
      </w:r>
      <w:r w:rsidRPr="0068289F">
        <w:rPr>
          <w:sz w:val="28"/>
          <w:szCs w:val="28"/>
          <w:lang w:val="uk-UA"/>
        </w:rPr>
        <w:t xml:space="preserve"> органів </w:t>
      </w:r>
      <w:r w:rsidR="006B7E51">
        <w:rPr>
          <w:sz w:val="28"/>
          <w:szCs w:val="28"/>
          <w:lang w:val="uk-UA"/>
        </w:rPr>
        <w:t>сертифікації</w:t>
      </w:r>
      <w:r w:rsidRPr="0068289F">
        <w:rPr>
          <w:sz w:val="28"/>
          <w:szCs w:val="28"/>
          <w:lang w:val="uk-UA"/>
        </w:rPr>
        <w:t xml:space="preserve"> органічного </w:t>
      </w:r>
      <w:r w:rsidR="006B7E51">
        <w:rPr>
          <w:sz w:val="28"/>
          <w:szCs w:val="28"/>
          <w:lang w:val="uk-UA"/>
        </w:rPr>
        <w:t>Регламент</w:t>
      </w:r>
      <w:r w:rsidRPr="0068289F">
        <w:rPr>
          <w:sz w:val="28"/>
          <w:szCs w:val="28"/>
          <w:lang w:val="uk-UA"/>
        </w:rPr>
        <w:t xml:space="preserve"> (ЄС) №</w:t>
      </w:r>
      <w:r>
        <w:rPr>
          <w:sz w:val="28"/>
          <w:szCs w:val="28"/>
          <w:lang w:val="uk-UA"/>
        </w:rPr>
        <w:t> </w:t>
      </w:r>
      <w:r w:rsidRPr="0068289F">
        <w:rPr>
          <w:sz w:val="28"/>
          <w:szCs w:val="28"/>
          <w:lang w:val="uk-UA"/>
        </w:rPr>
        <w:t>1235/2008 від 08.12.2008</w:t>
      </w:r>
      <w:r>
        <w:rPr>
          <w:sz w:val="28"/>
          <w:szCs w:val="28"/>
          <w:lang w:val="uk-UA"/>
        </w:rPr>
        <w:t xml:space="preserve">). </w:t>
      </w:r>
    </w:p>
    <w:p w:rsidR="003916C3" w:rsidRDefault="003916C3" w:rsidP="00EF7847">
      <w:pPr>
        <w:pStyle w:val="woa-standard"/>
        <w:spacing w:before="0" w:after="0" w:line="276" w:lineRule="auto"/>
        <w:ind w:firstLine="709"/>
        <w:rPr>
          <w:rFonts w:ascii="Times New Roman" w:hAnsi="Times New Roman"/>
          <w:sz w:val="28"/>
          <w:szCs w:val="28"/>
          <w:lang w:val="uk-UA"/>
        </w:rPr>
      </w:pPr>
      <w:r w:rsidRPr="003916C3">
        <w:rPr>
          <w:rFonts w:ascii="Times New Roman" w:hAnsi="Times New Roman"/>
          <w:sz w:val="28"/>
          <w:szCs w:val="28"/>
          <w:lang w:val="uk-UA"/>
        </w:rPr>
        <w:t>Крім того, українські органічні операт</w:t>
      </w:r>
      <w:r>
        <w:rPr>
          <w:rFonts w:ascii="Times New Roman" w:hAnsi="Times New Roman"/>
          <w:sz w:val="28"/>
          <w:szCs w:val="28"/>
          <w:lang w:val="uk-UA"/>
        </w:rPr>
        <w:t xml:space="preserve">ори також часто сертифікують своє виробництво </w:t>
      </w:r>
      <w:r w:rsidRPr="003916C3">
        <w:rPr>
          <w:rFonts w:ascii="Times New Roman" w:hAnsi="Times New Roman"/>
          <w:sz w:val="28"/>
          <w:szCs w:val="28"/>
          <w:lang w:val="uk-UA"/>
        </w:rPr>
        <w:t>відповідно до Національної органічної програми США (NOP)</w:t>
      </w:r>
      <w:r w:rsidR="00B02BC5">
        <w:rPr>
          <w:rFonts w:ascii="Times New Roman" w:hAnsi="Times New Roman"/>
          <w:sz w:val="28"/>
          <w:szCs w:val="28"/>
          <w:lang w:val="uk-UA"/>
        </w:rPr>
        <w:t>, дещо рідше використовуються інші стандарти</w:t>
      </w:r>
      <w:r w:rsidR="00F52E0C">
        <w:rPr>
          <w:rFonts w:ascii="Times New Roman" w:hAnsi="Times New Roman"/>
          <w:sz w:val="28"/>
          <w:szCs w:val="28"/>
          <w:lang w:val="uk-UA"/>
        </w:rPr>
        <w:t xml:space="preserve">: </w:t>
      </w:r>
      <w:proofErr w:type="spellStart"/>
      <w:r w:rsidR="00B02BC5">
        <w:rPr>
          <w:rFonts w:ascii="Times New Roman" w:hAnsi="Times New Roman"/>
          <w:sz w:val="28"/>
          <w:szCs w:val="28"/>
          <w:lang w:val="uk-UA"/>
        </w:rPr>
        <w:t>Bio</w:t>
      </w:r>
      <w:proofErr w:type="spellEnd"/>
      <w:r w:rsidR="00B02BC5">
        <w:rPr>
          <w:rFonts w:ascii="Times New Roman" w:hAnsi="Times New Roman"/>
          <w:sz w:val="28"/>
          <w:szCs w:val="28"/>
          <w:lang w:val="uk-UA"/>
        </w:rPr>
        <w:t xml:space="preserve"> </w:t>
      </w:r>
      <w:proofErr w:type="spellStart"/>
      <w:r w:rsidR="00B02BC5">
        <w:rPr>
          <w:rFonts w:ascii="Times New Roman" w:hAnsi="Times New Roman"/>
          <w:sz w:val="28"/>
          <w:szCs w:val="28"/>
          <w:lang w:val="uk-UA"/>
        </w:rPr>
        <w:t>Suisse</w:t>
      </w:r>
      <w:proofErr w:type="spellEnd"/>
      <w:r w:rsidR="00B02BC5">
        <w:rPr>
          <w:rFonts w:ascii="Times New Roman" w:hAnsi="Times New Roman"/>
          <w:sz w:val="28"/>
          <w:szCs w:val="28"/>
          <w:lang w:val="uk-UA"/>
        </w:rPr>
        <w:t xml:space="preserve"> (</w:t>
      </w:r>
      <w:r w:rsidR="00C47AE5">
        <w:rPr>
          <w:rFonts w:ascii="Times New Roman" w:hAnsi="Times New Roman"/>
          <w:sz w:val="28"/>
          <w:szCs w:val="28"/>
          <w:lang w:val="uk-UA"/>
        </w:rPr>
        <w:t xml:space="preserve">Швейцарія), </w:t>
      </w:r>
      <w:proofErr w:type="spellStart"/>
      <w:r w:rsidR="00C47AE5">
        <w:rPr>
          <w:rFonts w:ascii="Times New Roman" w:hAnsi="Times New Roman"/>
          <w:sz w:val="28"/>
          <w:szCs w:val="28"/>
          <w:lang w:val="uk-UA"/>
        </w:rPr>
        <w:t>Bioland</w:t>
      </w:r>
      <w:proofErr w:type="spellEnd"/>
      <w:r w:rsidR="00C47AE5">
        <w:rPr>
          <w:rFonts w:ascii="Times New Roman" w:hAnsi="Times New Roman"/>
          <w:sz w:val="28"/>
          <w:szCs w:val="28"/>
          <w:lang w:val="uk-UA"/>
        </w:rPr>
        <w:t xml:space="preserve"> (</w:t>
      </w:r>
      <w:r w:rsidR="00B02BC5" w:rsidRPr="00B137C9">
        <w:rPr>
          <w:rFonts w:ascii="Times New Roman" w:hAnsi="Times New Roman"/>
          <w:sz w:val="28"/>
          <w:szCs w:val="28"/>
          <w:lang w:val="uk-UA"/>
        </w:rPr>
        <w:t xml:space="preserve">Німеччина), </w:t>
      </w:r>
      <w:proofErr w:type="spellStart"/>
      <w:r w:rsidR="00B02BC5" w:rsidRPr="00B137C9">
        <w:rPr>
          <w:rFonts w:ascii="Times New Roman" w:hAnsi="Times New Roman"/>
          <w:sz w:val="28"/>
          <w:szCs w:val="28"/>
          <w:lang w:val="uk-UA"/>
        </w:rPr>
        <w:t>Naturland</w:t>
      </w:r>
      <w:proofErr w:type="spellEnd"/>
      <w:r w:rsidR="00B02BC5" w:rsidRPr="00B137C9">
        <w:rPr>
          <w:rFonts w:ascii="Times New Roman" w:hAnsi="Times New Roman"/>
          <w:sz w:val="28"/>
          <w:szCs w:val="28"/>
          <w:lang w:val="uk-UA"/>
        </w:rPr>
        <w:t xml:space="preserve"> (Німеччина), COR (Канада), </w:t>
      </w:r>
      <w:proofErr w:type="spellStart"/>
      <w:r w:rsidR="00B02BC5" w:rsidRPr="00B137C9">
        <w:rPr>
          <w:rFonts w:ascii="Times New Roman" w:hAnsi="Times New Roman"/>
          <w:sz w:val="28"/>
          <w:szCs w:val="28"/>
          <w:lang w:val="uk-UA"/>
        </w:rPr>
        <w:t>Soil</w:t>
      </w:r>
      <w:proofErr w:type="spellEnd"/>
      <w:r w:rsidR="00B02BC5" w:rsidRPr="00B137C9">
        <w:rPr>
          <w:rFonts w:ascii="Times New Roman" w:hAnsi="Times New Roman"/>
          <w:sz w:val="28"/>
          <w:szCs w:val="28"/>
          <w:lang w:val="uk-UA"/>
        </w:rPr>
        <w:t xml:space="preserve"> </w:t>
      </w:r>
      <w:proofErr w:type="spellStart"/>
      <w:r w:rsidR="00B02BC5" w:rsidRPr="00B137C9">
        <w:rPr>
          <w:rFonts w:ascii="Times New Roman" w:hAnsi="Times New Roman"/>
          <w:sz w:val="28"/>
          <w:szCs w:val="28"/>
          <w:lang w:val="uk-UA"/>
        </w:rPr>
        <w:t>Association</w:t>
      </w:r>
      <w:proofErr w:type="spellEnd"/>
      <w:r w:rsidR="00B02BC5" w:rsidRPr="00B137C9">
        <w:rPr>
          <w:rFonts w:ascii="Times New Roman" w:hAnsi="Times New Roman"/>
          <w:sz w:val="28"/>
          <w:szCs w:val="28"/>
          <w:lang w:val="uk-UA"/>
        </w:rPr>
        <w:t xml:space="preserve"> (Велика Британія) та KRAV (Швеція)</w:t>
      </w:r>
      <w:r w:rsidR="00B02BC5">
        <w:rPr>
          <w:rFonts w:ascii="Times New Roman" w:hAnsi="Times New Roman"/>
          <w:sz w:val="28"/>
          <w:szCs w:val="28"/>
          <w:lang w:val="uk-UA"/>
        </w:rPr>
        <w:t>.</w:t>
      </w:r>
    </w:p>
    <w:p w:rsidR="00046552" w:rsidRDefault="00416B29" w:rsidP="00931EA5">
      <w:pPr>
        <w:tabs>
          <w:tab w:val="left" w:pos="993"/>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46552">
        <w:rPr>
          <w:rFonts w:ascii="Times New Roman" w:hAnsi="Times New Roman" w:cs="Times New Roman"/>
          <w:sz w:val="28"/>
          <w:szCs w:val="28"/>
          <w:lang w:val="uk-UA"/>
        </w:rPr>
        <w:t xml:space="preserve"> той же час н</w:t>
      </w:r>
      <w:r w:rsidR="00931EA5" w:rsidRPr="002718AD">
        <w:rPr>
          <w:rFonts w:ascii="Times New Roman" w:hAnsi="Times New Roman" w:cs="Times New Roman"/>
          <w:sz w:val="28"/>
          <w:szCs w:val="28"/>
          <w:lang w:val="uk-UA"/>
        </w:rPr>
        <w:t>а українському ринку органічна продукція також представлена різноманітним асортиментом</w:t>
      </w:r>
      <w:r w:rsidR="00046552">
        <w:rPr>
          <w:rFonts w:ascii="Times New Roman" w:hAnsi="Times New Roman" w:cs="Times New Roman"/>
          <w:sz w:val="28"/>
          <w:szCs w:val="28"/>
          <w:lang w:val="uk-UA"/>
        </w:rPr>
        <w:t xml:space="preserve">. </w:t>
      </w:r>
      <w:r w:rsidR="0081515B">
        <w:rPr>
          <w:rFonts w:ascii="Times New Roman" w:hAnsi="Times New Roman" w:cs="Times New Roman"/>
          <w:sz w:val="28"/>
          <w:szCs w:val="28"/>
          <w:lang w:val="uk-UA"/>
        </w:rPr>
        <w:t xml:space="preserve">При цьому виробництво такої продукції для внутрішнього ринку </w:t>
      </w:r>
      <w:r w:rsidR="0020738C">
        <w:rPr>
          <w:rFonts w:ascii="Times New Roman" w:hAnsi="Times New Roman" w:cs="Times New Roman"/>
          <w:sz w:val="28"/>
          <w:szCs w:val="28"/>
          <w:lang w:val="uk-UA"/>
        </w:rPr>
        <w:t>теж</w:t>
      </w:r>
      <w:r w:rsidR="0081515B">
        <w:rPr>
          <w:rFonts w:ascii="Times New Roman" w:hAnsi="Times New Roman" w:cs="Times New Roman"/>
          <w:sz w:val="28"/>
          <w:szCs w:val="28"/>
          <w:lang w:val="uk-UA"/>
        </w:rPr>
        <w:t xml:space="preserve"> здійснюється відповідно до зазначених вище стандартів, оскільки </w:t>
      </w:r>
      <w:r w:rsidR="00046552">
        <w:rPr>
          <w:rFonts w:ascii="Times New Roman" w:hAnsi="Times New Roman" w:cs="Times New Roman"/>
          <w:sz w:val="28"/>
          <w:szCs w:val="28"/>
          <w:lang w:val="uk-UA"/>
        </w:rPr>
        <w:t>чинне законодавство України у сфері органічного виробництва</w:t>
      </w:r>
      <w:r w:rsidR="0020738C">
        <w:rPr>
          <w:rFonts w:ascii="Times New Roman" w:hAnsi="Times New Roman" w:cs="Times New Roman"/>
          <w:sz w:val="28"/>
          <w:szCs w:val="28"/>
          <w:lang w:val="uk-UA"/>
        </w:rPr>
        <w:t>, зокрема Закон України «Про виробництво та обіг органічної сільськогосподарської продукції та сировини»</w:t>
      </w:r>
      <w:r w:rsidR="008F5B02">
        <w:rPr>
          <w:rFonts w:ascii="Times New Roman" w:hAnsi="Times New Roman" w:cs="Times New Roman"/>
          <w:sz w:val="28"/>
          <w:szCs w:val="28"/>
          <w:lang w:val="uk-UA"/>
        </w:rPr>
        <w:t xml:space="preserve"> та відповідні підзаконні нормативно-правові акти,</w:t>
      </w:r>
      <w:r w:rsidR="00046552">
        <w:rPr>
          <w:rFonts w:ascii="Times New Roman" w:hAnsi="Times New Roman" w:cs="Times New Roman"/>
          <w:sz w:val="28"/>
          <w:szCs w:val="28"/>
          <w:lang w:val="uk-UA"/>
        </w:rPr>
        <w:t xml:space="preserve"> так і не запрацювало</w:t>
      </w:r>
      <w:r w:rsidR="00D10E11">
        <w:rPr>
          <w:rFonts w:ascii="Times New Roman" w:hAnsi="Times New Roman" w:cs="Times New Roman"/>
          <w:sz w:val="28"/>
          <w:szCs w:val="28"/>
          <w:lang w:val="uk-UA"/>
        </w:rPr>
        <w:t xml:space="preserve">. </w:t>
      </w:r>
    </w:p>
    <w:p w:rsidR="00D10E11" w:rsidRDefault="00D10E11" w:rsidP="00D10E11">
      <w:pPr>
        <w:tabs>
          <w:tab w:val="left" w:pos="993"/>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органічної продукції вітчизняного виробництва в торгових мережах представлено широкий асортимент імпортованої органічної продукції. </w:t>
      </w:r>
      <w:r w:rsidR="00931EA5" w:rsidRPr="002718AD">
        <w:rPr>
          <w:rFonts w:ascii="Times New Roman" w:hAnsi="Times New Roman" w:cs="Times New Roman"/>
          <w:sz w:val="28"/>
          <w:szCs w:val="28"/>
          <w:lang w:val="uk-UA"/>
        </w:rPr>
        <w:t xml:space="preserve">При цьому стандарти її виробництва суттєво відрізняються і не завжди відповідають вимогам </w:t>
      </w:r>
      <w:r>
        <w:rPr>
          <w:rFonts w:ascii="Times New Roman" w:hAnsi="Times New Roman" w:cs="Times New Roman"/>
          <w:sz w:val="28"/>
          <w:szCs w:val="28"/>
          <w:lang w:val="uk-UA"/>
        </w:rPr>
        <w:t>нового Закону України «Про основні принципи та вимоги до органічного виробництва, обігу та маркування органічної продукції», прийнятого 10 липня 2018 року</w:t>
      </w:r>
      <w:r w:rsidR="0081515B">
        <w:rPr>
          <w:rFonts w:ascii="Times New Roman" w:hAnsi="Times New Roman" w:cs="Times New Roman"/>
          <w:sz w:val="28"/>
          <w:szCs w:val="28"/>
          <w:lang w:val="uk-UA"/>
        </w:rPr>
        <w:t xml:space="preserve"> (</w:t>
      </w:r>
      <w:r w:rsidR="00416B29">
        <w:rPr>
          <w:rFonts w:ascii="Times New Roman" w:hAnsi="Times New Roman" w:cs="Times New Roman"/>
          <w:sz w:val="28"/>
          <w:szCs w:val="28"/>
          <w:lang w:val="uk-UA"/>
        </w:rPr>
        <w:t>введено</w:t>
      </w:r>
      <w:r w:rsidR="0081515B">
        <w:rPr>
          <w:rFonts w:ascii="Times New Roman" w:hAnsi="Times New Roman" w:cs="Times New Roman"/>
          <w:sz w:val="28"/>
          <w:szCs w:val="28"/>
          <w:lang w:val="uk-UA"/>
        </w:rPr>
        <w:t xml:space="preserve"> в дію</w:t>
      </w:r>
      <w:r w:rsidR="006B7E51">
        <w:rPr>
          <w:rFonts w:ascii="Times New Roman" w:hAnsi="Times New Roman" w:cs="Times New Roman"/>
          <w:sz w:val="28"/>
          <w:szCs w:val="28"/>
          <w:lang w:val="uk-UA"/>
        </w:rPr>
        <w:t xml:space="preserve">             </w:t>
      </w:r>
      <w:r w:rsidR="0081515B">
        <w:rPr>
          <w:rFonts w:ascii="Times New Roman" w:hAnsi="Times New Roman" w:cs="Times New Roman"/>
          <w:sz w:val="28"/>
          <w:szCs w:val="28"/>
          <w:lang w:val="uk-UA"/>
        </w:rPr>
        <w:t xml:space="preserve"> 02 серпня 2019 року).</w:t>
      </w:r>
    </w:p>
    <w:p w:rsidR="00D10E11" w:rsidRPr="00D10E11" w:rsidRDefault="00D10E11" w:rsidP="00D10E11">
      <w:pPr>
        <w:tabs>
          <w:tab w:val="left" w:pos="993"/>
        </w:tabs>
        <w:spacing w:after="0"/>
        <w:ind w:firstLine="709"/>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З огляду на недосконалість чинного законодавства України у сфері органічного виробництва, о</w:t>
      </w:r>
      <w:r w:rsidR="00931EA5" w:rsidRPr="002718AD">
        <w:rPr>
          <w:rFonts w:ascii="Times New Roman" w:hAnsi="Times New Roman" w:cs="Times New Roman"/>
          <w:sz w:val="28"/>
          <w:szCs w:val="28"/>
          <w:lang w:val="uk-UA"/>
        </w:rPr>
        <w:t xml:space="preserve">ргани сертифікації, під </w:t>
      </w:r>
      <w:r w:rsidR="00931EA5" w:rsidRPr="00046552">
        <w:rPr>
          <w:rFonts w:ascii="Times New Roman" w:hAnsi="Times New Roman" w:cs="Times New Roman"/>
          <w:sz w:val="28"/>
          <w:szCs w:val="28"/>
          <w:lang w:val="uk-UA"/>
        </w:rPr>
        <w:t>контролем яких знаходяться такі виробництва, фактично зали</w:t>
      </w:r>
      <w:r>
        <w:rPr>
          <w:rFonts w:ascii="Times New Roman" w:hAnsi="Times New Roman" w:cs="Times New Roman"/>
          <w:sz w:val="28"/>
          <w:szCs w:val="28"/>
          <w:lang w:val="uk-UA"/>
        </w:rPr>
        <w:t xml:space="preserve">шаються невідомими для України. </w:t>
      </w:r>
      <w:r w:rsidRPr="00046552">
        <w:rPr>
          <w:rFonts w:ascii="Times New Roman" w:hAnsi="Times New Roman" w:cs="Times New Roman"/>
          <w:sz w:val="28"/>
          <w:szCs w:val="28"/>
          <w:lang w:val="uk-UA"/>
        </w:rPr>
        <w:t xml:space="preserve">Відповідно і </w:t>
      </w:r>
      <w:r>
        <w:rPr>
          <w:rFonts w:ascii="Times New Roman" w:hAnsi="Times New Roman" w:cs="Times New Roman"/>
          <w:sz w:val="28"/>
          <w:szCs w:val="28"/>
          <w:lang w:val="uk-UA"/>
        </w:rPr>
        <w:t xml:space="preserve">офіційні дані стосовно </w:t>
      </w:r>
      <w:r w:rsidRPr="00046552">
        <w:rPr>
          <w:rFonts w:ascii="Times New Roman" w:hAnsi="Times New Roman" w:cs="Times New Roman"/>
          <w:sz w:val="28"/>
          <w:szCs w:val="28"/>
          <w:lang w:val="uk-UA"/>
        </w:rPr>
        <w:t xml:space="preserve">обсягів імпорту органічної </w:t>
      </w:r>
      <w:r w:rsidRPr="00046552">
        <w:rPr>
          <w:rFonts w:ascii="Times New Roman" w:hAnsi="Times New Roman" w:cs="Times New Roman"/>
          <w:sz w:val="28"/>
          <w:szCs w:val="28"/>
          <w:lang w:val="uk-UA"/>
        </w:rPr>
        <w:lastRenderedPageBreak/>
        <w:t xml:space="preserve">продукції </w:t>
      </w:r>
      <w:r>
        <w:rPr>
          <w:rFonts w:ascii="Times New Roman" w:hAnsi="Times New Roman" w:cs="Times New Roman"/>
          <w:sz w:val="28"/>
          <w:szCs w:val="28"/>
          <w:lang w:val="uk-UA"/>
        </w:rPr>
        <w:t xml:space="preserve">та її асортименту </w:t>
      </w:r>
      <w:r w:rsidRPr="00D10E11">
        <w:rPr>
          <w:rFonts w:ascii="Times New Roman" w:hAnsi="Times New Roman" w:cs="Times New Roman"/>
          <w:sz w:val="28"/>
          <w:szCs w:val="28"/>
          <w:lang w:val="uk-UA"/>
        </w:rPr>
        <w:t xml:space="preserve">відсутні. Зазначене виключає будь-які можливості </w:t>
      </w:r>
      <w:proofErr w:type="spellStart"/>
      <w:r w:rsidRPr="00D10E11">
        <w:rPr>
          <w:rFonts w:ascii="Times New Roman" w:hAnsi="Times New Roman" w:cs="Times New Roman"/>
          <w:sz w:val="28"/>
          <w:szCs w:val="28"/>
          <w:lang w:val="uk-UA"/>
        </w:rPr>
        <w:t>Держпродспоживслужби</w:t>
      </w:r>
      <w:proofErr w:type="spellEnd"/>
      <w:r w:rsidRPr="00D10E11">
        <w:rPr>
          <w:rFonts w:ascii="Times New Roman" w:hAnsi="Times New Roman" w:cs="Times New Roman"/>
          <w:sz w:val="28"/>
          <w:szCs w:val="28"/>
          <w:lang w:val="uk-UA"/>
        </w:rPr>
        <w:t xml:space="preserve"> виявити та ліквідувати порушення, які присутні на ринку органічної продукції. </w:t>
      </w:r>
      <w:r w:rsidR="006B7E51">
        <w:rPr>
          <w:rFonts w:ascii="Times New Roman" w:hAnsi="Times New Roman" w:cs="Times New Roman"/>
          <w:sz w:val="28"/>
          <w:szCs w:val="28"/>
          <w:lang w:val="uk-UA"/>
        </w:rPr>
        <w:t xml:space="preserve">Свідченнями останнього можуть служити </w:t>
      </w:r>
      <w:r w:rsidR="006B7E51" w:rsidRPr="00D10E11">
        <w:rPr>
          <w:rFonts w:ascii="Times New Roman" w:hAnsi="Times New Roman" w:cs="Times New Roman"/>
          <w:sz w:val="28"/>
          <w:szCs w:val="28"/>
          <w:lang w:val="uk-UA"/>
        </w:rPr>
        <w:t>звернення від громадськості</w:t>
      </w:r>
      <w:r w:rsidR="006B7E51">
        <w:rPr>
          <w:rFonts w:ascii="Times New Roman" w:hAnsi="Times New Roman" w:cs="Times New Roman"/>
          <w:sz w:val="28"/>
          <w:szCs w:val="28"/>
          <w:lang w:val="uk-UA"/>
        </w:rPr>
        <w:t xml:space="preserve"> до </w:t>
      </w:r>
      <w:r w:rsidRPr="00D10E11">
        <w:rPr>
          <w:rFonts w:ascii="Times New Roman" w:hAnsi="Times New Roman" w:cs="Times New Roman"/>
          <w:sz w:val="28"/>
          <w:szCs w:val="28"/>
          <w:lang w:val="uk-UA"/>
        </w:rPr>
        <w:t xml:space="preserve">Мінагрополітики </w:t>
      </w:r>
      <w:r w:rsidR="0081515B">
        <w:rPr>
          <w:rFonts w:ascii="Times New Roman" w:hAnsi="Times New Roman" w:cs="Times New Roman"/>
          <w:sz w:val="28"/>
          <w:szCs w:val="28"/>
          <w:lang w:val="uk-UA"/>
        </w:rPr>
        <w:t xml:space="preserve">та </w:t>
      </w:r>
      <w:proofErr w:type="spellStart"/>
      <w:r w:rsidR="0081515B" w:rsidRPr="00D10E11">
        <w:rPr>
          <w:rFonts w:ascii="Times New Roman" w:hAnsi="Times New Roman" w:cs="Times New Roman"/>
          <w:sz w:val="28"/>
          <w:szCs w:val="28"/>
          <w:lang w:val="uk-UA"/>
        </w:rPr>
        <w:t>Держпродспоживслужб</w:t>
      </w:r>
      <w:r w:rsidR="005726EA">
        <w:rPr>
          <w:rFonts w:ascii="Times New Roman" w:hAnsi="Times New Roman" w:cs="Times New Roman"/>
          <w:sz w:val="28"/>
          <w:szCs w:val="28"/>
          <w:lang w:val="uk-UA"/>
        </w:rPr>
        <w:t>и</w:t>
      </w:r>
      <w:proofErr w:type="spellEnd"/>
      <w:r w:rsidR="0081515B">
        <w:rPr>
          <w:rFonts w:ascii="Times New Roman" w:hAnsi="Times New Roman" w:cs="Times New Roman"/>
          <w:sz w:val="28"/>
          <w:szCs w:val="28"/>
          <w:lang w:val="uk-UA"/>
        </w:rPr>
        <w:t xml:space="preserve"> </w:t>
      </w:r>
      <w:r w:rsidRPr="00D10E11">
        <w:rPr>
          <w:rFonts w:ascii="Times New Roman" w:hAnsi="Times New Roman" w:cs="Times New Roman"/>
          <w:sz w:val="28"/>
          <w:szCs w:val="28"/>
          <w:lang w:val="uk-UA"/>
        </w:rPr>
        <w:t xml:space="preserve">щодо виявлення фактів обману споживачів. Зокрема, у торгових мережах була представлена імпортована продукція, маркована державним логотипом для органічної продукції, затвердженим наказом Мінагрополітики </w:t>
      </w:r>
      <w:r w:rsidRPr="00D10E11">
        <w:rPr>
          <w:rFonts w:ascii="Times New Roman" w:hAnsi="Times New Roman" w:cs="Times New Roman"/>
          <w:spacing w:val="-2"/>
          <w:sz w:val="28"/>
          <w:szCs w:val="28"/>
          <w:lang w:val="uk-UA"/>
        </w:rPr>
        <w:t>від 25 грудня 2015 року №</w:t>
      </w:r>
      <w:r w:rsidRPr="00D10E11">
        <w:rPr>
          <w:rFonts w:ascii="Times New Roman" w:hAnsi="Times New Roman" w:cs="Times New Roman"/>
          <w:sz w:val="28"/>
          <w:szCs w:val="28"/>
        </w:rPr>
        <w:t> </w:t>
      </w:r>
      <w:r w:rsidRPr="00D10E11">
        <w:rPr>
          <w:rFonts w:ascii="Times New Roman" w:hAnsi="Times New Roman" w:cs="Times New Roman"/>
          <w:spacing w:val="-2"/>
          <w:sz w:val="28"/>
          <w:szCs w:val="28"/>
          <w:lang w:val="uk-UA"/>
        </w:rPr>
        <w:t>495, зареєстрованим у Мін’юсті 19 січня 2016 року за №</w:t>
      </w:r>
      <w:r w:rsidRPr="00D10E11">
        <w:rPr>
          <w:rFonts w:ascii="Times New Roman" w:hAnsi="Times New Roman" w:cs="Times New Roman"/>
          <w:sz w:val="28"/>
          <w:szCs w:val="28"/>
        </w:rPr>
        <w:t> </w:t>
      </w:r>
      <w:r w:rsidRPr="00D10E11">
        <w:rPr>
          <w:rFonts w:ascii="Times New Roman" w:hAnsi="Times New Roman" w:cs="Times New Roman"/>
          <w:spacing w:val="-2"/>
          <w:sz w:val="28"/>
          <w:szCs w:val="28"/>
          <w:lang w:val="uk-UA"/>
        </w:rPr>
        <w:t xml:space="preserve">99/28229. Однак підтвердження, що її виробництво </w:t>
      </w:r>
      <w:r w:rsidRPr="00D10E11">
        <w:rPr>
          <w:rFonts w:ascii="Times New Roman" w:hAnsi="Times New Roman" w:cs="Times New Roman"/>
          <w:sz w:val="28"/>
          <w:szCs w:val="28"/>
          <w:lang w:val="uk-UA"/>
        </w:rPr>
        <w:t xml:space="preserve">здійснювалося з дотриманням українського законодавства у сфері органічного виробництва, були відсутні. </w:t>
      </w:r>
      <w:r w:rsidRPr="00D10E11">
        <w:rPr>
          <w:rFonts w:ascii="Times New Roman" w:hAnsi="Times New Roman" w:cs="Times New Roman"/>
          <w:bCs/>
          <w:color w:val="000000"/>
          <w:sz w:val="28"/>
          <w:szCs w:val="28"/>
          <w:lang w:val="uk-UA"/>
        </w:rPr>
        <w:t>Наявність таких випадків негативно впливає на формування довіри українського споживача до органічної продукції.</w:t>
      </w:r>
    </w:p>
    <w:p w:rsidR="009B29FF" w:rsidRDefault="0081515B" w:rsidP="009B29FF">
      <w:pPr>
        <w:pStyle w:val="a8"/>
        <w:shd w:val="clear" w:color="auto" w:fill="FFFFFF"/>
        <w:tabs>
          <w:tab w:val="left" w:pos="0"/>
          <w:tab w:val="left" w:pos="284"/>
        </w:tabs>
        <w:spacing w:before="0" w:beforeAutospacing="0" w:after="0" w:afterAutospacing="0" w:line="276" w:lineRule="auto"/>
        <w:ind w:firstLine="709"/>
        <w:jc w:val="both"/>
        <w:textAlignment w:val="baseline"/>
        <w:rPr>
          <w:sz w:val="28"/>
          <w:szCs w:val="28"/>
          <w:lang w:val="uk-UA"/>
        </w:rPr>
      </w:pPr>
      <w:r>
        <w:rPr>
          <w:sz w:val="28"/>
          <w:szCs w:val="28"/>
          <w:lang w:val="uk-UA"/>
        </w:rPr>
        <w:t>О</w:t>
      </w:r>
      <w:r w:rsidR="009B29FF">
        <w:rPr>
          <w:sz w:val="28"/>
          <w:szCs w:val="28"/>
          <w:lang w:val="uk-UA"/>
        </w:rPr>
        <w:t>тож</w:t>
      </w:r>
      <w:r w:rsidR="00931EA5">
        <w:rPr>
          <w:sz w:val="28"/>
          <w:szCs w:val="28"/>
          <w:lang w:val="uk-UA"/>
        </w:rPr>
        <w:t xml:space="preserve"> фактична відсутність дієвого законодавства у цій сфері створює</w:t>
      </w:r>
      <w:r w:rsidR="00931EA5" w:rsidRPr="00397D22">
        <w:rPr>
          <w:sz w:val="28"/>
          <w:szCs w:val="28"/>
          <w:lang w:val="uk-UA"/>
        </w:rPr>
        <w:t xml:space="preserve"> сприятливе середовище для </w:t>
      </w:r>
      <w:r w:rsidR="006B7E51" w:rsidRPr="00397D22">
        <w:rPr>
          <w:sz w:val="28"/>
          <w:szCs w:val="28"/>
          <w:lang w:val="uk-UA"/>
        </w:rPr>
        <w:t>розвитку недобросовісної конкуренції серед виробників</w:t>
      </w:r>
      <w:r w:rsidR="006B7E51">
        <w:rPr>
          <w:sz w:val="28"/>
          <w:szCs w:val="28"/>
          <w:lang w:val="uk-UA"/>
        </w:rPr>
        <w:t xml:space="preserve">, фальсифікації органічної продукції, а також </w:t>
      </w:r>
      <w:r w:rsidR="00931EA5" w:rsidRPr="00397D22">
        <w:rPr>
          <w:sz w:val="28"/>
          <w:szCs w:val="28"/>
          <w:lang w:val="uk-UA"/>
        </w:rPr>
        <w:t>порушення пр</w:t>
      </w:r>
      <w:r w:rsidR="006B7E51">
        <w:rPr>
          <w:sz w:val="28"/>
          <w:szCs w:val="28"/>
          <w:lang w:val="uk-UA"/>
        </w:rPr>
        <w:t>ав споживачів,</w:t>
      </w:r>
      <w:r w:rsidR="00931EA5">
        <w:rPr>
          <w:sz w:val="28"/>
          <w:szCs w:val="28"/>
          <w:lang w:val="uk-UA"/>
        </w:rPr>
        <w:t xml:space="preserve"> </w:t>
      </w:r>
      <w:r w:rsidR="009B29FF">
        <w:rPr>
          <w:sz w:val="28"/>
          <w:szCs w:val="28"/>
          <w:lang w:val="uk-UA"/>
        </w:rPr>
        <w:t>що відобразиться не лише на внутрішньому ринку, а й на іміджі України як виробника органічної продукції</w:t>
      </w:r>
      <w:r w:rsidR="00931EA5">
        <w:rPr>
          <w:sz w:val="28"/>
          <w:szCs w:val="28"/>
          <w:lang w:val="uk-UA"/>
        </w:rPr>
        <w:t xml:space="preserve">. </w:t>
      </w:r>
    </w:p>
    <w:p w:rsidR="0081515B" w:rsidRDefault="0081515B" w:rsidP="0081515B">
      <w:pPr>
        <w:pStyle w:val="a8"/>
        <w:shd w:val="clear" w:color="auto" w:fill="FFFFFF"/>
        <w:tabs>
          <w:tab w:val="left" w:pos="0"/>
          <w:tab w:val="left" w:pos="284"/>
        </w:tabs>
        <w:spacing w:before="0" w:beforeAutospacing="0" w:after="0" w:afterAutospacing="0" w:line="276" w:lineRule="auto"/>
        <w:ind w:firstLine="709"/>
        <w:jc w:val="both"/>
        <w:textAlignment w:val="baseline"/>
        <w:rPr>
          <w:sz w:val="28"/>
          <w:szCs w:val="28"/>
          <w:highlight w:val="yellow"/>
          <w:lang w:val="uk-UA"/>
        </w:rPr>
      </w:pPr>
      <w:r>
        <w:rPr>
          <w:sz w:val="28"/>
          <w:szCs w:val="28"/>
          <w:lang w:val="uk-UA"/>
        </w:rPr>
        <w:t>З</w:t>
      </w:r>
      <w:r w:rsidRPr="00943379">
        <w:rPr>
          <w:sz w:val="28"/>
          <w:szCs w:val="28"/>
          <w:lang w:val="uk-UA"/>
        </w:rPr>
        <w:t xml:space="preserve">важаючи на постійно зростаючий попит на органічну продукцію </w:t>
      </w:r>
      <w:r w:rsidR="006B7E51">
        <w:rPr>
          <w:sz w:val="28"/>
          <w:szCs w:val="28"/>
          <w:lang w:val="uk-UA"/>
        </w:rPr>
        <w:t xml:space="preserve">у світі та Україні, а також </w:t>
      </w:r>
      <w:r w:rsidRPr="0081515B">
        <w:rPr>
          <w:sz w:val="28"/>
          <w:szCs w:val="28"/>
          <w:lang w:val="uk-UA"/>
        </w:rPr>
        <w:t>зацікавленість вітчизняних виробників у переході на органічне виробництво,</w:t>
      </w:r>
      <w:r w:rsidRPr="0081515B">
        <w:rPr>
          <w:bCs/>
          <w:color w:val="000000"/>
          <w:sz w:val="28"/>
          <w:szCs w:val="28"/>
          <w:lang w:val="uk-UA"/>
        </w:rPr>
        <w:t xml:space="preserve"> </w:t>
      </w:r>
      <w:r w:rsidRPr="0081515B">
        <w:rPr>
          <w:sz w:val="28"/>
          <w:szCs w:val="28"/>
          <w:lang w:val="uk-UA"/>
        </w:rPr>
        <w:t xml:space="preserve">все більшого значення для України набуває </w:t>
      </w:r>
      <w:r w:rsidRPr="0081515B">
        <w:rPr>
          <w:bCs/>
          <w:color w:val="000000"/>
          <w:sz w:val="28"/>
          <w:szCs w:val="28"/>
          <w:lang w:val="uk-UA"/>
        </w:rPr>
        <w:t xml:space="preserve">необхідність </w:t>
      </w:r>
      <w:r w:rsidRPr="0081515B">
        <w:rPr>
          <w:sz w:val="28"/>
          <w:szCs w:val="28"/>
          <w:lang w:val="uk-UA"/>
        </w:rPr>
        <w:t>удосконалення законодавства у сфері органічного виробництва</w:t>
      </w:r>
      <w:r w:rsidRPr="0081515B">
        <w:rPr>
          <w:bCs/>
          <w:color w:val="000000"/>
          <w:sz w:val="28"/>
          <w:szCs w:val="28"/>
          <w:lang w:val="uk-UA"/>
        </w:rPr>
        <w:t>. Це питання є актуальним не лише для</w:t>
      </w:r>
      <w:r w:rsidR="008F5B02">
        <w:rPr>
          <w:bCs/>
          <w:color w:val="000000"/>
          <w:sz w:val="28"/>
          <w:szCs w:val="28"/>
          <w:lang w:val="uk-UA"/>
        </w:rPr>
        <w:t xml:space="preserve"> виробників, </w:t>
      </w:r>
      <w:r w:rsidR="006B7E51">
        <w:rPr>
          <w:bCs/>
          <w:color w:val="000000"/>
          <w:sz w:val="28"/>
          <w:szCs w:val="28"/>
          <w:lang w:val="uk-UA"/>
        </w:rPr>
        <w:t xml:space="preserve">в тому числі </w:t>
      </w:r>
      <w:r w:rsidRPr="0081515B">
        <w:rPr>
          <w:bCs/>
          <w:color w:val="000000"/>
          <w:sz w:val="28"/>
          <w:szCs w:val="28"/>
          <w:lang w:val="uk-UA"/>
        </w:rPr>
        <w:t xml:space="preserve">імпортерів та експортерів, а й для споживачів такої продукції та держави загалом. Адже </w:t>
      </w:r>
      <w:r w:rsidRPr="0081515B">
        <w:rPr>
          <w:sz w:val="28"/>
          <w:szCs w:val="28"/>
          <w:lang w:val="uk-UA"/>
        </w:rPr>
        <w:t>відсутність будь-якої офіційної інформації щодо</w:t>
      </w:r>
      <w:r w:rsidR="008F5B02">
        <w:rPr>
          <w:sz w:val="28"/>
          <w:szCs w:val="28"/>
          <w:lang w:val="uk-UA"/>
        </w:rPr>
        <w:t xml:space="preserve"> </w:t>
      </w:r>
      <w:r w:rsidRPr="0081515B">
        <w:rPr>
          <w:sz w:val="28"/>
          <w:szCs w:val="28"/>
          <w:lang w:val="uk-UA"/>
        </w:rPr>
        <w:t>імпортерів та експортерів органічної продукції, а також органів сертифікації, що здійснюють сертифікацію їх виробництва / обігу, фактично унеможливлює будь-які дії з боку держави для захисту споживачів такої продукції.</w:t>
      </w:r>
    </w:p>
    <w:p w:rsidR="00C37F95" w:rsidRDefault="00C37F95" w:rsidP="00C37F95">
      <w:pPr>
        <w:pStyle w:val="a8"/>
        <w:shd w:val="clear" w:color="auto" w:fill="FFFFFF"/>
        <w:spacing w:before="0" w:beforeAutospacing="0" w:after="0" w:afterAutospacing="0" w:line="276" w:lineRule="auto"/>
        <w:ind w:firstLine="709"/>
        <w:jc w:val="both"/>
        <w:rPr>
          <w:b/>
          <w:i/>
          <w:sz w:val="28"/>
          <w:szCs w:val="28"/>
          <w:bdr w:val="none" w:sz="0" w:space="0" w:color="auto" w:frame="1"/>
          <w:lang w:val="uk-UA"/>
        </w:rPr>
      </w:pPr>
    </w:p>
    <w:p w:rsidR="00C37F95" w:rsidRDefault="00C37F95" w:rsidP="00C37F95">
      <w:pPr>
        <w:pStyle w:val="a8"/>
        <w:shd w:val="clear" w:color="auto" w:fill="FFFFFF"/>
        <w:spacing w:before="0" w:beforeAutospacing="0" w:after="0" w:afterAutospacing="0" w:line="276" w:lineRule="auto"/>
        <w:ind w:firstLine="709"/>
        <w:jc w:val="both"/>
        <w:rPr>
          <w:b/>
          <w:i/>
          <w:sz w:val="28"/>
          <w:szCs w:val="28"/>
          <w:bdr w:val="none" w:sz="0" w:space="0" w:color="auto" w:frame="1"/>
          <w:lang w:val="uk-UA"/>
        </w:rPr>
      </w:pPr>
      <w:r w:rsidRPr="00397D22">
        <w:rPr>
          <w:b/>
          <w:i/>
          <w:sz w:val="28"/>
          <w:szCs w:val="28"/>
          <w:bdr w:val="none" w:sz="0" w:space="0" w:color="auto" w:frame="1"/>
          <w:lang w:val="uk-UA"/>
        </w:rPr>
        <w:t>О</w:t>
      </w:r>
      <w:proofErr w:type="spellStart"/>
      <w:r w:rsidRPr="00397D22">
        <w:rPr>
          <w:b/>
          <w:i/>
          <w:sz w:val="28"/>
          <w:szCs w:val="28"/>
          <w:bdr w:val="none" w:sz="0" w:space="0" w:color="auto" w:frame="1"/>
        </w:rPr>
        <w:t>сновні</w:t>
      </w:r>
      <w:proofErr w:type="spellEnd"/>
      <w:r w:rsidRPr="00397D22">
        <w:rPr>
          <w:b/>
          <w:i/>
          <w:sz w:val="28"/>
          <w:szCs w:val="28"/>
          <w:bdr w:val="none" w:sz="0" w:space="0" w:color="auto" w:frame="1"/>
        </w:rPr>
        <w:t xml:space="preserve"> </w:t>
      </w:r>
      <w:proofErr w:type="spellStart"/>
      <w:r w:rsidRPr="00397D22">
        <w:rPr>
          <w:b/>
          <w:i/>
          <w:sz w:val="28"/>
          <w:szCs w:val="28"/>
          <w:bdr w:val="none" w:sz="0" w:space="0" w:color="auto" w:frame="1"/>
        </w:rPr>
        <w:t>групи</w:t>
      </w:r>
      <w:proofErr w:type="spellEnd"/>
      <w:r w:rsidRPr="00397D22">
        <w:rPr>
          <w:b/>
          <w:i/>
          <w:sz w:val="28"/>
          <w:szCs w:val="28"/>
          <w:bdr w:val="none" w:sz="0" w:space="0" w:color="auto" w:frame="1"/>
        </w:rPr>
        <w:t xml:space="preserve"> (</w:t>
      </w:r>
      <w:proofErr w:type="spellStart"/>
      <w:r w:rsidRPr="00397D22">
        <w:rPr>
          <w:b/>
          <w:i/>
          <w:sz w:val="28"/>
          <w:szCs w:val="28"/>
          <w:bdr w:val="none" w:sz="0" w:space="0" w:color="auto" w:frame="1"/>
        </w:rPr>
        <w:t>підгрупи</w:t>
      </w:r>
      <w:proofErr w:type="spellEnd"/>
      <w:r w:rsidRPr="00397D22">
        <w:rPr>
          <w:b/>
          <w:i/>
          <w:sz w:val="28"/>
          <w:szCs w:val="28"/>
          <w:bdr w:val="none" w:sz="0" w:space="0" w:color="auto" w:frame="1"/>
        </w:rPr>
        <w:t xml:space="preserve">), на </w:t>
      </w:r>
      <w:proofErr w:type="spellStart"/>
      <w:r w:rsidRPr="00397D22">
        <w:rPr>
          <w:b/>
          <w:i/>
          <w:sz w:val="28"/>
          <w:szCs w:val="28"/>
          <w:bdr w:val="none" w:sz="0" w:space="0" w:color="auto" w:frame="1"/>
        </w:rPr>
        <w:t>які</w:t>
      </w:r>
      <w:proofErr w:type="spellEnd"/>
      <w:r w:rsidRPr="00397D22">
        <w:rPr>
          <w:b/>
          <w:i/>
          <w:sz w:val="28"/>
          <w:szCs w:val="28"/>
          <w:bdr w:val="none" w:sz="0" w:space="0" w:color="auto" w:frame="1"/>
        </w:rPr>
        <w:t xml:space="preserve"> проблема </w:t>
      </w:r>
      <w:proofErr w:type="spellStart"/>
      <w:r w:rsidRPr="00397D22">
        <w:rPr>
          <w:b/>
          <w:i/>
          <w:sz w:val="28"/>
          <w:szCs w:val="28"/>
          <w:bdr w:val="none" w:sz="0" w:space="0" w:color="auto" w:frame="1"/>
        </w:rPr>
        <w:t>справляє</w:t>
      </w:r>
      <w:proofErr w:type="spellEnd"/>
      <w:r w:rsidRPr="00397D22">
        <w:rPr>
          <w:b/>
          <w:i/>
          <w:sz w:val="28"/>
          <w:szCs w:val="28"/>
          <w:bdr w:val="none" w:sz="0" w:space="0" w:color="auto" w:frame="1"/>
        </w:rPr>
        <w:t xml:space="preserve"> </w:t>
      </w:r>
      <w:proofErr w:type="spellStart"/>
      <w:r w:rsidRPr="00397D22">
        <w:rPr>
          <w:b/>
          <w:i/>
          <w:sz w:val="28"/>
          <w:szCs w:val="28"/>
          <w:bdr w:val="none" w:sz="0" w:space="0" w:color="auto" w:frame="1"/>
        </w:rPr>
        <w:t>вплив</w:t>
      </w:r>
      <w:proofErr w:type="spellEnd"/>
    </w:p>
    <w:p w:rsidR="00C37F95" w:rsidRPr="007A542A" w:rsidRDefault="00C37F95" w:rsidP="00C37F95">
      <w:pPr>
        <w:pStyle w:val="a8"/>
        <w:shd w:val="clear" w:color="auto" w:fill="FFFFFF"/>
        <w:spacing w:before="0" w:beforeAutospacing="0" w:after="0" w:afterAutospacing="0" w:line="276" w:lineRule="auto"/>
        <w:ind w:firstLine="709"/>
        <w:jc w:val="both"/>
        <w:rPr>
          <w:b/>
          <w:i/>
          <w:sz w:val="14"/>
          <w:szCs w:val="14"/>
          <w:bdr w:val="none" w:sz="0" w:space="0" w:color="auto" w:frame="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7"/>
        <w:gridCol w:w="2744"/>
        <w:gridCol w:w="2363"/>
      </w:tblGrid>
      <w:tr w:rsidR="00C37F95" w:rsidRPr="00397D22" w:rsidTr="0096414D">
        <w:tc>
          <w:tcPr>
            <w:tcW w:w="2273" w:type="pct"/>
          </w:tcPr>
          <w:p w:rsidR="00C37F95" w:rsidRPr="00397D22" w:rsidRDefault="00C37F95" w:rsidP="0096414D">
            <w:pPr>
              <w:pStyle w:val="rvps12"/>
              <w:spacing w:before="0" w:beforeAutospacing="0" w:after="0" w:afterAutospacing="0"/>
              <w:jc w:val="center"/>
              <w:textAlignment w:val="baseline"/>
            </w:pPr>
            <w:proofErr w:type="spellStart"/>
            <w:r w:rsidRPr="00397D22">
              <w:t>Групи</w:t>
            </w:r>
            <w:proofErr w:type="spellEnd"/>
            <w:r w:rsidRPr="00397D22">
              <w:t xml:space="preserve"> (</w:t>
            </w:r>
            <w:proofErr w:type="spellStart"/>
            <w:r w:rsidRPr="00397D22">
              <w:t>підгрупи</w:t>
            </w:r>
            <w:proofErr w:type="spellEnd"/>
            <w:r w:rsidRPr="00397D22">
              <w:t>)</w:t>
            </w:r>
          </w:p>
        </w:tc>
        <w:tc>
          <w:tcPr>
            <w:tcW w:w="1465" w:type="pct"/>
          </w:tcPr>
          <w:p w:rsidR="00C37F95" w:rsidRPr="00397D22" w:rsidRDefault="00C37F95" w:rsidP="0096414D">
            <w:pPr>
              <w:pStyle w:val="rvps12"/>
              <w:spacing w:before="0" w:beforeAutospacing="0" w:after="0" w:afterAutospacing="0"/>
              <w:jc w:val="center"/>
              <w:textAlignment w:val="baseline"/>
            </w:pPr>
            <w:r w:rsidRPr="00397D22">
              <w:t>Так</w:t>
            </w:r>
          </w:p>
        </w:tc>
        <w:tc>
          <w:tcPr>
            <w:tcW w:w="1263" w:type="pct"/>
          </w:tcPr>
          <w:p w:rsidR="00C37F95" w:rsidRPr="00397D22" w:rsidRDefault="00C37F95" w:rsidP="0096414D">
            <w:pPr>
              <w:pStyle w:val="rvps12"/>
              <w:spacing w:before="0" w:beforeAutospacing="0" w:after="0" w:afterAutospacing="0"/>
              <w:jc w:val="center"/>
              <w:textAlignment w:val="baseline"/>
            </w:pPr>
            <w:proofErr w:type="spellStart"/>
            <w:r w:rsidRPr="00397D22">
              <w:t>Ні</w:t>
            </w:r>
            <w:proofErr w:type="spellEnd"/>
          </w:p>
        </w:tc>
      </w:tr>
      <w:tr w:rsidR="00C37F95" w:rsidRPr="00397D22" w:rsidTr="0096414D">
        <w:tc>
          <w:tcPr>
            <w:tcW w:w="2273" w:type="pct"/>
          </w:tcPr>
          <w:p w:rsidR="00C37F95" w:rsidRPr="00352812" w:rsidRDefault="00C37F95" w:rsidP="0096414D">
            <w:pPr>
              <w:pStyle w:val="rvps14"/>
              <w:spacing w:before="0" w:beforeAutospacing="0" w:after="0" w:afterAutospacing="0"/>
              <w:textAlignment w:val="baseline"/>
            </w:pPr>
            <w:proofErr w:type="spellStart"/>
            <w:r w:rsidRPr="00352812">
              <w:t>Громадяни</w:t>
            </w:r>
            <w:proofErr w:type="spellEnd"/>
          </w:p>
        </w:tc>
        <w:tc>
          <w:tcPr>
            <w:tcW w:w="1465" w:type="pct"/>
            <w:vAlign w:val="center"/>
          </w:tcPr>
          <w:p w:rsidR="00C37F95" w:rsidRPr="00352812" w:rsidRDefault="0030555E" w:rsidP="0096414D">
            <w:pPr>
              <w:pStyle w:val="rvps14"/>
              <w:spacing w:before="0" w:beforeAutospacing="0" w:after="0" w:afterAutospacing="0"/>
              <w:jc w:val="center"/>
              <w:textAlignment w:val="baseline"/>
              <w:rPr>
                <w:lang w:val="uk-UA"/>
              </w:rPr>
            </w:pPr>
            <w:r w:rsidRPr="00352812">
              <w:rPr>
                <w:lang w:val="uk-UA"/>
              </w:rPr>
              <w:t>+</w:t>
            </w:r>
          </w:p>
        </w:tc>
        <w:tc>
          <w:tcPr>
            <w:tcW w:w="1263" w:type="pct"/>
            <w:vAlign w:val="center"/>
          </w:tcPr>
          <w:p w:rsidR="00C37F95" w:rsidRPr="00397D22" w:rsidRDefault="00C37F95" w:rsidP="0096414D">
            <w:pPr>
              <w:pStyle w:val="rvps14"/>
              <w:spacing w:before="0" w:beforeAutospacing="0" w:after="0" w:afterAutospacing="0"/>
              <w:jc w:val="center"/>
              <w:textAlignment w:val="baseline"/>
              <w:rPr>
                <w:lang w:val="uk-UA"/>
              </w:rPr>
            </w:pPr>
          </w:p>
        </w:tc>
      </w:tr>
      <w:tr w:rsidR="00C37F95" w:rsidRPr="00397D22" w:rsidTr="0096414D">
        <w:tc>
          <w:tcPr>
            <w:tcW w:w="2273" w:type="pct"/>
          </w:tcPr>
          <w:p w:rsidR="00C37F95" w:rsidRPr="00397D22" w:rsidRDefault="00C37F95" w:rsidP="0096414D">
            <w:pPr>
              <w:pStyle w:val="rvps14"/>
              <w:spacing w:before="0" w:beforeAutospacing="0" w:after="0" w:afterAutospacing="0"/>
              <w:textAlignment w:val="baseline"/>
            </w:pPr>
            <w:r w:rsidRPr="00397D22">
              <w:t>Держава</w:t>
            </w:r>
          </w:p>
        </w:tc>
        <w:tc>
          <w:tcPr>
            <w:tcW w:w="1465" w:type="pct"/>
            <w:vAlign w:val="center"/>
          </w:tcPr>
          <w:p w:rsidR="00C37F95" w:rsidRPr="00397D22" w:rsidRDefault="00C37F95" w:rsidP="0096414D">
            <w:pPr>
              <w:pStyle w:val="rvps14"/>
              <w:spacing w:before="0" w:beforeAutospacing="0" w:after="0" w:afterAutospacing="0"/>
              <w:jc w:val="center"/>
              <w:textAlignment w:val="baseline"/>
              <w:rPr>
                <w:lang w:val="uk-UA"/>
              </w:rPr>
            </w:pPr>
            <w:r w:rsidRPr="00397D22">
              <w:rPr>
                <w:lang w:val="uk-UA"/>
              </w:rPr>
              <w:t>+</w:t>
            </w:r>
          </w:p>
        </w:tc>
        <w:tc>
          <w:tcPr>
            <w:tcW w:w="1263" w:type="pct"/>
            <w:vAlign w:val="center"/>
          </w:tcPr>
          <w:p w:rsidR="00C37F95" w:rsidRPr="00397D22" w:rsidRDefault="00C37F95" w:rsidP="0096414D">
            <w:pPr>
              <w:pStyle w:val="rvps14"/>
              <w:spacing w:before="0" w:beforeAutospacing="0" w:after="0" w:afterAutospacing="0"/>
              <w:jc w:val="center"/>
              <w:textAlignment w:val="baseline"/>
              <w:rPr>
                <w:lang w:val="uk-UA"/>
              </w:rPr>
            </w:pPr>
          </w:p>
        </w:tc>
      </w:tr>
      <w:tr w:rsidR="00C37F95" w:rsidRPr="00397D22" w:rsidTr="0096414D">
        <w:tc>
          <w:tcPr>
            <w:tcW w:w="2273" w:type="pct"/>
          </w:tcPr>
          <w:p w:rsidR="00C37F95" w:rsidRPr="00950BA7" w:rsidRDefault="00C37F95" w:rsidP="0096414D">
            <w:pPr>
              <w:pStyle w:val="rvps14"/>
              <w:spacing w:before="0" w:beforeAutospacing="0" w:after="0" w:afterAutospacing="0"/>
              <w:textAlignment w:val="baseline"/>
              <w:rPr>
                <w:lang w:val="uk-UA"/>
              </w:rPr>
            </w:pPr>
            <w:proofErr w:type="spellStart"/>
            <w:r w:rsidRPr="00397D22">
              <w:t>Суб’єкти</w:t>
            </w:r>
            <w:proofErr w:type="spellEnd"/>
            <w:r w:rsidRPr="00397D22">
              <w:t xml:space="preserve"> </w:t>
            </w:r>
            <w:proofErr w:type="spellStart"/>
            <w:r w:rsidRPr="00397D22">
              <w:t>господарювання</w:t>
            </w:r>
            <w:proofErr w:type="spellEnd"/>
          </w:p>
        </w:tc>
        <w:tc>
          <w:tcPr>
            <w:tcW w:w="1465" w:type="pct"/>
            <w:vAlign w:val="center"/>
          </w:tcPr>
          <w:p w:rsidR="00C37F95" w:rsidRPr="00397D22" w:rsidRDefault="00C37F95" w:rsidP="0096414D">
            <w:pPr>
              <w:pStyle w:val="rvps14"/>
              <w:spacing w:before="0" w:beforeAutospacing="0" w:after="0" w:afterAutospacing="0"/>
              <w:jc w:val="center"/>
              <w:textAlignment w:val="baseline"/>
              <w:rPr>
                <w:lang w:val="uk-UA"/>
              </w:rPr>
            </w:pPr>
            <w:r w:rsidRPr="00397D22">
              <w:rPr>
                <w:lang w:val="uk-UA"/>
              </w:rPr>
              <w:t>+</w:t>
            </w:r>
          </w:p>
        </w:tc>
        <w:tc>
          <w:tcPr>
            <w:tcW w:w="1263" w:type="pct"/>
            <w:vAlign w:val="center"/>
          </w:tcPr>
          <w:p w:rsidR="00C37F95" w:rsidRPr="00397D22" w:rsidRDefault="00C37F95" w:rsidP="0096414D">
            <w:pPr>
              <w:pStyle w:val="rvps14"/>
              <w:spacing w:before="0" w:beforeAutospacing="0" w:after="0" w:afterAutospacing="0"/>
              <w:jc w:val="center"/>
              <w:textAlignment w:val="baseline"/>
              <w:rPr>
                <w:lang w:val="uk-UA"/>
              </w:rPr>
            </w:pPr>
          </w:p>
        </w:tc>
      </w:tr>
      <w:tr w:rsidR="00C37F95" w:rsidRPr="00397D22" w:rsidTr="0096414D">
        <w:tc>
          <w:tcPr>
            <w:tcW w:w="2273" w:type="pct"/>
          </w:tcPr>
          <w:p w:rsidR="00C37F95" w:rsidRPr="00397D22" w:rsidRDefault="00C37F95" w:rsidP="0096414D">
            <w:pPr>
              <w:pStyle w:val="rvps14"/>
              <w:spacing w:before="0" w:beforeAutospacing="0" w:after="0" w:afterAutospacing="0"/>
              <w:textAlignment w:val="baseline"/>
              <w:rPr>
                <w:lang w:val="uk-UA"/>
              </w:rPr>
            </w:pPr>
            <w:r w:rsidRPr="00397D22">
              <w:t xml:space="preserve">у тому </w:t>
            </w:r>
            <w:proofErr w:type="spellStart"/>
            <w:r w:rsidRPr="00397D22">
              <w:t>числі</w:t>
            </w:r>
            <w:proofErr w:type="spellEnd"/>
            <w:r w:rsidRPr="00397D22">
              <w:t xml:space="preserve"> </w:t>
            </w:r>
            <w:proofErr w:type="spellStart"/>
            <w:r w:rsidRPr="00397D22">
              <w:t>суб’єкти</w:t>
            </w:r>
            <w:proofErr w:type="spellEnd"/>
            <w:r w:rsidRPr="00397D22">
              <w:t xml:space="preserve"> малого </w:t>
            </w:r>
            <w:proofErr w:type="spellStart"/>
            <w:r w:rsidRPr="00397D22">
              <w:t>підприємництва</w:t>
            </w:r>
            <w:proofErr w:type="spellEnd"/>
          </w:p>
        </w:tc>
        <w:tc>
          <w:tcPr>
            <w:tcW w:w="1465" w:type="pct"/>
            <w:vAlign w:val="center"/>
          </w:tcPr>
          <w:p w:rsidR="00C37F95" w:rsidRPr="00397D22" w:rsidRDefault="00C37F95" w:rsidP="0096414D">
            <w:pPr>
              <w:pStyle w:val="rvps14"/>
              <w:spacing w:before="0" w:beforeAutospacing="0" w:after="0" w:afterAutospacing="0"/>
              <w:jc w:val="center"/>
              <w:textAlignment w:val="baseline"/>
              <w:rPr>
                <w:lang w:val="uk-UA"/>
              </w:rPr>
            </w:pPr>
            <w:r w:rsidRPr="00397D22">
              <w:rPr>
                <w:lang w:val="uk-UA"/>
              </w:rPr>
              <w:t>+</w:t>
            </w:r>
          </w:p>
        </w:tc>
        <w:tc>
          <w:tcPr>
            <w:tcW w:w="1263" w:type="pct"/>
            <w:vAlign w:val="center"/>
          </w:tcPr>
          <w:p w:rsidR="00C37F95" w:rsidRPr="00397D22" w:rsidRDefault="00C37F95" w:rsidP="0096414D">
            <w:pPr>
              <w:pStyle w:val="rvps14"/>
              <w:spacing w:before="0" w:beforeAutospacing="0" w:after="0" w:afterAutospacing="0"/>
              <w:jc w:val="center"/>
              <w:textAlignment w:val="baseline"/>
              <w:rPr>
                <w:lang w:val="uk-UA"/>
              </w:rPr>
            </w:pPr>
          </w:p>
        </w:tc>
      </w:tr>
    </w:tbl>
    <w:p w:rsidR="00C37F95" w:rsidRDefault="00C37F95" w:rsidP="00C37F95">
      <w:pPr>
        <w:shd w:val="clear" w:color="auto" w:fill="FFFFFF"/>
        <w:spacing w:after="0"/>
        <w:ind w:firstLine="709"/>
        <w:jc w:val="both"/>
        <w:textAlignment w:val="baseline"/>
        <w:rPr>
          <w:rFonts w:ascii="Times New Roman" w:hAnsi="Times New Roman" w:cs="Times New Roman"/>
          <w:sz w:val="28"/>
          <w:szCs w:val="28"/>
          <w:lang w:val="uk-UA"/>
        </w:rPr>
      </w:pPr>
    </w:p>
    <w:p w:rsidR="005C0807" w:rsidRDefault="005C0807" w:rsidP="005C0807">
      <w:pPr>
        <w:tabs>
          <w:tab w:val="left" w:pos="993"/>
        </w:tabs>
        <w:spacing w:after="0"/>
        <w:ind w:firstLine="709"/>
        <w:jc w:val="both"/>
        <w:rPr>
          <w:rFonts w:ascii="Times New Roman" w:hAnsi="Times New Roman" w:cs="Times New Roman"/>
          <w:color w:val="000000"/>
          <w:sz w:val="28"/>
          <w:szCs w:val="28"/>
          <w:shd w:val="clear" w:color="auto" w:fill="FFFFFF"/>
          <w:lang w:val="uk-UA"/>
        </w:rPr>
      </w:pPr>
      <w:r w:rsidRPr="002718AD">
        <w:rPr>
          <w:rFonts w:ascii="Times New Roman" w:hAnsi="Times New Roman" w:cs="Times New Roman"/>
          <w:sz w:val="28"/>
          <w:szCs w:val="28"/>
          <w:lang w:val="uk-UA"/>
        </w:rPr>
        <w:t xml:space="preserve">Відтак, з метою забезпечення прозорості ринку органічної продукції Законом України «Про основні принципи та вимоги до органічного </w:t>
      </w:r>
      <w:r w:rsidRPr="002718AD">
        <w:rPr>
          <w:rFonts w:ascii="Times New Roman" w:hAnsi="Times New Roman" w:cs="Times New Roman"/>
          <w:sz w:val="28"/>
          <w:szCs w:val="28"/>
          <w:lang w:val="uk-UA"/>
        </w:rPr>
        <w:lastRenderedPageBreak/>
        <w:t>виробництва, обігу та маркування органічної продукції»</w:t>
      </w:r>
      <w:r w:rsidR="0026759E">
        <w:rPr>
          <w:rFonts w:ascii="Times New Roman" w:hAnsi="Times New Roman" w:cs="Times New Roman"/>
          <w:sz w:val="28"/>
          <w:szCs w:val="28"/>
          <w:lang w:val="uk-UA"/>
        </w:rPr>
        <w:t xml:space="preserve"> (далі – Закон)</w:t>
      </w:r>
      <w:r w:rsidRPr="002718AD">
        <w:rPr>
          <w:rFonts w:ascii="Times New Roman" w:hAnsi="Times New Roman" w:cs="Times New Roman"/>
          <w:sz w:val="28"/>
          <w:szCs w:val="28"/>
          <w:lang w:val="uk-UA"/>
        </w:rPr>
        <w:t xml:space="preserve"> встановлено механізм </w:t>
      </w:r>
      <w:r w:rsidRPr="002718AD">
        <w:rPr>
          <w:rFonts w:ascii="Times New Roman" w:hAnsi="Times New Roman" w:cs="Times New Roman"/>
          <w:w w:val="102"/>
          <w:sz w:val="28"/>
          <w:szCs w:val="28"/>
          <w:lang w:val="uk-UA"/>
        </w:rPr>
        <w:t xml:space="preserve">визнання </w:t>
      </w:r>
      <w:r w:rsidRPr="002718AD">
        <w:rPr>
          <w:rFonts w:ascii="Times New Roman" w:hAnsi="Times New Roman" w:cs="Times New Roman"/>
          <w:color w:val="000000"/>
          <w:sz w:val="28"/>
          <w:szCs w:val="28"/>
          <w:shd w:val="clear" w:color="auto" w:fill="FFFFFF"/>
          <w:lang w:val="uk-UA"/>
        </w:rPr>
        <w:t>сертифікатів, що засвідчують органічне виробництво та/або обіг органічної продукції згідно із законодавством ін</w:t>
      </w:r>
      <w:r>
        <w:rPr>
          <w:rFonts w:ascii="Times New Roman" w:hAnsi="Times New Roman" w:cs="Times New Roman"/>
          <w:color w:val="000000"/>
          <w:sz w:val="28"/>
          <w:szCs w:val="28"/>
          <w:shd w:val="clear" w:color="auto" w:fill="FFFFFF"/>
          <w:lang w:val="uk-UA"/>
        </w:rPr>
        <w:t>шим, ніж законодавство України.</w:t>
      </w:r>
    </w:p>
    <w:p w:rsidR="005C0807" w:rsidRPr="00FE5673" w:rsidRDefault="005C0807" w:rsidP="005C0807">
      <w:pPr>
        <w:tabs>
          <w:tab w:val="left" w:pos="993"/>
        </w:tabs>
        <w:spacing w:after="0"/>
        <w:ind w:firstLine="709"/>
        <w:jc w:val="both"/>
        <w:rPr>
          <w:rFonts w:ascii="Times New Roman" w:hAnsi="Times New Roman" w:cs="Times New Roman"/>
          <w:sz w:val="28"/>
          <w:szCs w:val="28"/>
          <w:lang w:val="uk-UA"/>
        </w:rPr>
      </w:pPr>
      <w:r w:rsidRPr="00FE5673">
        <w:rPr>
          <w:rFonts w:ascii="Times New Roman" w:hAnsi="Times New Roman" w:cs="Times New Roman"/>
          <w:bCs/>
          <w:sz w:val="28"/>
          <w:szCs w:val="28"/>
          <w:lang w:val="uk-UA"/>
        </w:rPr>
        <w:t>Так, с</w:t>
      </w:r>
      <w:r w:rsidRPr="00FE5673">
        <w:rPr>
          <w:rFonts w:ascii="Times New Roman" w:hAnsi="Times New Roman" w:cs="Times New Roman"/>
          <w:sz w:val="28"/>
          <w:szCs w:val="28"/>
          <w:lang w:val="uk-UA"/>
        </w:rPr>
        <w:t xml:space="preserve">ертифікат, що засвідчує виробництво та/або обіг органічної продукції згідно із законодавством іншим, ніж законодавство України, визнаватиметься в Україні з метою імпорту або експорту такої продукції у разі, якщо він виданий органом іноземної сертифікації, внесеним до Переліку органів іноземної сертифікації, який буде вести </w:t>
      </w:r>
      <w:proofErr w:type="spellStart"/>
      <w:r w:rsidRPr="00FE5673">
        <w:rPr>
          <w:rFonts w:ascii="Times New Roman" w:hAnsi="Times New Roman" w:cs="Times New Roman"/>
          <w:sz w:val="28"/>
          <w:szCs w:val="28"/>
          <w:lang w:val="uk-UA"/>
        </w:rPr>
        <w:t>Держпродспоживслужба</w:t>
      </w:r>
      <w:bookmarkStart w:id="1" w:name="n477"/>
      <w:bookmarkEnd w:id="1"/>
      <w:proofErr w:type="spellEnd"/>
      <w:r w:rsidRPr="00FE5673">
        <w:rPr>
          <w:rFonts w:ascii="Times New Roman" w:hAnsi="Times New Roman" w:cs="Times New Roman"/>
          <w:sz w:val="28"/>
          <w:szCs w:val="28"/>
          <w:lang w:val="uk-UA"/>
        </w:rPr>
        <w:t>.</w:t>
      </w:r>
    </w:p>
    <w:p w:rsidR="005C0807" w:rsidRPr="00FE5673" w:rsidRDefault="005C0807" w:rsidP="005C0807">
      <w:pPr>
        <w:tabs>
          <w:tab w:val="left" w:pos="993"/>
        </w:tabs>
        <w:spacing w:after="0"/>
        <w:ind w:firstLine="709"/>
        <w:jc w:val="both"/>
        <w:rPr>
          <w:rFonts w:ascii="Times New Roman" w:hAnsi="Times New Roman" w:cs="Times New Roman"/>
          <w:sz w:val="28"/>
          <w:szCs w:val="28"/>
          <w:lang w:val="uk-UA"/>
        </w:rPr>
      </w:pPr>
      <w:r w:rsidRPr="00FE5673">
        <w:rPr>
          <w:rFonts w:ascii="Times New Roman" w:hAnsi="Times New Roman" w:cs="Times New Roman"/>
          <w:sz w:val="28"/>
          <w:szCs w:val="28"/>
          <w:lang w:val="uk-UA"/>
        </w:rPr>
        <w:t xml:space="preserve">Для внесення органу іноземної сертифікації до Переліку органів іноземної сертифікації імпортер або експортер повинен подати </w:t>
      </w:r>
      <w:proofErr w:type="spellStart"/>
      <w:r w:rsidRPr="00FE5673">
        <w:rPr>
          <w:rFonts w:ascii="Times New Roman" w:hAnsi="Times New Roman" w:cs="Times New Roman"/>
          <w:sz w:val="28"/>
          <w:szCs w:val="28"/>
          <w:lang w:val="uk-UA"/>
        </w:rPr>
        <w:t>Держпродспоживслужбі</w:t>
      </w:r>
      <w:proofErr w:type="spellEnd"/>
      <w:r w:rsidRPr="00FE5673">
        <w:rPr>
          <w:rFonts w:ascii="Times New Roman" w:hAnsi="Times New Roman" w:cs="Times New Roman"/>
          <w:sz w:val="28"/>
          <w:szCs w:val="28"/>
          <w:lang w:val="uk-UA"/>
        </w:rPr>
        <w:t xml:space="preserve"> заяву у довільній формі про внесення органу іноземної сертифікації до зазначеного Переліку.</w:t>
      </w:r>
    </w:p>
    <w:p w:rsidR="0026759E" w:rsidRPr="0026759E" w:rsidRDefault="005C0807" w:rsidP="00E87798">
      <w:pPr>
        <w:tabs>
          <w:tab w:val="left" w:pos="993"/>
        </w:tabs>
        <w:spacing w:after="0"/>
        <w:ind w:firstLine="709"/>
        <w:jc w:val="both"/>
        <w:rPr>
          <w:rFonts w:ascii="Times New Roman" w:hAnsi="Times New Roman" w:cs="Times New Roman"/>
          <w:w w:val="102"/>
          <w:sz w:val="28"/>
          <w:szCs w:val="28"/>
          <w:lang w:val="uk-UA"/>
        </w:rPr>
      </w:pPr>
      <w:r w:rsidRPr="00FE5673">
        <w:rPr>
          <w:rFonts w:ascii="Times New Roman" w:hAnsi="Times New Roman" w:cs="Times New Roman"/>
          <w:sz w:val="28"/>
          <w:szCs w:val="28"/>
          <w:lang w:val="uk-UA"/>
        </w:rPr>
        <w:t xml:space="preserve">Порядок </w:t>
      </w:r>
      <w:r>
        <w:rPr>
          <w:rFonts w:ascii="Times New Roman" w:hAnsi="Times New Roman" w:cs="Times New Roman"/>
          <w:sz w:val="28"/>
          <w:szCs w:val="28"/>
          <w:lang w:val="uk-UA"/>
        </w:rPr>
        <w:t xml:space="preserve">ведення Переліку органів іноземної сертифікації </w:t>
      </w:r>
      <w:r w:rsidRPr="00FE5673">
        <w:rPr>
          <w:rFonts w:ascii="Times New Roman" w:hAnsi="Times New Roman" w:cs="Times New Roman"/>
          <w:color w:val="000000"/>
          <w:sz w:val="28"/>
          <w:szCs w:val="28"/>
          <w:lang w:val="uk-UA"/>
        </w:rPr>
        <w:t xml:space="preserve">передбачено встановити </w:t>
      </w:r>
      <w:r w:rsidRPr="002718AD">
        <w:rPr>
          <w:rFonts w:ascii="Times New Roman" w:hAnsi="Times New Roman" w:cs="Times New Roman"/>
          <w:color w:val="000000"/>
          <w:sz w:val="28"/>
          <w:szCs w:val="28"/>
          <w:lang w:val="uk-UA"/>
        </w:rPr>
        <w:t xml:space="preserve">підзаконним нормативно-правовим актом. Його прийняття дозволить </w:t>
      </w:r>
      <w:r w:rsidR="006B7E51">
        <w:rPr>
          <w:rFonts w:ascii="Times New Roman" w:hAnsi="Times New Roman" w:cs="Times New Roman"/>
          <w:color w:val="000000"/>
          <w:sz w:val="28"/>
          <w:szCs w:val="28"/>
          <w:lang w:val="uk-UA"/>
        </w:rPr>
        <w:t xml:space="preserve">чітко </w:t>
      </w:r>
      <w:r w:rsidRPr="002718AD">
        <w:rPr>
          <w:rFonts w:ascii="Times New Roman" w:hAnsi="Times New Roman" w:cs="Times New Roman"/>
          <w:w w:val="102"/>
          <w:sz w:val="28"/>
          <w:szCs w:val="28"/>
          <w:lang w:val="uk-UA"/>
        </w:rPr>
        <w:t>врегулюва</w:t>
      </w:r>
      <w:r>
        <w:rPr>
          <w:rFonts w:ascii="Times New Roman" w:hAnsi="Times New Roman" w:cs="Times New Roman"/>
          <w:w w:val="102"/>
          <w:sz w:val="28"/>
          <w:szCs w:val="28"/>
          <w:lang w:val="uk-UA"/>
        </w:rPr>
        <w:t>ти</w:t>
      </w:r>
      <w:r w:rsidRPr="002718AD">
        <w:rPr>
          <w:rFonts w:ascii="Times New Roman" w:hAnsi="Times New Roman" w:cs="Times New Roman"/>
          <w:w w:val="102"/>
          <w:sz w:val="28"/>
          <w:szCs w:val="28"/>
          <w:lang w:val="uk-UA"/>
        </w:rPr>
        <w:t xml:space="preserve"> питання визнання в Україні </w:t>
      </w:r>
      <w:r w:rsidRPr="002718AD">
        <w:rPr>
          <w:rFonts w:ascii="Times New Roman" w:hAnsi="Times New Roman" w:cs="Times New Roman"/>
          <w:color w:val="000000"/>
          <w:sz w:val="28"/>
          <w:szCs w:val="28"/>
          <w:shd w:val="clear" w:color="auto" w:fill="FFFFFF"/>
          <w:lang w:val="uk-UA"/>
        </w:rPr>
        <w:t xml:space="preserve">сертифікатів, що засвідчують органічне виробництво та/або обіг органічної продукції згідно із законодавством </w:t>
      </w:r>
      <w:r w:rsidRPr="0026759E">
        <w:rPr>
          <w:rFonts w:ascii="Times New Roman" w:hAnsi="Times New Roman" w:cs="Times New Roman"/>
          <w:color w:val="000000"/>
          <w:sz w:val="28"/>
          <w:szCs w:val="28"/>
          <w:shd w:val="clear" w:color="auto" w:fill="FFFFFF"/>
          <w:lang w:val="uk-UA"/>
        </w:rPr>
        <w:t>іншим, ніж законодавство України</w:t>
      </w:r>
      <w:r w:rsidRPr="0026759E">
        <w:rPr>
          <w:rFonts w:ascii="Times New Roman" w:hAnsi="Times New Roman" w:cs="Times New Roman"/>
          <w:w w:val="102"/>
          <w:sz w:val="28"/>
          <w:szCs w:val="28"/>
          <w:lang w:val="uk-UA"/>
        </w:rPr>
        <w:t>.</w:t>
      </w:r>
    </w:p>
    <w:p w:rsidR="00B33386" w:rsidRPr="00E87798" w:rsidRDefault="00B33386" w:rsidP="00E87798">
      <w:pPr>
        <w:pStyle w:val="rvps2"/>
        <w:tabs>
          <w:tab w:val="left" w:pos="993"/>
        </w:tabs>
        <w:spacing w:before="0" w:beforeAutospacing="0" w:after="0" w:afterAutospacing="0" w:line="269" w:lineRule="auto"/>
        <w:ind w:firstLine="709"/>
        <w:jc w:val="both"/>
        <w:rPr>
          <w:sz w:val="28"/>
          <w:szCs w:val="28"/>
          <w:lang w:val="uk-UA"/>
        </w:rPr>
      </w:pPr>
    </w:p>
    <w:p w:rsidR="00FD1A1D" w:rsidRPr="008F5B02" w:rsidRDefault="00D77D6D" w:rsidP="00E87798">
      <w:pPr>
        <w:pStyle w:val="ae"/>
        <w:tabs>
          <w:tab w:val="left" w:pos="993"/>
        </w:tabs>
        <w:spacing w:after="0"/>
        <w:ind w:left="0" w:firstLine="709"/>
        <w:jc w:val="both"/>
        <w:rPr>
          <w:rFonts w:ascii="Times New Roman" w:hAnsi="Times New Roman" w:cs="Times New Roman"/>
          <w:b/>
          <w:sz w:val="28"/>
          <w:szCs w:val="28"/>
          <w:lang w:val="uk-UA"/>
        </w:rPr>
      </w:pPr>
      <w:r w:rsidRPr="00E87798">
        <w:rPr>
          <w:rFonts w:ascii="Times New Roman" w:hAnsi="Times New Roman" w:cs="Times New Roman"/>
          <w:b/>
          <w:sz w:val="28"/>
          <w:szCs w:val="28"/>
        </w:rPr>
        <w:t>II</w:t>
      </w:r>
      <w:r w:rsidRPr="00E87798">
        <w:rPr>
          <w:rFonts w:ascii="Times New Roman" w:hAnsi="Times New Roman" w:cs="Times New Roman"/>
          <w:b/>
          <w:sz w:val="28"/>
          <w:szCs w:val="28"/>
          <w:lang w:val="ru-RU"/>
        </w:rPr>
        <w:t>.</w:t>
      </w:r>
      <w:r w:rsidRPr="00E87798">
        <w:rPr>
          <w:rFonts w:ascii="Times New Roman" w:hAnsi="Times New Roman" w:cs="Times New Roman"/>
          <w:b/>
          <w:sz w:val="28"/>
          <w:szCs w:val="28"/>
        </w:rPr>
        <w:t> </w:t>
      </w:r>
      <w:r w:rsidR="00402668" w:rsidRPr="00E87798">
        <w:rPr>
          <w:rFonts w:ascii="Times New Roman" w:hAnsi="Times New Roman" w:cs="Times New Roman"/>
          <w:b/>
          <w:sz w:val="28"/>
          <w:szCs w:val="28"/>
          <w:lang w:val="uk-UA"/>
        </w:rPr>
        <w:t>Цілі</w:t>
      </w:r>
      <w:r w:rsidR="00FD1A1D" w:rsidRPr="00E87798">
        <w:rPr>
          <w:rFonts w:ascii="Times New Roman" w:hAnsi="Times New Roman" w:cs="Times New Roman"/>
          <w:b/>
          <w:sz w:val="28"/>
          <w:szCs w:val="28"/>
          <w:lang w:val="uk-UA"/>
        </w:rPr>
        <w:t xml:space="preserve"> </w:t>
      </w:r>
      <w:r w:rsidR="00FD1A1D" w:rsidRPr="008F5B02">
        <w:rPr>
          <w:rFonts w:ascii="Times New Roman" w:hAnsi="Times New Roman" w:cs="Times New Roman"/>
          <w:b/>
          <w:sz w:val="28"/>
          <w:szCs w:val="28"/>
          <w:lang w:val="uk-UA"/>
        </w:rPr>
        <w:t>державного регулювання</w:t>
      </w:r>
    </w:p>
    <w:p w:rsidR="007A542A" w:rsidRPr="008F5B02" w:rsidRDefault="007A542A" w:rsidP="00E87798">
      <w:pPr>
        <w:tabs>
          <w:tab w:val="left" w:pos="993"/>
        </w:tabs>
        <w:spacing w:after="0"/>
        <w:ind w:firstLine="709"/>
        <w:jc w:val="both"/>
        <w:rPr>
          <w:rFonts w:ascii="Times New Roman" w:hAnsi="Times New Roman" w:cs="Times New Roman"/>
          <w:sz w:val="28"/>
          <w:szCs w:val="28"/>
          <w:lang w:val="uk-UA"/>
        </w:rPr>
      </w:pPr>
    </w:p>
    <w:p w:rsidR="00740B84" w:rsidRPr="008F5B02" w:rsidRDefault="004466CA" w:rsidP="00E87798">
      <w:pPr>
        <w:tabs>
          <w:tab w:val="left" w:pos="993"/>
        </w:tabs>
        <w:spacing w:after="0"/>
        <w:ind w:firstLine="709"/>
        <w:jc w:val="both"/>
        <w:rPr>
          <w:rFonts w:ascii="Times New Roman" w:hAnsi="Times New Roman" w:cs="Times New Roman"/>
          <w:sz w:val="28"/>
          <w:szCs w:val="28"/>
          <w:lang w:val="uk-UA"/>
        </w:rPr>
      </w:pPr>
      <w:r w:rsidRPr="008F5B02">
        <w:rPr>
          <w:rFonts w:ascii="Times New Roman" w:hAnsi="Times New Roman" w:cs="Times New Roman"/>
          <w:sz w:val="28"/>
          <w:szCs w:val="28"/>
          <w:lang w:val="uk-UA"/>
        </w:rPr>
        <w:t>Цілями д</w:t>
      </w:r>
      <w:r w:rsidR="00D857F3" w:rsidRPr="008F5B02">
        <w:rPr>
          <w:rFonts w:ascii="Times New Roman" w:hAnsi="Times New Roman" w:cs="Times New Roman"/>
          <w:sz w:val="28"/>
          <w:szCs w:val="28"/>
          <w:lang w:val="uk-UA"/>
        </w:rPr>
        <w:t>ержавн</w:t>
      </w:r>
      <w:r w:rsidRPr="008F5B02">
        <w:rPr>
          <w:rFonts w:ascii="Times New Roman" w:hAnsi="Times New Roman" w:cs="Times New Roman"/>
          <w:sz w:val="28"/>
          <w:szCs w:val="28"/>
          <w:lang w:val="uk-UA"/>
        </w:rPr>
        <w:t>ого</w:t>
      </w:r>
      <w:r w:rsidR="00D857F3" w:rsidRPr="008F5B02">
        <w:rPr>
          <w:rFonts w:ascii="Times New Roman" w:hAnsi="Times New Roman" w:cs="Times New Roman"/>
          <w:sz w:val="28"/>
          <w:szCs w:val="28"/>
          <w:lang w:val="uk-UA"/>
        </w:rPr>
        <w:t xml:space="preserve"> регулювання </w:t>
      </w:r>
      <w:r w:rsidR="006C0874" w:rsidRPr="008F5B02">
        <w:rPr>
          <w:rFonts w:ascii="Times New Roman" w:hAnsi="Times New Roman" w:cs="Times New Roman"/>
          <w:sz w:val="28"/>
          <w:szCs w:val="28"/>
          <w:lang w:val="uk-UA"/>
        </w:rPr>
        <w:t>цієї сфери</w:t>
      </w:r>
      <w:r w:rsidR="00D857F3" w:rsidRPr="008F5B02">
        <w:rPr>
          <w:rFonts w:ascii="Times New Roman" w:hAnsi="Times New Roman" w:cs="Times New Roman"/>
          <w:sz w:val="28"/>
          <w:szCs w:val="28"/>
          <w:lang w:val="uk-UA"/>
        </w:rPr>
        <w:t xml:space="preserve"> </w:t>
      </w:r>
      <w:r w:rsidR="00402668" w:rsidRPr="008F5B02">
        <w:rPr>
          <w:rFonts w:ascii="Times New Roman" w:hAnsi="Times New Roman" w:cs="Times New Roman"/>
          <w:sz w:val="28"/>
          <w:szCs w:val="28"/>
          <w:lang w:val="uk-UA"/>
        </w:rPr>
        <w:t>є</w:t>
      </w:r>
      <w:r w:rsidR="00740B84" w:rsidRPr="008F5B02">
        <w:rPr>
          <w:rFonts w:ascii="Times New Roman" w:hAnsi="Times New Roman" w:cs="Times New Roman"/>
          <w:sz w:val="28"/>
          <w:szCs w:val="28"/>
          <w:lang w:val="uk-UA"/>
        </w:rPr>
        <w:t>:</w:t>
      </w:r>
    </w:p>
    <w:p w:rsidR="00EF7847" w:rsidRPr="008F5B02" w:rsidRDefault="00EF7847" w:rsidP="00E87798">
      <w:pPr>
        <w:pStyle w:val="ae"/>
        <w:numPr>
          <w:ilvl w:val="0"/>
          <w:numId w:val="3"/>
        </w:numPr>
        <w:tabs>
          <w:tab w:val="left" w:pos="426"/>
          <w:tab w:val="left" w:pos="851"/>
          <w:tab w:val="left" w:pos="993"/>
          <w:tab w:val="left" w:pos="1134"/>
        </w:tabs>
        <w:spacing w:after="0"/>
        <w:ind w:left="0" w:firstLine="709"/>
        <w:jc w:val="both"/>
        <w:rPr>
          <w:rFonts w:ascii="Times New Roman" w:hAnsi="Times New Roman" w:cs="Times New Roman"/>
          <w:sz w:val="28"/>
          <w:szCs w:val="28"/>
          <w:lang w:val="uk-UA"/>
        </w:rPr>
      </w:pPr>
      <w:r w:rsidRPr="008F5B02">
        <w:rPr>
          <w:rFonts w:ascii="Times New Roman" w:hAnsi="Times New Roman" w:cs="Times New Roman"/>
          <w:sz w:val="28"/>
          <w:szCs w:val="28"/>
          <w:lang w:val="uk-UA"/>
        </w:rPr>
        <w:t>запровадження Переліку органів іноземної сертифікації;</w:t>
      </w:r>
    </w:p>
    <w:p w:rsidR="00EF7847" w:rsidRPr="008F5B02" w:rsidRDefault="00EF7847" w:rsidP="00E87798">
      <w:pPr>
        <w:pStyle w:val="ae"/>
        <w:numPr>
          <w:ilvl w:val="0"/>
          <w:numId w:val="3"/>
        </w:numPr>
        <w:tabs>
          <w:tab w:val="left" w:pos="426"/>
          <w:tab w:val="left" w:pos="851"/>
          <w:tab w:val="left" w:pos="993"/>
          <w:tab w:val="left" w:pos="1134"/>
        </w:tabs>
        <w:spacing w:after="0"/>
        <w:ind w:left="0" w:firstLine="709"/>
        <w:jc w:val="both"/>
        <w:rPr>
          <w:rFonts w:ascii="Times New Roman" w:hAnsi="Times New Roman" w:cs="Times New Roman"/>
          <w:color w:val="000000"/>
          <w:sz w:val="28"/>
          <w:szCs w:val="28"/>
          <w:shd w:val="clear" w:color="auto" w:fill="FFFFFF"/>
          <w:lang w:val="uk-UA"/>
        </w:rPr>
      </w:pPr>
      <w:r w:rsidRPr="008F5B02">
        <w:rPr>
          <w:rFonts w:ascii="Times New Roman" w:hAnsi="Times New Roman" w:cs="Times New Roman"/>
          <w:color w:val="000000"/>
          <w:sz w:val="28"/>
          <w:szCs w:val="28"/>
          <w:shd w:val="clear" w:color="auto" w:fill="FFFFFF"/>
          <w:lang w:val="uk-UA"/>
        </w:rPr>
        <w:t>сприяння розвитку та прозорості органічного ринку;</w:t>
      </w:r>
    </w:p>
    <w:p w:rsidR="00EF7847" w:rsidRPr="008F5B02" w:rsidRDefault="00EF7847" w:rsidP="00EF7847">
      <w:pPr>
        <w:pStyle w:val="ae"/>
        <w:numPr>
          <w:ilvl w:val="0"/>
          <w:numId w:val="3"/>
        </w:numPr>
        <w:tabs>
          <w:tab w:val="left" w:pos="426"/>
          <w:tab w:val="left" w:pos="851"/>
          <w:tab w:val="left" w:pos="993"/>
          <w:tab w:val="left" w:pos="1134"/>
        </w:tabs>
        <w:spacing w:after="0"/>
        <w:ind w:left="0" w:firstLine="709"/>
        <w:jc w:val="both"/>
        <w:rPr>
          <w:rFonts w:ascii="Times New Roman" w:hAnsi="Times New Roman" w:cs="Times New Roman"/>
          <w:sz w:val="28"/>
          <w:szCs w:val="28"/>
          <w:lang w:val="uk-UA"/>
        </w:rPr>
      </w:pPr>
      <w:r w:rsidRPr="008F5B02">
        <w:rPr>
          <w:rFonts w:ascii="Times New Roman" w:hAnsi="Times New Roman" w:cs="Times New Roman"/>
          <w:sz w:val="28"/>
          <w:szCs w:val="28"/>
          <w:lang w:val="uk-UA"/>
        </w:rPr>
        <w:t>посилення довіри споживачів до імпортованої органічної продукції;</w:t>
      </w:r>
    </w:p>
    <w:p w:rsidR="00740B84" w:rsidRPr="008F5B02" w:rsidRDefault="00EF7847" w:rsidP="00EF7847">
      <w:pPr>
        <w:pStyle w:val="ae"/>
        <w:numPr>
          <w:ilvl w:val="0"/>
          <w:numId w:val="3"/>
        </w:numPr>
        <w:tabs>
          <w:tab w:val="left" w:pos="426"/>
          <w:tab w:val="left" w:pos="851"/>
          <w:tab w:val="left" w:pos="993"/>
          <w:tab w:val="left" w:pos="1134"/>
        </w:tabs>
        <w:spacing w:after="0"/>
        <w:ind w:left="0" w:firstLine="709"/>
        <w:jc w:val="both"/>
        <w:rPr>
          <w:rFonts w:ascii="Times New Roman" w:hAnsi="Times New Roman" w:cs="Times New Roman"/>
          <w:sz w:val="28"/>
          <w:szCs w:val="28"/>
          <w:lang w:val="uk-UA"/>
        </w:rPr>
      </w:pPr>
      <w:r w:rsidRPr="008F5B02">
        <w:rPr>
          <w:rFonts w:ascii="Times New Roman" w:hAnsi="Times New Roman" w:cs="Times New Roman"/>
          <w:color w:val="000000"/>
          <w:sz w:val="28"/>
          <w:szCs w:val="28"/>
          <w:shd w:val="clear" w:color="auto" w:fill="FFFFFF"/>
          <w:lang w:val="uk-UA"/>
        </w:rPr>
        <w:t>встановлення можливост</w:t>
      </w:r>
      <w:r w:rsidR="008F5B02" w:rsidRPr="008F5B02">
        <w:rPr>
          <w:rFonts w:ascii="Times New Roman" w:hAnsi="Times New Roman" w:cs="Times New Roman"/>
          <w:color w:val="000000"/>
          <w:sz w:val="28"/>
          <w:szCs w:val="28"/>
          <w:shd w:val="clear" w:color="auto" w:fill="FFFFFF"/>
          <w:lang w:val="uk-UA"/>
        </w:rPr>
        <w:t>ей</w:t>
      </w:r>
      <w:r w:rsidRPr="008F5B02">
        <w:rPr>
          <w:rFonts w:ascii="Times New Roman" w:hAnsi="Times New Roman" w:cs="Times New Roman"/>
          <w:color w:val="000000"/>
          <w:sz w:val="28"/>
          <w:szCs w:val="28"/>
          <w:shd w:val="clear" w:color="auto" w:fill="FFFFFF"/>
          <w:lang w:val="uk-UA"/>
        </w:rPr>
        <w:t xml:space="preserve"> </w:t>
      </w:r>
      <w:r w:rsidR="006B7E51">
        <w:rPr>
          <w:rFonts w:ascii="Times New Roman" w:hAnsi="Times New Roman" w:cs="Times New Roman"/>
          <w:color w:val="000000"/>
          <w:sz w:val="28"/>
          <w:szCs w:val="28"/>
          <w:shd w:val="clear" w:color="auto" w:fill="FFFFFF"/>
          <w:lang w:val="uk-UA"/>
        </w:rPr>
        <w:t xml:space="preserve">для </w:t>
      </w:r>
      <w:r w:rsidRPr="008F5B02">
        <w:rPr>
          <w:rFonts w:ascii="Times New Roman" w:hAnsi="Times New Roman" w:cs="Times New Roman"/>
          <w:color w:val="000000"/>
          <w:sz w:val="28"/>
          <w:szCs w:val="28"/>
          <w:shd w:val="clear" w:color="auto" w:fill="FFFFFF"/>
          <w:lang w:val="uk-UA"/>
        </w:rPr>
        <w:t>держави</w:t>
      </w:r>
      <w:r w:rsidR="008F5B02" w:rsidRPr="008F5B02">
        <w:rPr>
          <w:rFonts w:ascii="Times New Roman" w:hAnsi="Times New Roman" w:cs="Times New Roman"/>
          <w:color w:val="000000"/>
          <w:sz w:val="28"/>
          <w:szCs w:val="28"/>
          <w:shd w:val="clear" w:color="auto" w:fill="FFFFFF"/>
          <w:lang w:val="uk-UA"/>
        </w:rPr>
        <w:t xml:space="preserve"> </w:t>
      </w:r>
      <w:r w:rsidR="006B7E51">
        <w:rPr>
          <w:rFonts w:ascii="Times New Roman" w:hAnsi="Times New Roman" w:cs="Times New Roman"/>
          <w:sz w:val="28"/>
          <w:szCs w:val="28"/>
          <w:lang w:val="uk-UA"/>
        </w:rPr>
        <w:t>налагодити ефективну систему</w:t>
      </w:r>
      <w:r w:rsidR="008F5B02" w:rsidRPr="008F5B02">
        <w:rPr>
          <w:rFonts w:ascii="Times New Roman" w:hAnsi="Times New Roman" w:cs="Times New Roman"/>
          <w:sz w:val="28"/>
          <w:szCs w:val="28"/>
          <w:lang w:val="uk-UA"/>
        </w:rPr>
        <w:t xml:space="preserve"> захисту споживачів органічної продукції</w:t>
      </w:r>
      <w:r w:rsidR="00793A73" w:rsidRPr="008F5B02">
        <w:rPr>
          <w:rFonts w:ascii="Times New Roman" w:hAnsi="Times New Roman" w:cs="Times New Roman"/>
          <w:color w:val="000000"/>
          <w:sz w:val="28"/>
          <w:szCs w:val="28"/>
          <w:shd w:val="clear" w:color="auto" w:fill="FFFFFF"/>
          <w:lang w:val="uk-UA"/>
        </w:rPr>
        <w:t>;</w:t>
      </w:r>
    </w:p>
    <w:p w:rsidR="00793A73" w:rsidRPr="008F5B02" w:rsidRDefault="00793A73" w:rsidP="00793A73">
      <w:pPr>
        <w:pStyle w:val="ae"/>
        <w:numPr>
          <w:ilvl w:val="0"/>
          <w:numId w:val="3"/>
        </w:numPr>
        <w:tabs>
          <w:tab w:val="left" w:pos="426"/>
          <w:tab w:val="left" w:pos="851"/>
          <w:tab w:val="left" w:pos="916"/>
          <w:tab w:val="left" w:pos="993"/>
          <w:tab w:val="left" w:pos="1134"/>
        </w:tabs>
        <w:spacing w:after="0"/>
        <w:ind w:left="0" w:firstLine="709"/>
        <w:jc w:val="both"/>
        <w:rPr>
          <w:rFonts w:ascii="Times New Roman" w:hAnsi="Times New Roman" w:cs="Times New Roman"/>
          <w:color w:val="000000"/>
          <w:sz w:val="28"/>
          <w:szCs w:val="28"/>
          <w:shd w:val="clear" w:color="auto" w:fill="FFFFFF"/>
          <w:lang w:val="uk-UA"/>
        </w:rPr>
      </w:pPr>
      <w:r w:rsidRPr="008F5B02">
        <w:rPr>
          <w:rFonts w:ascii="Times New Roman" w:hAnsi="Times New Roman" w:cs="Times New Roman"/>
          <w:color w:val="000000"/>
          <w:sz w:val="28"/>
          <w:szCs w:val="28"/>
          <w:shd w:val="clear" w:color="auto" w:fill="FFFFFF"/>
          <w:lang w:val="uk-UA"/>
        </w:rPr>
        <w:t>покращення іміджу України як надійного виробника органічної продукції на міжнародному рівні.</w:t>
      </w:r>
    </w:p>
    <w:p w:rsidR="00EF7847" w:rsidRPr="008F5B02" w:rsidRDefault="00EF7847" w:rsidP="00EF7847">
      <w:pPr>
        <w:pStyle w:val="ae"/>
        <w:tabs>
          <w:tab w:val="left" w:pos="426"/>
          <w:tab w:val="left" w:pos="851"/>
          <w:tab w:val="left" w:pos="916"/>
          <w:tab w:val="left" w:pos="993"/>
          <w:tab w:val="left" w:pos="1134"/>
        </w:tabs>
        <w:spacing w:after="0"/>
        <w:ind w:left="709"/>
        <w:jc w:val="both"/>
        <w:rPr>
          <w:rFonts w:ascii="Times New Roman" w:hAnsi="Times New Roman" w:cs="Times New Roman"/>
          <w:sz w:val="28"/>
          <w:szCs w:val="28"/>
          <w:lang w:val="uk-UA"/>
        </w:rPr>
      </w:pPr>
    </w:p>
    <w:p w:rsidR="00FD1A1D" w:rsidRPr="007A542A" w:rsidRDefault="00490033" w:rsidP="007A542A">
      <w:pPr>
        <w:pStyle w:val="ae"/>
        <w:tabs>
          <w:tab w:val="left" w:pos="720"/>
          <w:tab w:val="left" w:pos="993"/>
        </w:tabs>
        <w:spacing w:after="0"/>
        <w:ind w:left="0" w:firstLine="709"/>
        <w:jc w:val="both"/>
        <w:rPr>
          <w:rFonts w:ascii="Times New Roman" w:hAnsi="Times New Roman" w:cs="Times New Roman"/>
          <w:b/>
          <w:sz w:val="28"/>
          <w:szCs w:val="28"/>
          <w:lang w:val="ru-RU"/>
        </w:rPr>
      </w:pPr>
      <w:r w:rsidRPr="008F5B02">
        <w:rPr>
          <w:rFonts w:ascii="Times New Roman" w:hAnsi="Times New Roman" w:cs="Times New Roman"/>
          <w:b/>
          <w:sz w:val="28"/>
          <w:szCs w:val="28"/>
          <w:lang w:val="uk-UA"/>
        </w:rPr>
        <w:t>ІІІ. </w:t>
      </w:r>
      <w:r w:rsidR="00FD1A1D" w:rsidRPr="008F5B02">
        <w:rPr>
          <w:rFonts w:ascii="Times New Roman" w:hAnsi="Times New Roman" w:cs="Times New Roman"/>
          <w:b/>
          <w:sz w:val="28"/>
          <w:szCs w:val="28"/>
          <w:lang w:val="uk-UA"/>
        </w:rPr>
        <w:t xml:space="preserve">Визначення </w:t>
      </w:r>
      <w:r w:rsidR="005A0A75" w:rsidRPr="008F5B02">
        <w:rPr>
          <w:rFonts w:ascii="Times New Roman" w:hAnsi="Times New Roman" w:cs="Times New Roman"/>
          <w:b/>
          <w:sz w:val="28"/>
          <w:szCs w:val="28"/>
          <w:lang w:val="uk-UA"/>
        </w:rPr>
        <w:t>та оцінка</w:t>
      </w:r>
      <w:r w:rsidR="00FD1A1D" w:rsidRPr="008F5B02">
        <w:rPr>
          <w:rFonts w:ascii="Times New Roman" w:hAnsi="Times New Roman" w:cs="Times New Roman"/>
          <w:b/>
          <w:sz w:val="28"/>
          <w:szCs w:val="28"/>
          <w:lang w:val="ru-RU"/>
        </w:rPr>
        <w:t xml:space="preserve"> </w:t>
      </w:r>
      <w:proofErr w:type="spellStart"/>
      <w:r w:rsidR="00FD1A1D" w:rsidRPr="008F5B02">
        <w:rPr>
          <w:rFonts w:ascii="Times New Roman" w:hAnsi="Times New Roman" w:cs="Times New Roman"/>
          <w:b/>
          <w:sz w:val="28"/>
          <w:szCs w:val="28"/>
          <w:lang w:val="ru-RU"/>
        </w:rPr>
        <w:t>альтернативн</w:t>
      </w:r>
      <w:r w:rsidR="00FD1A1D" w:rsidRPr="008F5B02">
        <w:rPr>
          <w:rFonts w:ascii="Times New Roman" w:hAnsi="Times New Roman" w:cs="Times New Roman"/>
          <w:b/>
          <w:sz w:val="28"/>
          <w:szCs w:val="28"/>
          <w:lang w:val="uk-UA"/>
        </w:rPr>
        <w:t>их</w:t>
      </w:r>
      <w:proofErr w:type="spellEnd"/>
      <w:r w:rsidR="00FD1A1D" w:rsidRPr="008F5B02">
        <w:rPr>
          <w:rFonts w:ascii="Times New Roman" w:hAnsi="Times New Roman" w:cs="Times New Roman"/>
          <w:b/>
          <w:sz w:val="28"/>
          <w:szCs w:val="28"/>
          <w:lang w:val="ru-RU"/>
        </w:rPr>
        <w:t xml:space="preserve"> способ</w:t>
      </w:r>
      <w:proofErr w:type="spellStart"/>
      <w:r w:rsidR="00FD1A1D" w:rsidRPr="008F5B02">
        <w:rPr>
          <w:rFonts w:ascii="Times New Roman" w:hAnsi="Times New Roman" w:cs="Times New Roman"/>
          <w:b/>
          <w:sz w:val="28"/>
          <w:szCs w:val="28"/>
          <w:lang w:val="uk-UA"/>
        </w:rPr>
        <w:t>ів</w:t>
      </w:r>
      <w:proofErr w:type="spellEnd"/>
      <w:r w:rsidR="00FD1A1D" w:rsidRPr="008F5B02">
        <w:rPr>
          <w:rFonts w:ascii="Times New Roman" w:hAnsi="Times New Roman" w:cs="Times New Roman"/>
          <w:b/>
          <w:sz w:val="28"/>
          <w:szCs w:val="28"/>
          <w:lang w:val="ru-RU"/>
        </w:rPr>
        <w:t xml:space="preserve"> </w:t>
      </w:r>
      <w:proofErr w:type="spellStart"/>
      <w:r w:rsidR="00FD1A1D" w:rsidRPr="008F5B02">
        <w:rPr>
          <w:rFonts w:ascii="Times New Roman" w:hAnsi="Times New Roman" w:cs="Times New Roman"/>
          <w:b/>
          <w:sz w:val="28"/>
          <w:szCs w:val="28"/>
          <w:lang w:val="ru-RU"/>
        </w:rPr>
        <w:t>досягнення</w:t>
      </w:r>
      <w:proofErr w:type="spellEnd"/>
      <w:r w:rsidR="00FD1A1D" w:rsidRPr="008F5B02">
        <w:rPr>
          <w:rFonts w:ascii="Times New Roman" w:hAnsi="Times New Roman" w:cs="Times New Roman"/>
          <w:b/>
          <w:sz w:val="28"/>
          <w:szCs w:val="28"/>
          <w:lang w:val="ru-RU"/>
        </w:rPr>
        <w:t xml:space="preserve"> </w:t>
      </w:r>
      <w:proofErr w:type="spellStart"/>
      <w:r w:rsidR="006C3B15" w:rsidRPr="008F5B02">
        <w:rPr>
          <w:rFonts w:ascii="Times New Roman" w:hAnsi="Times New Roman" w:cs="Times New Roman"/>
          <w:b/>
          <w:sz w:val="28"/>
          <w:szCs w:val="28"/>
          <w:lang w:val="ru-RU"/>
        </w:rPr>
        <w:t>цілей</w:t>
      </w:r>
      <w:proofErr w:type="spellEnd"/>
    </w:p>
    <w:p w:rsidR="004C63DB" w:rsidRPr="007A542A" w:rsidRDefault="004C63DB" w:rsidP="007A542A">
      <w:pPr>
        <w:pStyle w:val="ae"/>
        <w:tabs>
          <w:tab w:val="left" w:pos="720"/>
          <w:tab w:val="left" w:pos="993"/>
        </w:tabs>
        <w:spacing w:after="0"/>
        <w:ind w:left="0" w:firstLine="709"/>
        <w:jc w:val="both"/>
        <w:rPr>
          <w:rFonts w:ascii="Times New Roman" w:hAnsi="Times New Roman" w:cs="Times New Roman"/>
          <w:b/>
          <w:i/>
          <w:sz w:val="14"/>
          <w:szCs w:val="14"/>
          <w:lang w:val="ru-RU"/>
        </w:rPr>
      </w:pPr>
    </w:p>
    <w:p w:rsidR="00FD1A1D" w:rsidRPr="00D77D6D" w:rsidRDefault="00D77D6D" w:rsidP="007A542A">
      <w:pPr>
        <w:pStyle w:val="ae"/>
        <w:tabs>
          <w:tab w:val="left" w:pos="720"/>
          <w:tab w:val="left" w:pos="993"/>
        </w:tabs>
        <w:spacing w:after="0"/>
        <w:ind w:left="0" w:firstLine="709"/>
        <w:jc w:val="both"/>
        <w:rPr>
          <w:rFonts w:ascii="Times New Roman" w:hAnsi="Times New Roman" w:cs="Times New Roman"/>
          <w:b/>
          <w:i/>
          <w:sz w:val="28"/>
          <w:szCs w:val="28"/>
          <w:lang w:val="uk-UA"/>
        </w:rPr>
      </w:pPr>
      <w:r>
        <w:rPr>
          <w:rFonts w:ascii="Times New Roman" w:hAnsi="Times New Roman" w:cs="Times New Roman"/>
          <w:b/>
          <w:i/>
          <w:sz w:val="28"/>
          <w:szCs w:val="28"/>
        </w:rPr>
        <w:t>1. </w:t>
      </w:r>
      <w:proofErr w:type="gramStart"/>
      <w:r w:rsidR="00FD1A1D" w:rsidRPr="00D77D6D">
        <w:rPr>
          <w:rFonts w:ascii="Times New Roman" w:hAnsi="Times New Roman" w:cs="Times New Roman"/>
          <w:b/>
          <w:i/>
          <w:sz w:val="28"/>
          <w:szCs w:val="28"/>
          <w:lang w:val="uk-UA"/>
        </w:rPr>
        <w:t xml:space="preserve">Визначення </w:t>
      </w:r>
      <w:r w:rsidR="00FD1A1D" w:rsidRPr="00D77D6D">
        <w:rPr>
          <w:rFonts w:ascii="Times New Roman" w:hAnsi="Times New Roman" w:cs="Times New Roman"/>
          <w:b/>
          <w:i/>
          <w:sz w:val="28"/>
          <w:szCs w:val="28"/>
        </w:rPr>
        <w:t xml:space="preserve"> </w:t>
      </w:r>
      <w:proofErr w:type="spellStart"/>
      <w:r w:rsidR="00FD1A1D" w:rsidRPr="00D77D6D">
        <w:rPr>
          <w:rFonts w:ascii="Times New Roman" w:hAnsi="Times New Roman" w:cs="Times New Roman"/>
          <w:b/>
          <w:i/>
          <w:sz w:val="28"/>
          <w:szCs w:val="28"/>
        </w:rPr>
        <w:t>альтернативн</w:t>
      </w:r>
      <w:r w:rsidR="00FD1A1D" w:rsidRPr="00D77D6D">
        <w:rPr>
          <w:rFonts w:ascii="Times New Roman" w:hAnsi="Times New Roman" w:cs="Times New Roman"/>
          <w:b/>
          <w:i/>
          <w:sz w:val="28"/>
          <w:szCs w:val="28"/>
          <w:lang w:val="uk-UA"/>
        </w:rPr>
        <w:t>их</w:t>
      </w:r>
      <w:proofErr w:type="spellEnd"/>
      <w:proofErr w:type="gramEnd"/>
      <w:r w:rsidR="00FD1A1D" w:rsidRPr="00D77D6D">
        <w:rPr>
          <w:rFonts w:ascii="Times New Roman" w:hAnsi="Times New Roman" w:cs="Times New Roman"/>
          <w:b/>
          <w:i/>
          <w:sz w:val="28"/>
          <w:szCs w:val="28"/>
        </w:rPr>
        <w:t xml:space="preserve"> </w:t>
      </w:r>
      <w:proofErr w:type="spellStart"/>
      <w:r w:rsidR="00FD1A1D" w:rsidRPr="00D77D6D">
        <w:rPr>
          <w:rFonts w:ascii="Times New Roman" w:hAnsi="Times New Roman" w:cs="Times New Roman"/>
          <w:b/>
          <w:i/>
          <w:sz w:val="28"/>
          <w:szCs w:val="28"/>
        </w:rPr>
        <w:t>способ</w:t>
      </w:r>
      <w:r w:rsidR="00FD1A1D" w:rsidRPr="00D77D6D">
        <w:rPr>
          <w:rFonts w:ascii="Times New Roman" w:hAnsi="Times New Roman" w:cs="Times New Roman"/>
          <w:b/>
          <w:i/>
          <w:sz w:val="28"/>
          <w:szCs w:val="28"/>
          <w:lang w:val="uk-UA"/>
        </w:rPr>
        <w:t>ів</w:t>
      </w:r>
      <w:proofErr w:type="spellEnd"/>
    </w:p>
    <w:p w:rsidR="002E5BA4" w:rsidRPr="007A542A" w:rsidRDefault="002E5BA4" w:rsidP="007A542A">
      <w:pPr>
        <w:tabs>
          <w:tab w:val="left" w:pos="720"/>
        </w:tabs>
        <w:spacing w:after="0"/>
        <w:ind w:firstLine="708"/>
        <w:jc w:val="both"/>
        <w:rPr>
          <w:rFonts w:ascii="Times New Roman" w:hAnsi="Times New Roman" w:cs="Times New Roman"/>
          <w:b/>
          <w:i/>
          <w:sz w:val="14"/>
          <w:szCs w:val="14"/>
          <w:lang w:val="uk-UA"/>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44"/>
        <w:gridCol w:w="6641"/>
      </w:tblGrid>
      <w:tr w:rsidR="00FD1A1D" w:rsidRPr="00397D22" w:rsidTr="006C3B15">
        <w:trPr>
          <w:jc w:val="center"/>
        </w:trPr>
        <w:tc>
          <w:tcPr>
            <w:tcW w:w="1462" w:type="pct"/>
          </w:tcPr>
          <w:p w:rsidR="00FD1A1D" w:rsidRPr="00397D22" w:rsidRDefault="00FD1A1D" w:rsidP="0059583D">
            <w:pPr>
              <w:pStyle w:val="rvps12"/>
              <w:spacing w:before="0" w:beforeAutospacing="0" w:after="0" w:afterAutospacing="0"/>
              <w:ind w:left="158" w:right="176"/>
              <w:jc w:val="center"/>
              <w:textAlignment w:val="baseline"/>
            </w:pPr>
            <w:r w:rsidRPr="00397D22">
              <w:t xml:space="preserve">Вид </w:t>
            </w:r>
            <w:proofErr w:type="spellStart"/>
            <w:r w:rsidRPr="00397D22">
              <w:t>альтернативи</w:t>
            </w:r>
            <w:proofErr w:type="spellEnd"/>
          </w:p>
        </w:tc>
        <w:tc>
          <w:tcPr>
            <w:tcW w:w="3538" w:type="pct"/>
          </w:tcPr>
          <w:p w:rsidR="00FD1A1D" w:rsidRPr="00397D22" w:rsidRDefault="00FD1A1D" w:rsidP="0059583D">
            <w:pPr>
              <w:pStyle w:val="rvps12"/>
              <w:spacing w:before="0" w:beforeAutospacing="0" w:after="0" w:afterAutospacing="0"/>
              <w:ind w:left="158" w:right="176"/>
              <w:jc w:val="center"/>
              <w:textAlignment w:val="baseline"/>
            </w:pPr>
            <w:proofErr w:type="spellStart"/>
            <w:r w:rsidRPr="00397D22">
              <w:t>Опис</w:t>
            </w:r>
            <w:proofErr w:type="spellEnd"/>
            <w:r w:rsidRPr="00397D22">
              <w:t xml:space="preserve"> </w:t>
            </w:r>
            <w:proofErr w:type="spellStart"/>
            <w:r w:rsidRPr="00397D22">
              <w:t>альтернативи</w:t>
            </w:r>
            <w:proofErr w:type="spellEnd"/>
          </w:p>
        </w:tc>
      </w:tr>
      <w:tr w:rsidR="00FD1A1D" w:rsidRPr="00416B29" w:rsidTr="006C3B15">
        <w:trPr>
          <w:jc w:val="center"/>
        </w:trPr>
        <w:tc>
          <w:tcPr>
            <w:tcW w:w="1462" w:type="pct"/>
          </w:tcPr>
          <w:p w:rsidR="00EA7D78" w:rsidRDefault="00FD1A1D" w:rsidP="00EA7D78">
            <w:pPr>
              <w:pStyle w:val="a3"/>
              <w:ind w:left="158" w:right="176"/>
            </w:pPr>
            <w:r w:rsidRPr="00397D22">
              <w:t>Альтернатива 1</w:t>
            </w:r>
            <w:r w:rsidR="00EA7D78">
              <w:t>:</w:t>
            </w:r>
          </w:p>
          <w:p w:rsidR="00FD1A1D" w:rsidRPr="003838BA" w:rsidRDefault="00581B2C" w:rsidP="00581B2C">
            <w:pPr>
              <w:pStyle w:val="a3"/>
              <w:ind w:left="158" w:right="176"/>
              <w:jc w:val="left"/>
            </w:pPr>
            <w:r>
              <w:t>Невтручання і залишення існуючої ситуації без змін</w:t>
            </w:r>
          </w:p>
        </w:tc>
        <w:tc>
          <w:tcPr>
            <w:tcW w:w="3538" w:type="pct"/>
          </w:tcPr>
          <w:p w:rsidR="00B76BBB" w:rsidRDefault="00C039BA" w:rsidP="005D0F46">
            <w:pPr>
              <w:pStyle w:val="a3"/>
              <w:ind w:left="158" w:right="176"/>
            </w:pPr>
            <w:r>
              <w:t>У</w:t>
            </w:r>
            <w:r w:rsidR="00B76BBB">
              <w:t xml:space="preserve"> результаті:</w:t>
            </w:r>
          </w:p>
          <w:p w:rsidR="00E87798" w:rsidRDefault="00E87798" w:rsidP="00E87798">
            <w:pPr>
              <w:pStyle w:val="a3"/>
              <w:numPr>
                <w:ilvl w:val="0"/>
                <w:numId w:val="8"/>
              </w:numPr>
              <w:tabs>
                <w:tab w:val="left" w:pos="347"/>
              </w:tabs>
              <w:ind w:left="107" w:right="176" w:firstLine="0"/>
            </w:pPr>
            <w:r w:rsidRPr="00235618">
              <w:t xml:space="preserve">створення механізму </w:t>
            </w:r>
            <w:r>
              <w:t xml:space="preserve">державного </w:t>
            </w:r>
            <w:r w:rsidRPr="00235618">
              <w:t xml:space="preserve">регулювання </w:t>
            </w:r>
            <w:r>
              <w:t xml:space="preserve">у сфері </w:t>
            </w:r>
            <w:r w:rsidRPr="00235618">
              <w:t xml:space="preserve">органічного </w:t>
            </w:r>
            <w:r>
              <w:t>виробництва, обігу та маркування органічної продукції не буде завершено;</w:t>
            </w:r>
          </w:p>
          <w:p w:rsidR="005C0807" w:rsidRDefault="005C0807" w:rsidP="00B76BBB">
            <w:pPr>
              <w:pStyle w:val="a3"/>
              <w:numPr>
                <w:ilvl w:val="0"/>
                <w:numId w:val="8"/>
              </w:numPr>
              <w:tabs>
                <w:tab w:val="left" w:pos="347"/>
              </w:tabs>
              <w:ind w:left="107" w:right="176" w:firstLine="0"/>
            </w:pPr>
            <w:r>
              <w:lastRenderedPageBreak/>
              <w:t>відсутня офіційна інформація щодо експортерів та імпортерів органічної продукції, а також органів іноземної сертифікації, які сертифікують їх виробництво та/або обіг;</w:t>
            </w:r>
          </w:p>
          <w:p w:rsidR="00B420F4" w:rsidRDefault="005C0807" w:rsidP="005C0807">
            <w:pPr>
              <w:pStyle w:val="a3"/>
              <w:numPr>
                <w:ilvl w:val="0"/>
                <w:numId w:val="8"/>
              </w:numPr>
              <w:tabs>
                <w:tab w:val="left" w:pos="347"/>
              </w:tabs>
              <w:ind w:left="107" w:right="176" w:firstLine="0"/>
            </w:pPr>
            <w:r>
              <w:t xml:space="preserve">на ринку України присутня </w:t>
            </w:r>
            <w:proofErr w:type="spellStart"/>
            <w:r>
              <w:t>псевдоорганічна</w:t>
            </w:r>
            <w:proofErr w:type="spellEnd"/>
            <w:r>
              <w:t xml:space="preserve"> імпортована продукція, обіг якої не сертифікован</w:t>
            </w:r>
            <w:r w:rsidR="00E87798">
              <w:t>ий</w:t>
            </w:r>
            <w:r>
              <w:t xml:space="preserve"> відповідно до законодавства України</w:t>
            </w:r>
            <w:r w:rsidR="000E77A2">
              <w:t>;</w:t>
            </w:r>
          </w:p>
          <w:p w:rsidR="000E77A2" w:rsidRPr="00397D22" w:rsidRDefault="000E77A2" w:rsidP="005C0807">
            <w:pPr>
              <w:pStyle w:val="a3"/>
              <w:numPr>
                <w:ilvl w:val="0"/>
                <w:numId w:val="8"/>
              </w:numPr>
              <w:tabs>
                <w:tab w:val="left" w:pos="347"/>
              </w:tabs>
              <w:ind w:left="107" w:right="176" w:firstLine="0"/>
            </w:pPr>
            <w:r>
              <w:t>відсутність прозорості органічного ринку України.</w:t>
            </w:r>
          </w:p>
        </w:tc>
      </w:tr>
      <w:tr w:rsidR="00FD1A1D" w:rsidRPr="00416B29" w:rsidTr="006C3B15">
        <w:trPr>
          <w:jc w:val="center"/>
        </w:trPr>
        <w:tc>
          <w:tcPr>
            <w:tcW w:w="1462" w:type="pct"/>
          </w:tcPr>
          <w:p w:rsidR="00EA7D78" w:rsidRDefault="00FD1A1D" w:rsidP="0059583D">
            <w:pPr>
              <w:pStyle w:val="rvps14"/>
              <w:spacing w:before="0" w:beforeAutospacing="0" w:after="0" w:afterAutospacing="0"/>
              <w:ind w:left="158" w:right="176"/>
              <w:textAlignment w:val="baseline"/>
              <w:rPr>
                <w:lang w:val="uk-UA"/>
              </w:rPr>
            </w:pPr>
            <w:r w:rsidRPr="00397D22">
              <w:lastRenderedPageBreak/>
              <w:t>Альтернатива 2</w:t>
            </w:r>
            <w:r w:rsidR="00EA7D78">
              <w:rPr>
                <w:lang w:val="uk-UA"/>
              </w:rPr>
              <w:t>:</w:t>
            </w:r>
          </w:p>
          <w:p w:rsidR="00FD1A1D" w:rsidRDefault="00EA7D78" w:rsidP="00EF7847">
            <w:pPr>
              <w:pStyle w:val="rvps14"/>
              <w:spacing w:before="0" w:beforeAutospacing="0" w:after="0" w:afterAutospacing="0"/>
              <w:ind w:left="158" w:right="176"/>
              <w:textAlignment w:val="baseline"/>
              <w:rPr>
                <w:lang w:val="uk-UA"/>
              </w:rPr>
            </w:pPr>
            <w:proofErr w:type="spellStart"/>
            <w:r w:rsidRPr="005D0F46">
              <w:t>Затвердити</w:t>
            </w:r>
            <w:proofErr w:type="spellEnd"/>
            <w:r w:rsidRPr="005D0F46">
              <w:t xml:space="preserve"> Порядок </w:t>
            </w:r>
            <w:r w:rsidR="00EF7847">
              <w:rPr>
                <w:lang w:val="uk-UA"/>
              </w:rPr>
              <w:t>ведення Переліку органів іноземної сертифікації</w:t>
            </w:r>
          </w:p>
          <w:p w:rsidR="00EF7847" w:rsidRPr="00EA7D78" w:rsidRDefault="00EF7847" w:rsidP="00EF7847">
            <w:pPr>
              <w:pStyle w:val="rvps14"/>
              <w:spacing w:before="0" w:beforeAutospacing="0" w:after="0" w:afterAutospacing="0"/>
              <w:ind w:right="176"/>
              <w:textAlignment w:val="baseline"/>
              <w:rPr>
                <w:lang w:val="uk-UA"/>
              </w:rPr>
            </w:pPr>
          </w:p>
        </w:tc>
        <w:tc>
          <w:tcPr>
            <w:tcW w:w="3538" w:type="pct"/>
          </w:tcPr>
          <w:p w:rsidR="00B76BBB" w:rsidRDefault="00C039BA" w:rsidP="0059583D">
            <w:pPr>
              <w:spacing w:after="0" w:line="240" w:lineRule="auto"/>
              <w:ind w:left="158" w:right="176"/>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B76BBB">
              <w:rPr>
                <w:rFonts w:ascii="Times New Roman" w:hAnsi="Times New Roman" w:cs="Times New Roman"/>
                <w:sz w:val="24"/>
                <w:szCs w:val="24"/>
                <w:lang w:val="ru-RU"/>
              </w:rPr>
              <w:t xml:space="preserve"> </w:t>
            </w:r>
            <w:proofErr w:type="spellStart"/>
            <w:r w:rsidR="00B76BBB">
              <w:rPr>
                <w:rFonts w:ascii="Times New Roman" w:hAnsi="Times New Roman" w:cs="Times New Roman"/>
                <w:sz w:val="24"/>
                <w:szCs w:val="24"/>
                <w:lang w:val="ru-RU"/>
              </w:rPr>
              <w:t>результаті</w:t>
            </w:r>
            <w:proofErr w:type="spellEnd"/>
            <w:r w:rsidR="00B76BBB">
              <w:rPr>
                <w:rFonts w:ascii="Times New Roman" w:hAnsi="Times New Roman" w:cs="Times New Roman"/>
                <w:sz w:val="24"/>
                <w:szCs w:val="24"/>
                <w:lang w:val="ru-RU"/>
              </w:rPr>
              <w:t>:</w:t>
            </w:r>
          </w:p>
          <w:p w:rsidR="000E77A2" w:rsidRDefault="000E77A2" w:rsidP="00B76BBB">
            <w:pPr>
              <w:pStyle w:val="ae"/>
              <w:numPr>
                <w:ilvl w:val="0"/>
                <w:numId w:val="9"/>
              </w:numPr>
              <w:tabs>
                <w:tab w:val="left" w:pos="392"/>
              </w:tabs>
              <w:spacing w:after="0" w:line="240" w:lineRule="auto"/>
              <w:ind w:left="107" w:right="176"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запроваджено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офіційний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перелік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органів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іноземної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сертифікації</w:t>
            </w:r>
            <w:proofErr w:type="spellEnd"/>
            <w:r>
              <w:rPr>
                <w:rFonts w:ascii="Times New Roman" w:hAnsi="Times New Roman" w:cs="Times New Roman"/>
                <w:sz w:val="24"/>
                <w:szCs w:val="24"/>
                <w:lang w:val="ru-RU"/>
              </w:rPr>
              <w:t>;</w:t>
            </w:r>
          </w:p>
          <w:p w:rsidR="000E77A2" w:rsidRPr="000E77A2" w:rsidRDefault="000E77A2" w:rsidP="000E77A2">
            <w:pPr>
              <w:pStyle w:val="ae"/>
              <w:numPr>
                <w:ilvl w:val="0"/>
                <w:numId w:val="9"/>
              </w:numPr>
              <w:tabs>
                <w:tab w:val="left" w:pos="392"/>
              </w:tabs>
              <w:spacing w:after="0" w:line="240" w:lineRule="auto"/>
              <w:ind w:left="107" w:right="176" w:firstLine="0"/>
              <w:jc w:val="both"/>
              <w:rPr>
                <w:rFonts w:ascii="Times New Roman" w:hAnsi="Times New Roman" w:cs="Times New Roman"/>
                <w:sz w:val="24"/>
                <w:szCs w:val="24"/>
                <w:lang w:val="ru-RU"/>
              </w:rPr>
            </w:pPr>
            <w:r w:rsidRPr="004D0E6E">
              <w:rPr>
                <w:rFonts w:ascii="Times New Roman" w:hAnsi="Times New Roman" w:cs="Times New Roman"/>
                <w:color w:val="000000"/>
                <w:sz w:val="24"/>
                <w:szCs w:val="24"/>
                <w:shd w:val="clear" w:color="auto" w:fill="FFFFFF"/>
                <w:lang w:val="uk-UA"/>
              </w:rPr>
              <w:t xml:space="preserve">можливість </w:t>
            </w:r>
            <w:r w:rsidRPr="000E77A2">
              <w:rPr>
                <w:rFonts w:ascii="Times New Roman" w:hAnsi="Times New Roman" w:cs="Times New Roman"/>
                <w:w w:val="102"/>
                <w:sz w:val="24"/>
                <w:szCs w:val="24"/>
                <w:lang w:val="uk-UA"/>
              </w:rPr>
              <w:t xml:space="preserve">визнання </w:t>
            </w:r>
            <w:r w:rsidRPr="000E77A2">
              <w:rPr>
                <w:rFonts w:ascii="Times New Roman" w:hAnsi="Times New Roman" w:cs="Times New Roman"/>
                <w:color w:val="000000"/>
                <w:sz w:val="24"/>
                <w:szCs w:val="24"/>
                <w:shd w:val="clear" w:color="auto" w:fill="FFFFFF"/>
                <w:lang w:val="uk-UA"/>
              </w:rPr>
              <w:t>сертифікатів, що засвідчують органічне виробництво та/або обіг органічної продукції згідно із законодавством іншим, ніж законодавство України</w:t>
            </w:r>
            <w:r>
              <w:rPr>
                <w:rFonts w:ascii="Times New Roman" w:hAnsi="Times New Roman" w:cs="Times New Roman"/>
                <w:color w:val="000000"/>
                <w:sz w:val="24"/>
                <w:szCs w:val="24"/>
                <w:shd w:val="clear" w:color="auto" w:fill="FFFFFF"/>
                <w:lang w:val="uk-UA"/>
              </w:rPr>
              <w:t>;</w:t>
            </w:r>
          </w:p>
          <w:p w:rsidR="002E035C" w:rsidRPr="0096414D" w:rsidRDefault="000E77A2" w:rsidP="0096414D">
            <w:pPr>
              <w:pStyle w:val="ae"/>
              <w:numPr>
                <w:ilvl w:val="0"/>
                <w:numId w:val="9"/>
              </w:numPr>
              <w:tabs>
                <w:tab w:val="left" w:pos="392"/>
              </w:tabs>
              <w:spacing w:after="0" w:line="240" w:lineRule="auto"/>
              <w:ind w:left="107" w:right="176" w:firstLine="0"/>
              <w:jc w:val="both"/>
              <w:rPr>
                <w:rFonts w:ascii="Times New Roman" w:hAnsi="Times New Roman" w:cs="Times New Roman"/>
                <w:sz w:val="24"/>
                <w:szCs w:val="24"/>
                <w:lang w:val="ru-RU"/>
              </w:rPr>
            </w:pPr>
            <w:r w:rsidRPr="000E77A2">
              <w:rPr>
                <w:rFonts w:ascii="Times New Roman" w:hAnsi="Times New Roman" w:cs="Times New Roman"/>
                <w:color w:val="000000"/>
                <w:sz w:val="24"/>
                <w:szCs w:val="24"/>
                <w:shd w:val="clear" w:color="auto" w:fill="FFFFFF"/>
                <w:lang w:val="uk-UA"/>
              </w:rPr>
              <w:t xml:space="preserve">можливість отримання </w:t>
            </w:r>
            <w:r w:rsidRPr="000E77A2">
              <w:rPr>
                <w:rFonts w:ascii="Times New Roman" w:hAnsi="Times New Roman" w:cs="Times New Roman"/>
                <w:sz w:val="24"/>
                <w:szCs w:val="24"/>
                <w:lang w:val="uk-UA"/>
              </w:rPr>
              <w:t xml:space="preserve">громадянами, суб’єктами ринку органічної продукції, </w:t>
            </w:r>
            <w:r w:rsidRPr="000E77A2">
              <w:rPr>
                <w:rFonts w:ascii="Times New Roman" w:hAnsi="Times New Roman" w:cs="Times New Roman"/>
                <w:color w:val="000000"/>
                <w:sz w:val="24"/>
                <w:szCs w:val="24"/>
                <w:shd w:val="clear" w:color="auto" w:fill="FFFFFF"/>
                <w:lang w:val="uk-UA"/>
              </w:rPr>
              <w:t>учасниками ринку, іншими заінтересованими особами актуальної, достовірної інформації стосовно органів іноземної сертифікації, що здійснюють контроль за імпортерами органічної продукції в Україну</w:t>
            </w:r>
            <w:r w:rsidR="0096414D">
              <w:rPr>
                <w:rFonts w:ascii="Times New Roman" w:hAnsi="Times New Roman" w:cs="Times New Roman"/>
                <w:color w:val="000000"/>
                <w:sz w:val="24"/>
                <w:szCs w:val="24"/>
                <w:shd w:val="clear" w:color="auto" w:fill="FFFFFF"/>
                <w:lang w:val="uk-UA"/>
              </w:rPr>
              <w:t>.</w:t>
            </w:r>
          </w:p>
        </w:tc>
      </w:tr>
    </w:tbl>
    <w:p w:rsidR="00FD1A1D" w:rsidRPr="00397D22" w:rsidRDefault="00FD1A1D" w:rsidP="007A542A">
      <w:pPr>
        <w:tabs>
          <w:tab w:val="left" w:pos="720"/>
        </w:tabs>
        <w:spacing w:after="0"/>
        <w:ind w:firstLine="720"/>
        <w:jc w:val="both"/>
        <w:rPr>
          <w:rFonts w:ascii="Times New Roman" w:hAnsi="Times New Roman" w:cs="Times New Roman"/>
          <w:sz w:val="28"/>
          <w:szCs w:val="28"/>
          <w:lang w:val="uk-UA"/>
        </w:rPr>
      </w:pPr>
    </w:p>
    <w:p w:rsidR="005A0A75" w:rsidRPr="00397D22" w:rsidRDefault="00D77D6D" w:rsidP="007A542A">
      <w:pPr>
        <w:pStyle w:val="rvps2"/>
        <w:shd w:val="clear" w:color="auto" w:fill="FFFFFF"/>
        <w:spacing w:before="0" w:beforeAutospacing="0" w:after="0" w:afterAutospacing="0" w:line="276" w:lineRule="auto"/>
        <w:ind w:firstLine="709"/>
        <w:jc w:val="both"/>
        <w:textAlignment w:val="baseline"/>
        <w:rPr>
          <w:b/>
          <w:i/>
          <w:sz w:val="28"/>
          <w:szCs w:val="28"/>
          <w:bdr w:val="none" w:sz="0" w:space="0" w:color="auto" w:frame="1"/>
          <w:lang w:val="uk-UA"/>
        </w:rPr>
      </w:pPr>
      <w:r w:rsidRPr="00D77D6D">
        <w:rPr>
          <w:b/>
          <w:i/>
          <w:sz w:val="28"/>
          <w:szCs w:val="28"/>
          <w:bdr w:val="none" w:sz="0" w:space="0" w:color="auto" w:frame="1"/>
        </w:rPr>
        <w:t>2.</w:t>
      </w:r>
      <w:r>
        <w:rPr>
          <w:b/>
          <w:i/>
          <w:sz w:val="28"/>
          <w:szCs w:val="28"/>
          <w:bdr w:val="none" w:sz="0" w:space="0" w:color="auto" w:frame="1"/>
          <w:lang w:val="en-US"/>
        </w:rPr>
        <w:t> </w:t>
      </w:r>
      <w:r w:rsidR="005A0A75" w:rsidRPr="00397D22">
        <w:rPr>
          <w:b/>
          <w:i/>
          <w:sz w:val="28"/>
          <w:szCs w:val="28"/>
          <w:bdr w:val="none" w:sz="0" w:space="0" w:color="auto" w:frame="1"/>
          <w:lang w:val="uk-UA"/>
        </w:rPr>
        <w:t>Оцінка вибраних альтернативних способів досягнення цілей</w:t>
      </w:r>
    </w:p>
    <w:p w:rsidR="002E5BA4" w:rsidRPr="007A542A" w:rsidRDefault="002E5BA4" w:rsidP="007A542A">
      <w:pPr>
        <w:pStyle w:val="rvps2"/>
        <w:shd w:val="clear" w:color="auto" w:fill="FFFFFF"/>
        <w:spacing w:before="0" w:beforeAutospacing="0" w:after="0" w:afterAutospacing="0" w:line="276" w:lineRule="auto"/>
        <w:ind w:firstLine="709"/>
        <w:jc w:val="both"/>
        <w:textAlignment w:val="baseline"/>
        <w:rPr>
          <w:b/>
          <w:i/>
          <w:sz w:val="14"/>
          <w:szCs w:val="14"/>
          <w:bdr w:val="none" w:sz="0" w:space="0" w:color="auto" w:frame="1"/>
          <w:lang w:val="uk-UA"/>
        </w:rPr>
      </w:pPr>
    </w:p>
    <w:p w:rsidR="00FD1A1D" w:rsidRDefault="00FD1A1D" w:rsidP="007A542A">
      <w:pPr>
        <w:pStyle w:val="rvps2"/>
        <w:shd w:val="clear" w:color="auto" w:fill="FFFFFF"/>
        <w:spacing w:before="0" w:beforeAutospacing="0" w:after="0" w:afterAutospacing="0" w:line="276" w:lineRule="auto"/>
        <w:ind w:firstLine="709"/>
        <w:jc w:val="both"/>
        <w:textAlignment w:val="baseline"/>
        <w:rPr>
          <w:b/>
          <w:i/>
          <w:sz w:val="28"/>
          <w:szCs w:val="28"/>
          <w:bdr w:val="none" w:sz="0" w:space="0" w:color="auto" w:frame="1"/>
          <w:lang w:val="uk-UA"/>
        </w:rPr>
      </w:pPr>
      <w:proofErr w:type="spellStart"/>
      <w:r w:rsidRPr="00397D22">
        <w:rPr>
          <w:b/>
          <w:i/>
          <w:sz w:val="28"/>
          <w:szCs w:val="28"/>
          <w:bdr w:val="none" w:sz="0" w:space="0" w:color="auto" w:frame="1"/>
        </w:rPr>
        <w:t>Оцінка</w:t>
      </w:r>
      <w:proofErr w:type="spellEnd"/>
      <w:r w:rsidRPr="00397D22">
        <w:rPr>
          <w:b/>
          <w:i/>
          <w:sz w:val="28"/>
          <w:szCs w:val="28"/>
          <w:bdr w:val="none" w:sz="0" w:space="0" w:color="auto" w:frame="1"/>
        </w:rPr>
        <w:t xml:space="preserve"> </w:t>
      </w:r>
      <w:proofErr w:type="spellStart"/>
      <w:r w:rsidRPr="00397D22">
        <w:rPr>
          <w:b/>
          <w:i/>
          <w:sz w:val="28"/>
          <w:szCs w:val="28"/>
          <w:bdr w:val="none" w:sz="0" w:space="0" w:color="auto" w:frame="1"/>
        </w:rPr>
        <w:t>впливу</w:t>
      </w:r>
      <w:proofErr w:type="spellEnd"/>
      <w:r w:rsidRPr="00397D22">
        <w:rPr>
          <w:b/>
          <w:i/>
          <w:sz w:val="28"/>
          <w:szCs w:val="28"/>
          <w:bdr w:val="none" w:sz="0" w:space="0" w:color="auto" w:frame="1"/>
        </w:rPr>
        <w:t xml:space="preserve"> на сферу </w:t>
      </w:r>
      <w:proofErr w:type="spellStart"/>
      <w:r w:rsidRPr="00397D22">
        <w:rPr>
          <w:b/>
          <w:i/>
          <w:sz w:val="28"/>
          <w:szCs w:val="28"/>
          <w:bdr w:val="none" w:sz="0" w:space="0" w:color="auto" w:frame="1"/>
        </w:rPr>
        <w:t>інтересів</w:t>
      </w:r>
      <w:proofErr w:type="spellEnd"/>
      <w:r w:rsidRPr="00397D22">
        <w:rPr>
          <w:b/>
          <w:i/>
          <w:sz w:val="28"/>
          <w:szCs w:val="28"/>
          <w:bdr w:val="none" w:sz="0" w:space="0" w:color="auto" w:frame="1"/>
        </w:rPr>
        <w:t xml:space="preserve"> </w:t>
      </w:r>
      <w:proofErr w:type="spellStart"/>
      <w:r w:rsidRPr="00397D22">
        <w:rPr>
          <w:b/>
          <w:i/>
          <w:sz w:val="28"/>
          <w:szCs w:val="28"/>
          <w:bdr w:val="none" w:sz="0" w:space="0" w:color="auto" w:frame="1"/>
        </w:rPr>
        <w:t>держави</w:t>
      </w:r>
      <w:proofErr w:type="spellEnd"/>
    </w:p>
    <w:p w:rsidR="002E5BA4" w:rsidRPr="007A542A" w:rsidRDefault="002E5BA4" w:rsidP="007A542A">
      <w:pPr>
        <w:pStyle w:val="rvps2"/>
        <w:shd w:val="clear" w:color="auto" w:fill="FFFFFF"/>
        <w:spacing w:before="0" w:beforeAutospacing="0" w:after="0" w:afterAutospacing="0" w:line="276" w:lineRule="auto"/>
        <w:ind w:firstLine="709"/>
        <w:jc w:val="both"/>
        <w:textAlignment w:val="baseline"/>
        <w:rPr>
          <w:b/>
          <w:i/>
          <w:sz w:val="14"/>
          <w:szCs w:val="14"/>
          <w:bdr w:val="none" w:sz="0" w:space="0" w:color="auto" w:frame="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3"/>
        <w:gridCol w:w="3723"/>
        <w:gridCol w:w="3368"/>
      </w:tblGrid>
      <w:tr w:rsidR="00FD1A1D" w:rsidRPr="00793A73" w:rsidTr="00573E85">
        <w:tc>
          <w:tcPr>
            <w:tcW w:w="2273" w:type="dxa"/>
          </w:tcPr>
          <w:p w:rsidR="00FD1A1D" w:rsidRPr="00793A73" w:rsidRDefault="00FD1A1D" w:rsidP="0059583D">
            <w:pPr>
              <w:pStyle w:val="rvps12"/>
              <w:spacing w:before="0" w:beforeAutospacing="0" w:after="0" w:afterAutospacing="0"/>
              <w:ind w:left="147" w:right="161"/>
              <w:jc w:val="center"/>
              <w:textAlignment w:val="baseline"/>
            </w:pPr>
            <w:bookmarkStart w:id="2" w:name="n119"/>
            <w:bookmarkEnd w:id="2"/>
            <w:r w:rsidRPr="00793A73">
              <w:t xml:space="preserve">Вид </w:t>
            </w:r>
            <w:proofErr w:type="spellStart"/>
            <w:r w:rsidRPr="00793A73">
              <w:t>альтернативи</w:t>
            </w:r>
            <w:proofErr w:type="spellEnd"/>
          </w:p>
        </w:tc>
        <w:tc>
          <w:tcPr>
            <w:tcW w:w="3723" w:type="dxa"/>
          </w:tcPr>
          <w:p w:rsidR="00FD1A1D" w:rsidRPr="00793A73" w:rsidRDefault="00FD1A1D" w:rsidP="0059583D">
            <w:pPr>
              <w:pStyle w:val="rvps12"/>
              <w:spacing w:before="0" w:beforeAutospacing="0" w:after="0" w:afterAutospacing="0"/>
              <w:ind w:left="147" w:right="161"/>
              <w:jc w:val="center"/>
              <w:textAlignment w:val="baseline"/>
            </w:pPr>
            <w:proofErr w:type="spellStart"/>
            <w:r w:rsidRPr="00793A73">
              <w:t>Вигоди</w:t>
            </w:r>
            <w:proofErr w:type="spellEnd"/>
          </w:p>
        </w:tc>
        <w:tc>
          <w:tcPr>
            <w:tcW w:w="3368" w:type="dxa"/>
          </w:tcPr>
          <w:p w:rsidR="00FD1A1D" w:rsidRPr="00793A73" w:rsidRDefault="00FD1A1D" w:rsidP="0059583D">
            <w:pPr>
              <w:pStyle w:val="rvps12"/>
              <w:spacing w:before="0" w:beforeAutospacing="0" w:after="0" w:afterAutospacing="0"/>
              <w:ind w:left="147" w:right="161"/>
              <w:jc w:val="center"/>
              <w:textAlignment w:val="baseline"/>
            </w:pPr>
            <w:proofErr w:type="spellStart"/>
            <w:r w:rsidRPr="00793A73">
              <w:t>Витрати</w:t>
            </w:r>
            <w:proofErr w:type="spellEnd"/>
          </w:p>
        </w:tc>
      </w:tr>
      <w:tr w:rsidR="00177829" w:rsidRPr="00416B29" w:rsidTr="00573E85">
        <w:tc>
          <w:tcPr>
            <w:tcW w:w="2273" w:type="dxa"/>
          </w:tcPr>
          <w:p w:rsidR="00177829" w:rsidRPr="00793A73" w:rsidRDefault="00177829" w:rsidP="00344E13">
            <w:pPr>
              <w:pStyle w:val="a3"/>
              <w:ind w:left="158" w:right="176"/>
            </w:pPr>
            <w:r w:rsidRPr="00793A73">
              <w:t>Альтернатива 1:</w:t>
            </w:r>
          </w:p>
          <w:p w:rsidR="00177829" w:rsidRPr="00793A73" w:rsidRDefault="00581B2C" w:rsidP="000C30A7">
            <w:pPr>
              <w:pStyle w:val="a3"/>
              <w:ind w:left="158" w:right="176"/>
              <w:jc w:val="left"/>
            </w:pPr>
            <w:r w:rsidRPr="00793A73">
              <w:t>Невтручання і залишення існуючої ситуації без змін</w:t>
            </w:r>
          </w:p>
        </w:tc>
        <w:tc>
          <w:tcPr>
            <w:tcW w:w="3723" w:type="dxa"/>
          </w:tcPr>
          <w:p w:rsidR="001A74FF" w:rsidRPr="00793A73" w:rsidRDefault="001A74FF" w:rsidP="00F52726">
            <w:pPr>
              <w:pStyle w:val="rvps14"/>
              <w:spacing w:before="0" w:beforeAutospacing="0" w:after="0" w:afterAutospacing="0"/>
              <w:ind w:left="147" w:right="161"/>
              <w:jc w:val="both"/>
              <w:textAlignment w:val="baseline"/>
              <w:rPr>
                <w:lang w:val="uk-UA"/>
              </w:rPr>
            </w:pPr>
            <w:r w:rsidRPr="00793A73">
              <w:rPr>
                <w:lang w:val="uk-UA"/>
              </w:rPr>
              <w:t>Відсутні</w:t>
            </w:r>
          </w:p>
          <w:p w:rsidR="001A74FF" w:rsidRPr="00793A73" w:rsidRDefault="001A74FF" w:rsidP="00F52726">
            <w:pPr>
              <w:pStyle w:val="rvps14"/>
              <w:spacing w:before="0" w:beforeAutospacing="0" w:after="0" w:afterAutospacing="0"/>
              <w:ind w:left="147" w:right="161"/>
              <w:jc w:val="both"/>
              <w:textAlignment w:val="baseline"/>
              <w:rPr>
                <w:lang w:val="uk-UA"/>
              </w:rPr>
            </w:pPr>
          </w:p>
          <w:p w:rsidR="00F52726" w:rsidRPr="00793A73" w:rsidRDefault="00F52726" w:rsidP="00F52726">
            <w:pPr>
              <w:pStyle w:val="rvps14"/>
              <w:spacing w:before="0" w:beforeAutospacing="0" w:after="0" w:afterAutospacing="0"/>
              <w:ind w:left="147" w:right="161"/>
              <w:jc w:val="both"/>
              <w:textAlignment w:val="baseline"/>
              <w:rPr>
                <w:lang w:val="uk-UA"/>
              </w:rPr>
            </w:pPr>
          </w:p>
        </w:tc>
        <w:tc>
          <w:tcPr>
            <w:tcW w:w="3368" w:type="dxa"/>
          </w:tcPr>
          <w:p w:rsidR="00177829" w:rsidRPr="00793A73" w:rsidRDefault="00793A73" w:rsidP="00832F10">
            <w:pPr>
              <w:pStyle w:val="a3"/>
              <w:ind w:left="158" w:right="176"/>
            </w:pPr>
            <w:r>
              <w:t>Відсутність офіційних даних стосовно експортерів та імпортерів органічної продукції, а також органів іноземної сертифікації, які сертифікують їх виробництво та/або обіг</w:t>
            </w:r>
            <w:r w:rsidR="00832F10">
              <w:t>, створює ситуацію, коли держава не має інформації про можливі порушення, а відповідно і не може вплинути на недобросовісних експортерів та імпортерів.</w:t>
            </w:r>
          </w:p>
        </w:tc>
      </w:tr>
      <w:tr w:rsidR="00177829" w:rsidRPr="00416B29" w:rsidTr="00573E85">
        <w:tc>
          <w:tcPr>
            <w:tcW w:w="2273" w:type="dxa"/>
          </w:tcPr>
          <w:p w:rsidR="00177829" w:rsidRPr="00793A73" w:rsidRDefault="00177829" w:rsidP="00344E13">
            <w:pPr>
              <w:pStyle w:val="rvps14"/>
              <w:spacing w:before="0" w:beforeAutospacing="0" w:after="0" w:afterAutospacing="0"/>
              <w:ind w:left="158" w:right="176"/>
              <w:textAlignment w:val="baseline"/>
              <w:rPr>
                <w:lang w:val="uk-UA"/>
              </w:rPr>
            </w:pPr>
            <w:r w:rsidRPr="00793A73">
              <w:t>Альтернатива 2</w:t>
            </w:r>
            <w:r w:rsidRPr="00793A73">
              <w:rPr>
                <w:lang w:val="uk-UA"/>
              </w:rPr>
              <w:t>:</w:t>
            </w:r>
          </w:p>
          <w:p w:rsidR="00EF7847" w:rsidRPr="00793A73" w:rsidRDefault="00EF7847" w:rsidP="00EF7847">
            <w:pPr>
              <w:pStyle w:val="rvps14"/>
              <w:spacing w:before="0" w:beforeAutospacing="0" w:after="0" w:afterAutospacing="0"/>
              <w:ind w:left="158" w:right="176"/>
              <w:textAlignment w:val="baseline"/>
              <w:rPr>
                <w:lang w:val="uk-UA"/>
              </w:rPr>
            </w:pPr>
            <w:proofErr w:type="spellStart"/>
            <w:r w:rsidRPr="00793A73">
              <w:t>Затвердити</w:t>
            </w:r>
            <w:proofErr w:type="spellEnd"/>
            <w:r w:rsidRPr="00793A73">
              <w:t xml:space="preserve"> Порядок </w:t>
            </w:r>
            <w:r w:rsidRPr="00793A73">
              <w:rPr>
                <w:lang w:val="uk-UA"/>
              </w:rPr>
              <w:t>ведення Переліку органів іноземної сертифікації</w:t>
            </w:r>
          </w:p>
          <w:p w:rsidR="00177829" w:rsidRPr="00793A73" w:rsidRDefault="00177829" w:rsidP="00344E13">
            <w:pPr>
              <w:pStyle w:val="rvps14"/>
              <w:spacing w:before="0" w:beforeAutospacing="0" w:after="0" w:afterAutospacing="0"/>
              <w:ind w:left="158" w:right="176"/>
              <w:textAlignment w:val="baseline"/>
              <w:rPr>
                <w:lang w:val="uk-UA"/>
              </w:rPr>
            </w:pPr>
          </w:p>
        </w:tc>
        <w:tc>
          <w:tcPr>
            <w:tcW w:w="3723" w:type="dxa"/>
          </w:tcPr>
          <w:p w:rsidR="00177829" w:rsidRPr="00793A73" w:rsidRDefault="00177829" w:rsidP="009F48DF">
            <w:pPr>
              <w:tabs>
                <w:tab w:val="left" w:pos="426"/>
              </w:tabs>
              <w:spacing w:after="0" w:line="240" w:lineRule="auto"/>
              <w:ind w:left="158" w:right="176"/>
              <w:jc w:val="both"/>
              <w:rPr>
                <w:rFonts w:ascii="Times New Roman" w:hAnsi="Times New Roman" w:cs="Times New Roman"/>
                <w:sz w:val="24"/>
                <w:szCs w:val="24"/>
                <w:lang w:val="uk-UA"/>
              </w:rPr>
            </w:pPr>
            <w:r w:rsidRPr="00793A73">
              <w:rPr>
                <w:rFonts w:ascii="Times New Roman" w:hAnsi="Times New Roman" w:cs="Times New Roman"/>
                <w:sz w:val="24"/>
                <w:szCs w:val="24"/>
                <w:lang w:val="uk-UA"/>
              </w:rPr>
              <w:t xml:space="preserve">Затвердження </w:t>
            </w:r>
            <w:r w:rsidR="000C30A7" w:rsidRPr="00793A73">
              <w:rPr>
                <w:rFonts w:ascii="Times New Roman" w:hAnsi="Times New Roman" w:cs="Times New Roman"/>
                <w:sz w:val="24"/>
                <w:szCs w:val="24"/>
                <w:lang w:val="uk-UA"/>
              </w:rPr>
              <w:t xml:space="preserve">Порядку </w:t>
            </w:r>
            <w:r w:rsidR="00793A73" w:rsidRPr="00793A73">
              <w:rPr>
                <w:rFonts w:ascii="Times New Roman" w:hAnsi="Times New Roman" w:cs="Times New Roman"/>
                <w:sz w:val="24"/>
                <w:szCs w:val="24"/>
                <w:lang w:val="uk-UA"/>
              </w:rPr>
              <w:t>ведення Переліку органів іноземної сертифікації</w:t>
            </w:r>
            <w:r w:rsidR="00793A73">
              <w:rPr>
                <w:rFonts w:ascii="Times New Roman" w:hAnsi="Times New Roman" w:cs="Times New Roman"/>
                <w:sz w:val="24"/>
                <w:szCs w:val="24"/>
                <w:lang w:val="uk-UA"/>
              </w:rPr>
              <w:t xml:space="preserve"> </w:t>
            </w:r>
            <w:r w:rsidRPr="00793A73">
              <w:rPr>
                <w:rFonts w:ascii="Times New Roman" w:hAnsi="Times New Roman" w:cs="Times New Roman"/>
                <w:sz w:val="24"/>
                <w:szCs w:val="24"/>
                <w:lang w:val="uk-UA"/>
              </w:rPr>
              <w:t xml:space="preserve"> </w:t>
            </w:r>
            <w:r w:rsidRPr="00793A73">
              <w:rPr>
                <w:rFonts w:ascii="Times New Roman" w:hAnsi="Times New Roman" w:cs="Times New Roman"/>
                <w:bCs/>
                <w:sz w:val="24"/>
                <w:szCs w:val="24"/>
                <w:lang w:val="uk-UA"/>
              </w:rPr>
              <w:t xml:space="preserve">надасть відчутні вигоди </w:t>
            </w:r>
            <w:r w:rsidRPr="00793A73">
              <w:rPr>
                <w:rFonts w:ascii="Times New Roman" w:hAnsi="Times New Roman" w:cs="Times New Roman"/>
                <w:sz w:val="24"/>
                <w:szCs w:val="24"/>
                <w:lang w:val="uk-UA"/>
              </w:rPr>
              <w:t>для сфери інтересів держави. Зокрема</w:t>
            </w:r>
            <w:r w:rsidR="00950BA7" w:rsidRPr="00793A73">
              <w:rPr>
                <w:rFonts w:ascii="Times New Roman" w:hAnsi="Times New Roman" w:cs="Times New Roman"/>
                <w:sz w:val="24"/>
                <w:szCs w:val="24"/>
                <w:lang w:val="uk-UA"/>
              </w:rPr>
              <w:t>,</w:t>
            </w:r>
            <w:r w:rsidRPr="00793A73">
              <w:rPr>
                <w:rFonts w:ascii="Times New Roman" w:hAnsi="Times New Roman" w:cs="Times New Roman"/>
                <w:sz w:val="24"/>
                <w:szCs w:val="24"/>
                <w:lang w:val="uk-UA"/>
              </w:rPr>
              <w:t xml:space="preserve"> це:</w:t>
            </w:r>
          </w:p>
          <w:p w:rsidR="00793A73" w:rsidRDefault="00793A73" w:rsidP="00863FC2">
            <w:pPr>
              <w:pStyle w:val="rvps14"/>
              <w:numPr>
                <w:ilvl w:val="0"/>
                <w:numId w:val="2"/>
              </w:numPr>
              <w:tabs>
                <w:tab w:val="left" w:pos="426"/>
                <w:tab w:val="left" w:pos="567"/>
              </w:tabs>
              <w:spacing w:before="0" w:beforeAutospacing="0" w:after="0" w:afterAutospacing="0"/>
              <w:ind w:left="141" w:right="161" w:firstLine="0"/>
              <w:jc w:val="both"/>
              <w:textAlignment w:val="baseline"/>
              <w:rPr>
                <w:rStyle w:val="rvts82"/>
                <w:bdr w:val="none" w:sz="0" w:space="0" w:color="auto" w:frame="1"/>
                <w:lang w:val="uk-UA"/>
              </w:rPr>
            </w:pPr>
            <w:r>
              <w:rPr>
                <w:rStyle w:val="rvts82"/>
                <w:bdr w:val="none" w:sz="0" w:space="0" w:color="auto" w:frame="1"/>
                <w:lang w:val="uk-UA"/>
              </w:rPr>
              <w:t>розвиток та прозорість органічного ринку України;</w:t>
            </w:r>
          </w:p>
          <w:p w:rsidR="00793A73" w:rsidRPr="00793A73" w:rsidRDefault="00793A73" w:rsidP="00863FC2">
            <w:pPr>
              <w:pStyle w:val="rvps14"/>
              <w:numPr>
                <w:ilvl w:val="0"/>
                <w:numId w:val="2"/>
              </w:numPr>
              <w:tabs>
                <w:tab w:val="left" w:pos="426"/>
                <w:tab w:val="left" w:pos="567"/>
              </w:tabs>
              <w:spacing w:before="0" w:beforeAutospacing="0" w:after="0" w:afterAutospacing="0"/>
              <w:ind w:left="141" w:right="161" w:firstLine="0"/>
              <w:jc w:val="both"/>
              <w:textAlignment w:val="baseline"/>
              <w:rPr>
                <w:bdr w:val="none" w:sz="0" w:space="0" w:color="auto" w:frame="1"/>
                <w:lang w:val="uk-UA"/>
              </w:rPr>
            </w:pPr>
            <w:r>
              <w:rPr>
                <w:rStyle w:val="rvts82"/>
                <w:bdr w:val="none" w:sz="0" w:space="0" w:color="auto" w:frame="1"/>
                <w:lang w:val="uk-UA"/>
              </w:rPr>
              <w:t xml:space="preserve">наявність даних стосовно </w:t>
            </w:r>
            <w:r w:rsidRPr="00793A73">
              <w:rPr>
                <w:lang w:val="uk-UA"/>
              </w:rPr>
              <w:t xml:space="preserve">експортерів та імпортерів органічної продукції, а також органів іноземної сертифікації, які сертифікують їх виробництво </w:t>
            </w:r>
            <w:r w:rsidRPr="00793A73">
              <w:rPr>
                <w:lang w:val="uk-UA"/>
              </w:rPr>
              <w:lastRenderedPageBreak/>
              <w:t>та/або обіг</w:t>
            </w:r>
            <w:r>
              <w:rPr>
                <w:lang w:val="uk-UA"/>
              </w:rPr>
              <w:t>;</w:t>
            </w:r>
          </w:p>
          <w:p w:rsidR="00793A73" w:rsidRPr="00793A73" w:rsidRDefault="00793A73" w:rsidP="00863FC2">
            <w:pPr>
              <w:pStyle w:val="rvps14"/>
              <w:numPr>
                <w:ilvl w:val="0"/>
                <w:numId w:val="2"/>
              </w:numPr>
              <w:tabs>
                <w:tab w:val="left" w:pos="426"/>
                <w:tab w:val="left" w:pos="567"/>
              </w:tabs>
              <w:spacing w:before="0" w:beforeAutospacing="0" w:after="0" w:afterAutospacing="0"/>
              <w:ind w:left="141" w:right="161" w:firstLine="0"/>
              <w:jc w:val="both"/>
              <w:textAlignment w:val="baseline"/>
              <w:rPr>
                <w:bdr w:val="none" w:sz="0" w:space="0" w:color="auto" w:frame="1"/>
                <w:lang w:val="uk-UA"/>
              </w:rPr>
            </w:pPr>
            <w:r>
              <w:rPr>
                <w:lang w:val="uk-UA"/>
              </w:rPr>
              <w:t>захист інтересів споживачів імпортованої органічної продукції;</w:t>
            </w:r>
          </w:p>
          <w:p w:rsidR="00177829" w:rsidRPr="00793A73" w:rsidRDefault="00D12F35" w:rsidP="003838BA">
            <w:pPr>
              <w:pStyle w:val="rvps14"/>
              <w:numPr>
                <w:ilvl w:val="0"/>
                <w:numId w:val="2"/>
              </w:numPr>
              <w:tabs>
                <w:tab w:val="left" w:pos="426"/>
                <w:tab w:val="left" w:pos="567"/>
              </w:tabs>
              <w:spacing w:before="0" w:beforeAutospacing="0" w:after="0" w:afterAutospacing="0"/>
              <w:ind w:left="141" w:right="161" w:firstLine="0"/>
              <w:jc w:val="both"/>
              <w:textAlignment w:val="baseline"/>
              <w:rPr>
                <w:bdr w:val="none" w:sz="0" w:space="0" w:color="auto" w:frame="1"/>
                <w:lang w:val="uk-UA"/>
              </w:rPr>
            </w:pPr>
            <w:r w:rsidRPr="00793A73">
              <w:rPr>
                <w:rStyle w:val="rvts82"/>
                <w:bdr w:val="none" w:sz="0" w:space="0" w:color="auto" w:frame="1"/>
                <w:lang w:val="uk-UA"/>
              </w:rPr>
              <w:t>виконання зобов’язань, взяти</w:t>
            </w:r>
            <w:r w:rsidR="003838BA" w:rsidRPr="00793A73">
              <w:rPr>
                <w:rStyle w:val="rvts82"/>
                <w:bdr w:val="none" w:sz="0" w:space="0" w:color="auto" w:frame="1"/>
                <w:lang w:val="uk-UA"/>
              </w:rPr>
              <w:t>х</w:t>
            </w:r>
            <w:r w:rsidRPr="00793A73">
              <w:rPr>
                <w:rStyle w:val="rvts82"/>
                <w:bdr w:val="none" w:sz="0" w:space="0" w:color="auto" w:frame="1"/>
                <w:lang w:val="uk-UA"/>
              </w:rPr>
              <w:t xml:space="preserve"> Україною </w:t>
            </w:r>
            <w:r w:rsidR="003838BA" w:rsidRPr="00793A73">
              <w:rPr>
                <w:rStyle w:val="rvts82"/>
                <w:bdr w:val="none" w:sz="0" w:space="0" w:color="auto" w:frame="1"/>
                <w:lang w:val="uk-UA"/>
              </w:rPr>
              <w:t xml:space="preserve">в рамках виконання </w:t>
            </w:r>
            <w:r w:rsidR="003838BA" w:rsidRPr="00793A73">
              <w:rPr>
                <w:rStyle w:val="rvts23"/>
                <w:bCs/>
                <w:color w:val="000000"/>
                <w:bdr w:val="none" w:sz="0" w:space="0" w:color="auto" w:frame="1"/>
                <w:shd w:val="clear" w:color="auto" w:fill="FFFFFF"/>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3368" w:type="dxa"/>
          </w:tcPr>
          <w:p w:rsidR="00616CF7" w:rsidRDefault="00616CF7" w:rsidP="00616CF7">
            <w:pPr>
              <w:pStyle w:val="rvps2"/>
              <w:shd w:val="clear" w:color="auto" w:fill="FFFFFF"/>
              <w:spacing w:before="0" w:beforeAutospacing="0" w:after="0" w:afterAutospacing="0"/>
              <w:ind w:left="105"/>
              <w:textAlignment w:val="baseline"/>
              <w:rPr>
                <w:lang w:val="uk-UA"/>
              </w:rPr>
            </w:pPr>
            <w:r>
              <w:rPr>
                <w:lang w:val="uk-UA"/>
              </w:rPr>
              <w:lastRenderedPageBreak/>
              <w:t>Незначні витрати, пов’язані із веденням Переліку органів іноземної сертифікації</w:t>
            </w:r>
          </w:p>
          <w:p w:rsidR="00177829" w:rsidRPr="00C25A94" w:rsidRDefault="00616CF7" w:rsidP="00616CF7">
            <w:pPr>
              <w:pStyle w:val="rvps2"/>
              <w:shd w:val="clear" w:color="auto" w:fill="FFFFFF"/>
              <w:spacing w:before="0" w:beforeAutospacing="0" w:after="0" w:afterAutospacing="0"/>
              <w:ind w:left="105"/>
              <w:textAlignment w:val="baseline"/>
              <w:rPr>
                <w:lang w:val="uk-UA"/>
              </w:rPr>
            </w:pPr>
            <w:r w:rsidRPr="00CF7EAB">
              <w:rPr>
                <w:lang w:val="uk-UA"/>
              </w:rPr>
              <w:t>Не потребує виділення додаткових коштів з державного бюджету України</w:t>
            </w:r>
            <w:r>
              <w:rPr>
                <w:lang w:val="uk-UA"/>
              </w:rPr>
              <w:t>.</w:t>
            </w:r>
          </w:p>
        </w:tc>
      </w:tr>
    </w:tbl>
    <w:p w:rsidR="00D40494" w:rsidRDefault="00D40494" w:rsidP="007A542A">
      <w:pPr>
        <w:pStyle w:val="rvps2"/>
        <w:shd w:val="clear" w:color="auto" w:fill="FFFFFF"/>
        <w:spacing w:before="0" w:beforeAutospacing="0" w:after="0" w:afterAutospacing="0" w:line="276" w:lineRule="auto"/>
        <w:ind w:firstLine="709"/>
        <w:jc w:val="both"/>
        <w:textAlignment w:val="baseline"/>
        <w:rPr>
          <w:b/>
          <w:i/>
          <w:sz w:val="28"/>
          <w:szCs w:val="28"/>
          <w:bdr w:val="none" w:sz="0" w:space="0" w:color="auto" w:frame="1"/>
          <w:lang w:val="uk-UA"/>
        </w:rPr>
      </w:pPr>
    </w:p>
    <w:p w:rsidR="00EF7847" w:rsidRDefault="00EF7847" w:rsidP="00EF7847">
      <w:pPr>
        <w:pStyle w:val="rvps2"/>
        <w:shd w:val="clear" w:color="auto" w:fill="FFFFFF"/>
        <w:spacing w:before="0" w:beforeAutospacing="0" w:after="0" w:afterAutospacing="0" w:line="276" w:lineRule="auto"/>
        <w:ind w:firstLine="709"/>
        <w:jc w:val="both"/>
        <w:textAlignment w:val="baseline"/>
        <w:rPr>
          <w:b/>
          <w:i/>
          <w:sz w:val="28"/>
          <w:szCs w:val="28"/>
          <w:bdr w:val="none" w:sz="0" w:space="0" w:color="auto" w:frame="1"/>
          <w:lang w:val="uk-UA"/>
        </w:rPr>
      </w:pPr>
      <w:proofErr w:type="spellStart"/>
      <w:r w:rsidRPr="00397D22">
        <w:rPr>
          <w:b/>
          <w:i/>
          <w:sz w:val="28"/>
          <w:szCs w:val="28"/>
          <w:bdr w:val="none" w:sz="0" w:space="0" w:color="auto" w:frame="1"/>
        </w:rPr>
        <w:t>Оцінка</w:t>
      </w:r>
      <w:proofErr w:type="spellEnd"/>
      <w:r w:rsidRPr="00397D22">
        <w:rPr>
          <w:b/>
          <w:i/>
          <w:sz w:val="28"/>
          <w:szCs w:val="28"/>
          <w:bdr w:val="none" w:sz="0" w:space="0" w:color="auto" w:frame="1"/>
        </w:rPr>
        <w:t xml:space="preserve"> </w:t>
      </w:r>
      <w:proofErr w:type="spellStart"/>
      <w:r w:rsidRPr="00397D22">
        <w:rPr>
          <w:b/>
          <w:i/>
          <w:sz w:val="28"/>
          <w:szCs w:val="28"/>
          <w:bdr w:val="none" w:sz="0" w:space="0" w:color="auto" w:frame="1"/>
        </w:rPr>
        <w:t>впливу</w:t>
      </w:r>
      <w:proofErr w:type="spellEnd"/>
      <w:r w:rsidRPr="00397D22">
        <w:rPr>
          <w:b/>
          <w:i/>
          <w:sz w:val="28"/>
          <w:szCs w:val="28"/>
          <w:bdr w:val="none" w:sz="0" w:space="0" w:color="auto" w:frame="1"/>
        </w:rPr>
        <w:t xml:space="preserve"> на сферу </w:t>
      </w:r>
      <w:proofErr w:type="spellStart"/>
      <w:r w:rsidRPr="00397D22">
        <w:rPr>
          <w:b/>
          <w:i/>
          <w:sz w:val="28"/>
          <w:szCs w:val="28"/>
          <w:bdr w:val="none" w:sz="0" w:space="0" w:color="auto" w:frame="1"/>
        </w:rPr>
        <w:t>інтересів</w:t>
      </w:r>
      <w:proofErr w:type="spellEnd"/>
      <w:r w:rsidRPr="00397D22">
        <w:rPr>
          <w:b/>
          <w:i/>
          <w:sz w:val="28"/>
          <w:szCs w:val="28"/>
          <w:bdr w:val="none" w:sz="0" w:space="0" w:color="auto" w:frame="1"/>
        </w:rPr>
        <w:t xml:space="preserve"> </w:t>
      </w:r>
      <w:proofErr w:type="spellStart"/>
      <w:r w:rsidRPr="00397D22">
        <w:rPr>
          <w:b/>
          <w:i/>
          <w:sz w:val="28"/>
          <w:szCs w:val="28"/>
          <w:bdr w:val="none" w:sz="0" w:space="0" w:color="auto" w:frame="1"/>
        </w:rPr>
        <w:t>громадян</w:t>
      </w:r>
      <w:proofErr w:type="spellEnd"/>
    </w:p>
    <w:p w:rsidR="00EF7847" w:rsidRPr="007A542A" w:rsidRDefault="00EF7847" w:rsidP="00EF7847">
      <w:pPr>
        <w:pStyle w:val="rvps2"/>
        <w:shd w:val="clear" w:color="auto" w:fill="FFFFFF"/>
        <w:spacing w:before="0" w:beforeAutospacing="0" w:after="0" w:afterAutospacing="0" w:line="276" w:lineRule="auto"/>
        <w:ind w:firstLine="709"/>
        <w:jc w:val="both"/>
        <w:textAlignment w:val="baseline"/>
        <w:rPr>
          <w:b/>
          <w:i/>
          <w:sz w:val="14"/>
          <w:szCs w:val="14"/>
          <w:bdr w:val="none" w:sz="0" w:space="0" w:color="auto" w:frame="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3"/>
        <w:gridCol w:w="3758"/>
        <w:gridCol w:w="3333"/>
      </w:tblGrid>
      <w:tr w:rsidR="00EF7847" w:rsidRPr="00793A73" w:rsidTr="00573E85">
        <w:tc>
          <w:tcPr>
            <w:tcW w:w="2273" w:type="dxa"/>
          </w:tcPr>
          <w:p w:rsidR="00EF7847" w:rsidRPr="00793A73" w:rsidRDefault="00EF7847" w:rsidP="00EF7847">
            <w:pPr>
              <w:pStyle w:val="rvps12"/>
              <w:spacing w:before="0" w:beforeAutospacing="0" w:after="0" w:afterAutospacing="0"/>
              <w:ind w:left="147" w:right="141"/>
              <w:jc w:val="center"/>
              <w:textAlignment w:val="baseline"/>
            </w:pPr>
            <w:bookmarkStart w:id="3" w:name="n131"/>
            <w:bookmarkEnd w:id="3"/>
            <w:r w:rsidRPr="00793A73">
              <w:t xml:space="preserve">Вид </w:t>
            </w:r>
            <w:proofErr w:type="spellStart"/>
            <w:r w:rsidRPr="00793A73">
              <w:t>альтернативи</w:t>
            </w:r>
            <w:proofErr w:type="spellEnd"/>
          </w:p>
        </w:tc>
        <w:tc>
          <w:tcPr>
            <w:tcW w:w="3758" w:type="dxa"/>
          </w:tcPr>
          <w:p w:rsidR="00EF7847" w:rsidRPr="00793A73" w:rsidRDefault="00EF7847" w:rsidP="00EF7847">
            <w:pPr>
              <w:pStyle w:val="rvps12"/>
              <w:spacing w:before="0" w:beforeAutospacing="0" w:after="0" w:afterAutospacing="0"/>
              <w:ind w:left="147" w:right="141"/>
              <w:jc w:val="center"/>
              <w:textAlignment w:val="baseline"/>
            </w:pPr>
            <w:proofErr w:type="spellStart"/>
            <w:r w:rsidRPr="00793A73">
              <w:t>Вигоди</w:t>
            </w:r>
            <w:proofErr w:type="spellEnd"/>
          </w:p>
        </w:tc>
        <w:tc>
          <w:tcPr>
            <w:tcW w:w="3333" w:type="dxa"/>
          </w:tcPr>
          <w:p w:rsidR="00EF7847" w:rsidRPr="00793A73" w:rsidRDefault="00EF7847" w:rsidP="00EF7847">
            <w:pPr>
              <w:pStyle w:val="rvps12"/>
              <w:spacing w:before="0" w:beforeAutospacing="0" w:after="0" w:afterAutospacing="0"/>
              <w:ind w:left="147" w:right="141"/>
              <w:jc w:val="center"/>
              <w:textAlignment w:val="baseline"/>
            </w:pPr>
            <w:proofErr w:type="spellStart"/>
            <w:r w:rsidRPr="00793A73">
              <w:t>Витрати</w:t>
            </w:r>
            <w:proofErr w:type="spellEnd"/>
          </w:p>
        </w:tc>
      </w:tr>
      <w:tr w:rsidR="00EF7847" w:rsidRPr="00416B29" w:rsidTr="00573E85">
        <w:tc>
          <w:tcPr>
            <w:tcW w:w="2273" w:type="dxa"/>
          </w:tcPr>
          <w:p w:rsidR="00EF7847" w:rsidRPr="00793A73" w:rsidRDefault="00EF7847" w:rsidP="00EF7847">
            <w:pPr>
              <w:pStyle w:val="a3"/>
              <w:ind w:left="147" w:right="176" w:firstLine="11"/>
            </w:pPr>
            <w:r w:rsidRPr="00793A73">
              <w:t>Альтернатива 1:</w:t>
            </w:r>
          </w:p>
          <w:p w:rsidR="00EF7847" w:rsidRPr="00793A73" w:rsidRDefault="00EF7847" w:rsidP="00EF7847">
            <w:pPr>
              <w:pStyle w:val="a3"/>
              <w:ind w:left="147" w:right="176" w:firstLine="11"/>
              <w:jc w:val="left"/>
            </w:pPr>
            <w:r w:rsidRPr="00793A73">
              <w:t>Невтручання і залишення існуючої ситуації без змін</w:t>
            </w:r>
          </w:p>
        </w:tc>
        <w:tc>
          <w:tcPr>
            <w:tcW w:w="3758" w:type="dxa"/>
          </w:tcPr>
          <w:p w:rsidR="00EF7847" w:rsidRPr="00793A73" w:rsidRDefault="00EF7847" w:rsidP="00EF7847">
            <w:pPr>
              <w:pStyle w:val="rvps14"/>
              <w:spacing w:before="0" w:beforeAutospacing="0" w:after="0" w:afterAutospacing="0"/>
              <w:ind w:left="147" w:right="142"/>
              <w:jc w:val="both"/>
              <w:textAlignment w:val="baseline"/>
              <w:rPr>
                <w:lang w:val="uk-UA"/>
              </w:rPr>
            </w:pPr>
            <w:r w:rsidRPr="00793A73">
              <w:rPr>
                <w:lang w:val="uk-UA"/>
              </w:rPr>
              <w:t>Відсутні.</w:t>
            </w:r>
          </w:p>
        </w:tc>
        <w:tc>
          <w:tcPr>
            <w:tcW w:w="3333" w:type="dxa"/>
          </w:tcPr>
          <w:p w:rsidR="00793A73" w:rsidRPr="00793A73" w:rsidRDefault="00793A73" w:rsidP="00793A73">
            <w:pPr>
              <w:pStyle w:val="ae"/>
              <w:tabs>
                <w:tab w:val="left" w:pos="426"/>
                <w:tab w:val="left" w:pos="851"/>
                <w:tab w:val="left" w:pos="993"/>
                <w:tab w:val="left" w:pos="1134"/>
              </w:tabs>
              <w:spacing w:after="0" w:line="240" w:lineRule="auto"/>
              <w:ind w:left="158" w:right="145"/>
              <w:jc w:val="both"/>
              <w:rPr>
                <w:rFonts w:ascii="Times New Roman" w:eastAsia="Times New Roman" w:hAnsi="Times New Roman" w:cs="Times New Roman"/>
                <w:b/>
                <w:bCs/>
                <w:color w:val="000000"/>
                <w:sz w:val="24"/>
                <w:szCs w:val="24"/>
                <w:lang w:val="uk-UA" w:eastAsia="uk-UA"/>
              </w:rPr>
            </w:pPr>
            <w:r>
              <w:rPr>
                <w:rFonts w:ascii="Times New Roman" w:hAnsi="Times New Roman" w:cs="Times New Roman"/>
                <w:sz w:val="24"/>
                <w:szCs w:val="24"/>
                <w:lang w:val="uk-UA"/>
              </w:rPr>
              <w:t xml:space="preserve">В торгових мережах представлено асортимент імпортованої продукції, яка позиціонується як органічна, однак </w:t>
            </w:r>
            <w:r w:rsidR="00EF7847" w:rsidRPr="00793A73">
              <w:rPr>
                <w:rFonts w:ascii="Times New Roman" w:hAnsi="Times New Roman" w:cs="Times New Roman"/>
                <w:sz w:val="24"/>
                <w:szCs w:val="24"/>
                <w:lang w:val="uk-UA"/>
              </w:rPr>
              <w:t xml:space="preserve">це не завжди справді так. </w:t>
            </w:r>
            <w:r w:rsidR="00EF7847" w:rsidRPr="00793A73">
              <w:rPr>
                <w:rFonts w:ascii="Times New Roman" w:eastAsia="Times New Roman" w:hAnsi="Times New Roman" w:cs="Times New Roman"/>
                <w:bCs/>
                <w:sz w:val="24"/>
                <w:szCs w:val="24"/>
                <w:lang w:val="uk-UA" w:eastAsia="uk-UA"/>
              </w:rPr>
              <w:t xml:space="preserve">Споживач не має можливості перевірити </w:t>
            </w:r>
            <w:r w:rsidR="00EF7847" w:rsidRPr="00793A73">
              <w:rPr>
                <w:rFonts w:ascii="Times New Roman" w:hAnsi="Times New Roman" w:cs="Times New Roman"/>
                <w:sz w:val="24"/>
                <w:szCs w:val="24"/>
                <w:lang w:val="uk-UA"/>
              </w:rPr>
              <w:t xml:space="preserve">достовірність органічної сертифікації виробництва </w:t>
            </w:r>
            <w:r w:rsidR="00832F10">
              <w:rPr>
                <w:rFonts w:ascii="Times New Roman" w:hAnsi="Times New Roman" w:cs="Times New Roman"/>
                <w:sz w:val="24"/>
                <w:szCs w:val="24"/>
                <w:lang w:val="uk-UA"/>
              </w:rPr>
              <w:t xml:space="preserve">та обігу </w:t>
            </w:r>
            <w:r w:rsidR="00EF7847" w:rsidRPr="00793A73">
              <w:rPr>
                <w:rFonts w:ascii="Times New Roman" w:hAnsi="Times New Roman" w:cs="Times New Roman"/>
                <w:sz w:val="24"/>
                <w:szCs w:val="24"/>
                <w:lang w:val="uk-UA"/>
              </w:rPr>
              <w:t xml:space="preserve">продукції, якій він надав перевагу, у офіційному </w:t>
            </w:r>
            <w:r w:rsidRPr="00793A73">
              <w:rPr>
                <w:rFonts w:ascii="Times New Roman" w:hAnsi="Times New Roman" w:cs="Times New Roman"/>
                <w:sz w:val="24"/>
                <w:szCs w:val="24"/>
                <w:lang w:val="uk-UA"/>
              </w:rPr>
              <w:t>переліку органів іноземної сертифікації.</w:t>
            </w:r>
            <w:r>
              <w:rPr>
                <w:rFonts w:ascii="Times New Roman" w:hAnsi="Times New Roman" w:cs="Times New Roman"/>
                <w:sz w:val="24"/>
                <w:szCs w:val="24"/>
                <w:lang w:val="uk-UA"/>
              </w:rPr>
              <w:t xml:space="preserve"> </w:t>
            </w:r>
            <w:r w:rsidR="00EF7847" w:rsidRPr="00793A73">
              <w:rPr>
                <w:rFonts w:ascii="Times New Roman" w:hAnsi="Times New Roman" w:cs="Times New Roman"/>
                <w:sz w:val="24"/>
                <w:szCs w:val="24"/>
                <w:lang w:val="uk-UA"/>
              </w:rPr>
              <w:t xml:space="preserve">Відтак, </w:t>
            </w:r>
            <w:r w:rsidRPr="00793A73">
              <w:rPr>
                <w:rFonts w:ascii="Times New Roman" w:hAnsi="Times New Roman" w:cs="Times New Roman"/>
                <w:sz w:val="24"/>
                <w:szCs w:val="24"/>
                <w:lang w:val="uk-UA"/>
              </w:rPr>
              <w:t xml:space="preserve">відсутність </w:t>
            </w:r>
            <w:r w:rsidRPr="00793A73">
              <w:rPr>
                <w:rStyle w:val="af4"/>
                <w:rFonts w:ascii="Times New Roman" w:hAnsi="Times New Roman"/>
                <w:b w:val="0"/>
                <w:color w:val="000000"/>
                <w:sz w:val="24"/>
                <w:szCs w:val="24"/>
                <w:lang w:val="uk-UA"/>
              </w:rPr>
              <w:t>Переліку органів іноземної сертифікації</w:t>
            </w:r>
          </w:p>
          <w:p w:rsidR="00EF7847" w:rsidRPr="00793A73" w:rsidRDefault="00EF7847" w:rsidP="00793A73">
            <w:pPr>
              <w:pStyle w:val="ae"/>
              <w:tabs>
                <w:tab w:val="left" w:pos="426"/>
                <w:tab w:val="left" w:pos="851"/>
                <w:tab w:val="left" w:pos="993"/>
                <w:tab w:val="left" w:pos="1134"/>
              </w:tabs>
              <w:spacing w:after="0" w:line="240" w:lineRule="auto"/>
              <w:ind w:left="158" w:right="145"/>
              <w:jc w:val="both"/>
              <w:rPr>
                <w:rFonts w:ascii="Times New Roman" w:hAnsi="Times New Roman" w:cs="Times New Roman"/>
                <w:sz w:val="24"/>
                <w:szCs w:val="24"/>
                <w:lang w:val="uk-UA"/>
              </w:rPr>
            </w:pPr>
            <w:r w:rsidRPr="00793A73">
              <w:rPr>
                <w:rFonts w:ascii="Times New Roman" w:hAnsi="Times New Roman" w:cs="Times New Roman"/>
                <w:sz w:val="24"/>
                <w:szCs w:val="24"/>
                <w:lang w:val="uk-UA"/>
              </w:rPr>
              <w:t>створює негативний вплив на сферу інтересів громадян.</w:t>
            </w:r>
          </w:p>
        </w:tc>
      </w:tr>
      <w:tr w:rsidR="00EF7847" w:rsidRPr="00BD1E0C" w:rsidTr="00573E85">
        <w:tc>
          <w:tcPr>
            <w:tcW w:w="2273" w:type="dxa"/>
          </w:tcPr>
          <w:p w:rsidR="00EF7847" w:rsidRPr="00793A73" w:rsidRDefault="00EF7847" w:rsidP="00EF7847">
            <w:pPr>
              <w:pStyle w:val="rvps14"/>
              <w:spacing w:before="0" w:beforeAutospacing="0" w:after="0" w:afterAutospacing="0"/>
              <w:ind w:left="147" w:right="176" w:firstLine="11"/>
              <w:textAlignment w:val="baseline"/>
              <w:rPr>
                <w:lang w:val="uk-UA"/>
              </w:rPr>
            </w:pPr>
            <w:r w:rsidRPr="00793A73">
              <w:t>Альтернатива 2</w:t>
            </w:r>
            <w:r w:rsidRPr="00793A73">
              <w:rPr>
                <w:lang w:val="uk-UA"/>
              </w:rPr>
              <w:t>:</w:t>
            </w:r>
          </w:p>
          <w:p w:rsidR="00EF7847" w:rsidRPr="00793A73" w:rsidRDefault="00EF7847" w:rsidP="00EF7847">
            <w:pPr>
              <w:pStyle w:val="ae"/>
              <w:tabs>
                <w:tab w:val="left" w:pos="426"/>
                <w:tab w:val="left" w:pos="851"/>
                <w:tab w:val="left" w:pos="993"/>
                <w:tab w:val="left" w:pos="1134"/>
              </w:tabs>
              <w:spacing w:after="0" w:line="240" w:lineRule="auto"/>
              <w:ind w:left="158"/>
              <w:rPr>
                <w:rFonts w:ascii="Times New Roman" w:eastAsia="Times New Roman" w:hAnsi="Times New Roman" w:cs="Times New Roman"/>
                <w:b/>
                <w:bCs/>
                <w:color w:val="000000"/>
                <w:sz w:val="24"/>
                <w:szCs w:val="24"/>
                <w:lang w:val="uk-UA" w:eastAsia="uk-UA"/>
              </w:rPr>
            </w:pPr>
            <w:proofErr w:type="spellStart"/>
            <w:r w:rsidRPr="00793A73">
              <w:rPr>
                <w:rFonts w:ascii="Times New Roman" w:hAnsi="Times New Roman" w:cs="Times New Roman"/>
                <w:sz w:val="24"/>
                <w:szCs w:val="24"/>
                <w:lang w:val="ru-RU"/>
              </w:rPr>
              <w:t>Затвердити</w:t>
            </w:r>
            <w:proofErr w:type="spellEnd"/>
            <w:r w:rsidRPr="00793A73">
              <w:rPr>
                <w:rFonts w:ascii="Times New Roman" w:hAnsi="Times New Roman" w:cs="Times New Roman"/>
                <w:sz w:val="24"/>
                <w:szCs w:val="24"/>
                <w:lang w:val="ru-RU"/>
              </w:rPr>
              <w:t xml:space="preserve"> </w:t>
            </w:r>
            <w:r w:rsidRPr="00793A73">
              <w:rPr>
                <w:rStyle w:val="af4"/>
                <w:rFonts w:ascii="Times New Roman" w:hAnsi="Times New Roman"/>
                <w:b w:val="0"/>
                <w:color w:val="000000"/>
                <w:sz w:val="24"/>
                <w:szCs w:val="24"/>
                <w:lang w:val="uk-UA"/>
              </w:rPr>
              <w:t xml:space="preserve">Порядок </w:t>
            </w:r>
            <w:r w:rsidR="008B0B42" w:rsidRPr="00793A73">
              <w:rPr>
                <w:rStyle w:val="af4"/>
                <w:rFonts w:ascii="Times New Roman" w:hAnsi="Times New Roman"/>
                <w:b w:val="0"/>
                <w:color w:val="000000"/>
                <w:sz w:val="24"/>
                <w:szCs w:val="24"/>
                <w:lang w:val="uk-UA"/>
              </w:rPr>
              <w:t>ведення Переліку органів іноземної сертифікації</w:t>
            </w:r>
          </w:p>
          <w:p w:rsidR="00EF7847" w:rsidRPr="00793A73" w:rsidRDefault="00EF7847" w:rsidP="00EF7847">
            <w:pPr>
              <w:pStyle w:val="rvps14"/>
              <w:spacing w:before="0" w:beforeAutospacing="0" w:after="0" w:afterAutospacing="0"/>
              <w:ind w:left="147" w:right="176" w:firstLine="11"/>
              <w:textAlignment w:val="baseline"/>
              <w:rPr>
                <w:lang w:val="uk-UA"/>
              </w:rPr>
            </w:pPr>
          </w:p>
        </w:tc>
        <w:tc>
          <w:tcPr>
            <w:tcW w:w="3758" w:type="dxa"/>
          </w:tcPr>
          <w:p w:rsidR="00EF7847" w:rsidRPr="00793A73" w:rsidRDefault="00EF7847" w:rsidP="00AE22C5">
            <w:pPr>
              <w:pStyle w:val="rvps2"/>
              <w:shd w:val="clear" w:color="auto" w:fill="FFFFFF"/>
              <w:spacing w:before="0" w:beforeAutospacing="0" w:after="0" w:afterAutospacing="0"/>
              <w:ind w:left="147" w:right="142"/>
              <w:jc w:val="both"/>
              <w:textAlignment w:val="baseline"/>
              <w:rPr>
                <w:bdr w:val="none" w:sz="0" w:space="0" w:color="auto" w:frame="1"/>
                <w:lang w:val="uk-UA"/>
              </w:rPr>
            </w:pPr>
            <w:r w:rsidRPr="00793A73">
              <w:rPr>
                <w:bdr w:val="none" w:sz="0" w:space="0" w:color="auto" w:frame="1"/>
                <w:lang w:val="uk-UA"/>
              </w:rPr>
              <w:t xml:space="preserve">Встановлення єдиного офіційного переліку </w:t>
            </w:r>
            <w:r w:rsidR="00793A73">
              <w:rPr>
                <w:bdr w:val="none" w:sz="0" w:space="0" w:color="auto" w:frame="1"/>
                <w:lang w:val="uk-UA"/>
              </w:rPr>
              <w:t>органів іноземної сертифікації</w:t>
            </w:r>
            <w:r w:rsidR="00DF455A">
              <w:rPr>
                <w:bdr w:val="none" w:sz="0" w:space="0" w:color="auto" w:frame="1"/>
                <w:lang w:val="uk-UA"/>
              </w:rPr>
              <w:t xml:space="preserve">, </w:t>
            </w:r>
            <w:r w:rsidRPr="00793A73">
              <w:rPr>
                <w:bdr w:val="none" w:sz="0" w:space="0" w:color="auto" w:frame="1"/>
                <w:lang w:val="uk-UA"/>
              </w:rPr>
              <w:t>у якому громадяни</w:t>
            </w:r>
            <w:r w:rsidR="00AE22C5">
              <w:rPr>
                <w:bdr w:val="none" w:sz="0" w:space="0" w:color="auto" w:frame="1"/>
                <w:lang w:val="uk-UA"/>
              </w:rPr>
              <w:t xml:space="preserve"> та інші зацікавлені особи</w:t>
            </w:r>
            <w:r w:rsidRPr="00793A73">
              <w:rPr>
                <w:bdr w:val="none" w:sz="0" w:space="0" w:color="auto" w:frame="1"/>
                <w:lang w:val="uk-UA"/>
              </w:rPr>
              <w:t xml:space="preserve"> зможуть перевірити </w:t>
            </w:r>
            <w:r w:rsidR="00AE22C5">
              <w:rPr>
                <w:bdr w:val="none" w:sz="0" w:space="0" w:color="auto" w:frame="1"/>
                <w:lang w:val="uk-UA"/>
              </w:rPr>
              <w:t xml:space="preserve">наявність органу іноземної сертифікації, зазначеного на маркуванні обраної ними органічної продукції, </w:t>
            </w:r>
            <w:r w:rsidRPr="00793A73">
              <w:rPr>
                <w:bdr w:val="none" w:sz="0" w:space="0" w:color="auto" w:frame="1"/>
                <w:lang w:val="uk-UA"/>
              </w:rPr>
              <w:t xml:space="preserve">надасть змогу розвинути довіру споживача до </w:t>
            </w:r>
            <w:r w:rsidR="00AE22C5">
              <w:rPr>
                <w:bdr w:val="none" w:sz="0" w:space="0" w:color="auto" w:frame="1"/>
                <w:lang w:val="uk-UA"/>
              </w:rPr>
              <w:t xml:space="preserve">імпортованої </w:t>
            </w:r>
            <w:r w:rsidRPr="00793A73">
              <w:rPr>
                <w:bdr w:val="none" w:sz="0" w:space="0" w:color="auto" w:frame="1"/>
                <w:lang w:val="uk-UA"/>
              </w:rPr>
              <w:t>продукції маркованої як органічна. Відповідно обсяг внутрішнього ринку зростатиме.</w:t>
            </w:r>
          </w:p>
        </w:tc>
        <w:tc>
          <w:tcPr>
            <w:tcW w:w="3333" w:type="dxa"/>
          </w:tcPr>
          <w:p w:rsidR="00EF7847" w:rsidRPr="00793A73" w:rsidRDefault="00EF7847" w:rsidP="00EF7847">
            <w:pPr>
              <w:pStyle w:val="rvps14"/>
              <w:spacing w:before="0" w:beforeAutospacing="0" w:after="0" w:afterAutospacing="0"/>
              <w:ind w:left="147" w:right="145"/>
              <w:jc w:val="both"/>
              <w:textAlignment w:val="baseline"/>
              <w:rPr>
                <w:lang w:val="uk-UA"/>
              </w:rPr>
            </w:pPr>
            <w:r w:rsidRPr="00793A73">
              <w:rPr>
                <w:lang w:val="uk-UA"/>
              </w:rPr>
              <w:t>Відсутні.</w:t>
            </w:r>
          </w:p>
        </w:tc>
      </w:tr>
    </w:tbl>
    <w:p w:rsidR="00EF7847" w:rsidRDefault="00EF7847" w:rsidP="00EF7847">
      <w:pPr>
        <w:pStyle w:val="rvps2"/>
        <w:shd w:val="clear" w:color="auto" w:fill="FFFFFF"/>
        <w:spacing w:before="0" w:beforeAutospacing="0" w:after="0" w:afterAutospacing="0" w:line="276" w:lineRule="auto"/>
        <w:ind w:firstLine="709"/>
        <w:jc w:val="both"/>
        <w:textAlignment w:val="baseline"/>
        <w:rPr>
          <w:b/>
          <w:i/>
          <w:sz w:val="28"/>
          <w:szCs w:val="28"/>
          <w:bdr w:val="none" w:sz="0" w:space="0" w:color="auto" w:frame="1"/>
          <w:lang w:val="uk-UA"/>
        </w:rPr>
      </w:pPr>
    </w:p>
    <w:p w:rsidR="00EF7847" w:rsidRDefault="00EF7847" w:rsidP="00EF7847">
      <w:pPr>
        <w:pStyle w:val="rvps2"/>
        <w:shd w:val="clear" w:color="auto" w:fill="FFFFFF"/>
        <w:spacing w:before="0" w:beforeAutospacing="0" w:after="0" w:afterAutospacing="0" w:line="276" w:lineRule="auto"/>
        <w:ind w:firstLine="709"/>
        <w:jc w:val="both"/>
        <w:textAlignment w:val="baseline"/>
        <w:rPr>
          <w:b/>
          <w:i/>
          <w:sz w:val="28"/>
          <w:szCs w:val="28"/>
          <w:bdr w:val="none" w:sz="0" w:space="0" w:color="auto" w:frame="1"/>
          <w:lang w:val="uk-UA"/>
        </w:rPr>
      </w:pPr>
      <w:proofErr w:type="spellStart"/>
      <w:r w:rsidRPr="00344E13">
        <w:rPr>
          <w:b/>
          <w:i/>
          <w:sz w:val="28"/>
          <w:szCs w:val="28"/>
          <w:bdr w:val="none" w:sz="0" w:space="0" w:color="auto" w:frame="1"/>
        </w:rPr>
        <w:lastRenderedPageBreak/>
        <w:t>Оцінка</w:t>
      </w:r>
      <w:proofErr w:type="spellEnd"/>
      <w:r w:rsidRPr="00344E13">
        <w:rPr>
          <w:b/>
          <w:i/>
          <w:sz w:val="28"/>
          <w:szCs w:val="28"/>
          <w:bdr w:val="none" w:sz="0" w:space="0" w:color="auto" w:frame="1"/>
        </w:rPr>
        <w:t xml:space="preserve"> </w:t>
      </w:r>
      <w:proofErr w:type="spellStart"/>
      <w:r w:rsidRPr="00344E13">
        <w:rPr>
          <w:b/>
          <w:i/>
          <w:sz w:val="28"/>
          <w:szCs w:val="28"/>
          <w:bdr w:val="none" w:sz="0" w:space="0" w:color="auto" w:frame="1"/>
        </w:rPr>
        <w:t>впливу</w:t>
      </w:r>
      <w:proofErr w:type="spellEnd"/>
      <w:r w:rsidRPr="00344E13">
        <w:rPr>
          <w:b/>
          <w:i/>
          <w:sz w:val="28"/>
          <w:szCs w:val="28"/>
          <w:bdr w:val="none" w:sz="0" w:space="0" w:color="auto" w:frame="1"/>
        </w:rPr>
        <w:t xml:space="preserve"> на сферу </w:t>
      </w:r>
      <w:proofErr w:type="spellStart"/>
      <w:r w:rsidRPr="00344E13">
        <w:rPr>
          <w:b/>
          <w:i/>
          <w:sz w:val="28"/>
          <w:szCs w:val="28"/>
          <w:bdr w:val="none" w:sz="0" w:space="0" w:color="auto" w:frame="1"/>
        </w:rPr>
        <w:t>інтересів</w:t>
      </w:r>
      <w:proofErr w:type="spellEnd"/>
      <w:r w:rsidRPr="00344E13">
        <w:rPr>
          <w:b/>
          <w:i/>
          <w:sz w:val="28"/>
          <w:szCs w:val="28"/>
          <w:bdr w:val="none" w:sz="0" w:space="0" w:color="auto" w:frame="1"/>
        </w:rPr>
        <w:t xml:space="preserve"> </w:t>
      </w:r>
      <w:proofErr w:type="spellStart"/>
      <w:r w:rsidRPr="00344E13">
        <w:rPr>
          <w:b/>
          <w:i/>
          <w:sz w:val="28"/>
          <w:szCs w:val="28"/>
          <w:bdr w:val="none" w:sz="0" w:space="0" w:color="auto" w:frame="1"/>
        </w:rPr>
        <w:t>суб’єктів</w:t>
      </w:r>
      <w:proofErr w:type="spellEnd"/>
      <w:r w:rsidRPr="00344E13">
        <w:rPr>
          <w:b/>
          <w:i/>
          <w:sz w:val="28"/>
          <w:szCs w:val="28"/>
          <w:bdr w:val="none" w:sz="0" w:space="0" w:color="auto" w:frame="1"/>
        </w:rPr>
        <w:t xml:space="preserve"> </w:t>
      </w:r>
      <w:proofErr w:type="spellStart"/>
      <w:r w:rsidRPr="00344E13">
        <w:rPr>
          <w:b/>
          <w:i/>
          <w:sz w:val="28"/>
          <w:szCs w:val="28"/>
          <w:bdr w:val="none" w:sz="0" w:space="0" w:color="auto" w:frame="1"/>
        </w:rPr>
        <w:t>господарювання</w:t>
      </w:r>
      <w:proofErr w:type="spellEnd"/>
    </w:p>
    <w:p w:rsidR="00AE22C5" w:rsidRPr="00AE22C5" w:rsidRDefault="00AE22C5" w:rsidP="0096414D">
      <w:pPr>
        <w:tabs>
          <w:tab w:val="left" w:pos="720"/>
        </w:tabs>
        <w:spacing w:after="0"/>
        <w:ind w:firstLine="709"/>
        <w:jc w:val="both"/>
        <w:rPr>
          <w:rFonts w:ascii="Times New Roman" w:hAnsi="Times New Roman" w:cs="Times New Roman"/>
          <w:sz w:val="14"/>
          <w:szCs w:val="14"/>
          <w:lang w:val="uk-UA"/>
        </w:rPr>
      </w:pPr>
    </w:p>
    <w:p w:rsidR="0096414D" w:rsidRPr="0096414D" w:rsidRDefault="00EF7847" w:rsidP="0096414D">
      <w:pPr>
        <w:tabs>
          <w:tab w:val="left" w:pos="720"/>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w:t>
      </w:r>
      <w:r w:rsidR="0096414D" w:rsidRPr="0096414D">
        <w:rPr>
          <w:rFonts w:ascii="Times New Roman" w:hAnsi="Times New Roman" w:cs="Times New Roman"/>
          <w:sz w:val="28"/>
          <w:szCs w:val="28"/>
          <w:lang w:val="uk-UA"/>
        </w:rPr>
        <w:t>наказу</w:t>
      </w:r>
      <w:r w:rsidRPr="0096414D">
        <w:rPr>
          <w:rFonts w:ascii="Times New Roman" w:hAnsi="Times New Roman" w:cs="Times New Roman"/>
          <w:sz w:val="28"/>
          <w:szCs w:val="28"/>
          <w:lang w:val="uk-UA"/>
        </w:rPr>
        <w:t xml:space="preserve"> матиме вплив на </w:t>
      </w:r>
      <w:r w:rsidR="0096414D" w:rsidRPr="0096414D">
        <w:rPr>
          <w:rFonts w:ascii="Times New Roman" w:hAnsi="Times New Roman" w:cs="Times New Roman"/>
          <w:sz w:val="28"/>
          <w:szCs w:val="28"/>
          <w:lang w:val="uk-UA"/>
        </w:rPr>
        <w:t xml:space="preserve">експортерів та імпортерів органічної продукції, які </w:t>
      </w:r>
      <w:r w:rsidR="00771263">
        <w:rPr>
          <w:rFonts w:ascii="Times New Roman" w:hAnsi="Times New Roman" w:cs="Times New Roman"/>
          <w:sz w:val="28"/>
          <w:szCs w:val="28"/>
          <w:lang w:val="uk-UA"/>
        </w:rPr>
        <w:t>повинні</w:t>
      </w:r>
      <w:r w:rsidR="0096414D" w:rsidRPr="0096414D">
        <w:rPr>
          <w:rFonts w:ascii="Times New Roman" w:hAnsi="Times New Roman" w:cs="Times New Roman"/>
          <w:sz w:val="28"/>
          <w:szCs w:val="28"/>
          <w:lang w:val="uk-UA"/>
        </w:rPr>
        <w:t xml:space="preserve"> подавати </w:t>
      </w:r>
      <w:proofErr w:type="spellStart"/>
      <w:r w:rsidR="0096414D" w:rsidRPr="0096414D">
        <w:rPr>
          <w:rFonts w:ascii="Times New Roman" w:hAnsi="Times New Roman" w:cs="Times New Roman"/>
          <w:sz w:val="28"/>
          <w:szCs w:val="28"/>
          <w:lang w:val="uk-UA"/>
        </w:rPr>
        <w:t>Держпродспоживслужбі</w:t>
      </w:r>
      <w:proofErr w:type="spellEnd"/>
      <w:r w:rsidR="0096414D" w:rsidRPr="0096414D">
        <w:rPr>
          <w:rFonts w:ascii="Times New Roman" w:hAnsi="Times New Roman" w:cs="Times New Roman"/>
          <w:sz w:val="28"/>
          <w:szCs w:val="28"/>
          <w:lang w:val="uk-UA"/>
        </w:rPr>
        <w:t xml:space="preserve"> </w:t>
      </w:r>
      <w:r w:rsidR="0096414D" w:rsidRPr="0096414D">
        <w:rPr>
          <w:rStyle w:val="rvts0"/>
          <w:rFonts w:ascii="Times New Roman" w:hAnsi="Times New Roman" w:cs="Times New Roman"/>
          <w:sz w:val="28"/>
          <w:szCs w:val="28"/>
          <w:lang w:val="uk-UA"/>
        </w:rPr>
        <w:t>заяву про внесення органу іноземної сертифікації, який здійснює сертифікацію їх виробництва / обігу, до Переліку органів іноземної сертифікації.</w:t>
      </w:r>
    </w:p>
    <w:p w:rsidR="00EF7847" w:rsidRDefault="00EF7847" w:rsidP="00EF7847">
      <w:pPr>
        <w:tabs>
          <w:tab w:val="left" w:pos="720"/>
        </w:tabs>
        <w:spacing w:after="0"/>
        <w:ind w:firstLine="709"/>
        <w:jc w:val="both"/>
        <w:rPr>
          <w:rFonts w:ascii="Times New Roman" w:hAnsi="Times New Roman" w:cs="Times New Roman"/>
          <w:sz w:val="28"/>
          <w:szCs w:val="28"/>
          <w:lang w:val="uk-UA"/>
        </w:rPr>
      </w:pPr>
      <w:r w:rsidRPr="0096414D">
        <w:rPr>
          <w:rFonts w:ascii="Times New Roman" w:hAnsi="Times New Roman" w:cs="Times New Roman"/>
          <w:sz w:val="28"/>
          <w:szCs w:val="28"/>
          <w:lang w:val="uk-UA"/>
        </w:rPr>
        <w:t xml:space="preserve">З метою проведення оцінки впливу на сферу інтересів суб’єктів господарювання Мінагрополітики листом від 10 грудня 2018 року                        № 37-32-7/26425 звернулося до </w:t>
      </w:r>
      <w:proofErr w:type="spellStart"/>
      <w:r w:rsidRPr="0096414D">
        <w:rPr>
          <w:rFonts w:ascii="Times New Roman" w:hAnsi="Times New Roman" w:cs="Times New Roman"/>
          <w:sz w:val="28"/>
          <w:szCs w:val="28"/>
          <w:lang w:val="uk-UA"/>
        </w:rPr>
        <w:t>Держстату</w:t>
      </w:r>
      <w:proofErr w:type="spellEnd"/>
      <w:r w:rsidRPr="0096414D">
        <w:rPr>
          <w:rFonts w:ascii="Times New Roman" w:hAnsi="Times New Roman" w:cs="Times New Roman"/>
          <w:sz w:val="28"/>
          <w:szCs w:val="28"/>
          <w:lang w:val="uk-UA"/>
        </w:rPr>
        <w:t xml:space="preserve"> щодо надання інформації стосовно кількості</w:t>
      </w:r>
      <w:r w:rsidRPr="003132DF">
        <w:rPr>
          <w:rFonts w:ascii="Times New Roman" w:hAnsi="Times New Roman" w:cs="Times New Roman"/>
          <w:sz w:val="28"/>
          <w:szCs w:val="28"/>
          <w:lang w:val="uk-UA"/>
        </w:rPr>
        <w:t xml:space="preserve"> суб’єктів мікро-, малого, середнього та великого підприємництва, що здійснюють </w:t>
      </w:r>
      <w:r w:rsidRPr="00BC1C27">
        <w:rPr>
          <w:rFonts w:ascii="Times New Roman" w:hAnsi="Times New Roman" w:cs="Times New Roman"/>
          <w:sz w:val="28"/>
          <w:szCs w:val="28"/>
          <w:lang w:val="uk-UA"/>
        </w:rPr>
        <w:t>господарську діяльність у сфері виробництва та/або обігу органічної продукції.</w:t>
      </w:r>
    </w:p>
    <w:p w:rsidR="00EF7847" w:rsidRDefault="00EF7847" w:rsidP="00EF7847">
      <w:pPr>
        <w:tabs>
          <w:tab w:val="left" w:pos="720"/>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Листом від 11 грудня 2018 року № </w:t>
      </w:r>
      <w:r w:rsidRPr="006A2FF9">
        <w:rPr>
          <w:rFonts w:ascii="Times New Roman" w:hAnsi="Times New Roman" w:cs="Times New Roman"/>
          <w:sz w:val="28"/>
          <w:szCs w:val="28"/>
          <w:lang w:val="uk-UA"/>
        </w:rPr>
        <w:t xml:space="preserve">04.1-07/195-18  </w:t>
      </w:r>
      <w:proofErr w:type="spellStart"/>
      <w:r w:rsidRPr="006A2FF9">
        <w:rPr>
          <w:rFonts w:ascii="Times New Roman" w:hAnsi="Times New Roman" w:cs="Times New Roman"/>
          <w:sz w:val="28"/>
          <w:szCs w:val="28"/>
          <w:lang w:val="uk-UA"/>
        </w:rPr>
        <w:t>Держстат</w:t>
      </w:r>
      <w:proofErr w:type="spellEnd"/>
      <w:r w:rsidRPr="006A2FF9">
        <w:rPr>
          <w:rFonts w:ascii="Times New Roman" w:hAnsi="Times New Roman" w:cs="Times New Roman"/>
          <w:sz w:val="28"/>
          <w:szCs w:val="28"/>
          <w:lang w:val="uk-UA"/>
        </w:rPr>
        <w:t xml:space="preserve"> повідомив, що відповідно до Закону України «Про державну статистику» органи державної статистики здійснюють облік юридичних осіб та відокремлених  підрозділів юридичних</w:t>
      </w:r>
      <w:r>
        <w:rPr>
          <w:rFonts w:ascii="Times New Roman" w:hAnsi="Times New Roman" w:cs="Times New Roman"/>
          <w:sz w:val="28"/>
          <w:szCs w:val="28"/>
          <w:lang w:val="uk-UA"/>
        </w:rPr>
        <w:t xml:space="preserve"> осіб у рамках ведення Єдиного державного реєстру підприємств та організацій України (ЄДРПОУ).</w:t>
      </w:r>
    </w:p>
    <w:p w:rsidR="00EF7847" w:rsidRPr="008B0B42" w:rsidRDefault="00EF7847" w:rsidP="00EF7847">
      <w:pPr>
        <w:tabs>
          <w:tab w:val="left" w:pos="720"/>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щодо суб’єктів в ЄДРПОУ кодується відповідно до державних класифікаторів, зокрема за ДК 009:2010 «Класифікація видів економічної діяльності» (КВЕД-2010). Враховуючи, що зазначена </w:t>
      </w:r>
      <w:r w:rsidRPr="008B0B42">
        <w:rPr>
          <w:rFonts w:ascii="Times New Roman" w:hAnsi="Times New Roman" w:cs="Times New Roman"/>
          <w:sz w:val="28"/>
          <w:szCs w:val="28"/>
          <w:lang w:val="uk-UA"/>
        </w:rPr>
        <w:t>класифікація не містить окремої позиції виробництва та/або обігу органічної продукції, підготувати статистичні дані за необхідним угрупуванням неможливо.</w:t>
      </w:r>
    </w:p>
    <w:p w:rsidR="008B0B42" w:rsidRPr="008B0B42" w:rsidRDefault="00EF7847" w:rsidP="00EF7847">
      <w:pPr>
        <w:tabs>
          <w:tab w:val="left" w:pos="720"/>
        </w:tabs>
        <w:spacing w:after="0"/>
        <w:ind w:firstLine="709"/>
        <w:jc w:val="both"/>
        <w:rPr>
          <w:rFonts w:ascii="Times New Roman" w:hAnsi="Times New Roman" w:cs="Times New Roman"/>
          <w:sz w:val="28"/>
          <w:szCs w:val="28"/>
          <w:lang w:val="uk-UA"/>
        </w:rPr>
      </w:pPr>
      <w:r w:rsidRPr="008B0B42">
        <w:rPr>
          <w:rFonts w:ascii="Times New Roman" w:hAnsi="Times New Roman" w:cs="Times New Roman"/>
          <w:sz w:val="28"/>
          <w:szCs w:val="28"/>
          <w:lang w:val="uk-UA"/>
        </w:rPr>
        <w:t xml:space="preserve">У зв’язку з цим оцінка впливу на сферу інтересів операторів органічного ринку здійснена на основі даних </w:t>
      </w:r>
      <w:r w:rsidR="008B0B42" w:rsidRPr="008B0B42">
        <w:rPr>
          <w:rFonts w:ascii="Times New Roman" w:hAnsi="Times New Roman" w:cs="Times New Roman"/>
          <w:sz w:val="28"/>
          <w:szCs w:val="28"/>
          <w:lang w:val="uk-UA"/>
        </w:rPr>
        <w:t>органу сертифікації</w:t>
      </w:r>
      <w:r w:rsidR="008B0B42">
        <w:rPr>
          <w:rFonts w:ascii="Times New Roman" w:hAnsi="Times New Roman" w:cs="Times New Roman"/>
          <w:sz w:val="28"/>
          <w:szCs w:val="28"/>
          <w:lang w:val="uk-UA"/>
        </w:rPr>
        <w:t xml:space="preserve">                       </w:t>
      </w:r>
      <w:r w:rsidR="008B0B42" w:rsidRPr="008B0B42">
        <w:rPr>
          <w:rFonts w:ascii="Times New Roman" w:hAnsi="Times New Roman" w:cs="Times New Roman"/>
          <w:sz w:val="28"/>
          <w:szCs w:val="28"/>
          <w:lang w:val="uk-UA"/>
        </w:rPr>
        <w:t xml:space="preserve"> ТОВ «Органік Стандарт» щодо кількості операторів, з якими орган сертифікації украв договір на проведення сертифікації в категорії «Експорт / імпорт» відповідно до стандарту ЄС, еквівалентного законодавству ЄС у сфері органічного виробництва (https://organicstandard.ua/ua/clients). Станом на 25 червня 2019 р</w:t>
      </w:r>
      <w:r w:rsidR="008B0B42">
        <w:rPr>
          <w:rFonts w:ascii="Times New Roman" w:hAnsi="Times New Roman" w:cs="Times New Roman"/>
          <w:sz w:val="28"/>
          <w:szCs w:val="28"/>
          <w:lang w:val="uk-UA"/>
        </w:rPr>
        <w:t>оку</w:t>
      </w:r>
      <w:r w:rsidR="002A6409">
        <w:rPr>
          <w:rFonts w:ascii="Times New Roman" w:hAnsi="Times New Roman" w:cs="Times New Roman"/>
          <w:sz w:val="28"/>
          <w:szCs w:val="28"/>
          <w:lang w:val="uk-UA"/>
        </w:rPr>
        <w:t xml:space="preserve"> т</w:t>
      </w:r>
      <w:r w:rsidR="008B0B42" w:rsidRPr="008B0B42">
        <w:rPr>
          <w:rFonts w:ascii="Times New Roman" w:hAnsi="Times New Roman" w:cs="Times New Roman"/>
          <w:sz w:val="28"/>
          <w:szCs w:val="28"/>
          <w:lang w:val="uk-UA"/>
        </w:rPr>
        <w:t>аких нараховувалося 149.</w:t>
      </w:r>
    </w:p>
    <w:p w:rsidR="002E5BA4" w:rsidRDefault="002E5BA4" w:rsidP="007A542A">
      <w:pPr>
        <w:pStyle w:val="rvps2"/>
        <w:shd w:val="clear" w:color="auto" w:fill="FFFFFF"/>
        <w:spacing w:before="0" w:beforeAutospacing="0" w:after="0" w:afterAutospacing="0" w:line="276" w:lineRule="auto"/>
        <w:ind w:firstLine="709"/>
        <w:jc w:val="both"/>
        <w:textAlignment w:val="baseline"/>
        <w:rPr>
          <w:sz w:val="28"/>
          <w:szCs w:val="28"/>
          <w:bdr w:val="none" w:sz="0" w:space="0" w:color="auto" w:frame="1"/>
          <w:lang w:val="uk-UA"/>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2698"/>
        <w:gridCol w:w="1356"/>
        <w:gridCol w:w="1356"/>
        <w:gridCol w:w="1356"/>
        <w:gridCol w:w="1356"/>
        <w:gridCol w:w="1242"/>
      </w:tblGrid>
      <w:tr w:rsidR="006B1CAA" w:rsidRPr="00397D22" w:rsidTr="00606529">
        <w:tc>
          <w:tcPr>
            <w:tcW w:w="1441" w:type="pct"/>
            <w:tcBorders>
              <w:top w:val="single" w:sz="4" w:space="0" w:color="auto"/>
              <w:left w:val="single" w:sz="4" w:space="0" w:color="auto"/>
              <w:bottom w:val="single" w:sz="4" w:space="0" w:color="auto"/>
              <w:right w:val="single" w:sz="4" w:space="0" w:color="auto"/>
            </w:tcBorders>
          </w:tcPr>
          <w:p w:rsidR="00FD1A1D" w:rsidRPr="00397D22" w:rsidRDefault="00FD1A1D" w:rsidP="006B1CAA">
            <w:pPr>
              <w:pStyle w:val="rvps12"/>
              <w:spacing w:before="0" w:beforeAutospacing="0" w:after="0" w:afterAutospacing="0"/>
              <w:ind w:left="147" w:right="145"/>
              <w:jc w:val="center"/>
              <w:textAlignment w:val="baseline"/>
            </w:pPr>
            <w:bookmarkStart w:id="4" w:name="n142"/>
            <w:bookmarkEnd w:id="4"/>
            <w:proofErr w:type="spellStart"/>
            <w:r w:rsidRPr="00397D22">
              <w:t>Показник</w:t>
            </w:r>
            <w:proofErr w:type="spellEnd"/>
          </w:p>
        </w:tc>
        <w:tc>
          <w:tcPr>
            <w:tcW w:w="724" w:type="pct"/>
            <w:tcBorders>
              <w:top w:val="single" w:sz="4" w:space="0" w:color="auto"/>
              <w:left w:val="single" w:sz="4" w:space="0" w:color="auto"/>
              <w:bottom w:val="single" w:sz="4" w:space="0" w:color="auto"/>
              <w:right w:val="single" w:sz="4" w:space="0" w:color="auto"/>
            </w:tcBorders>
          </w:tcPr>
          <w:p w:rsidR="00FD1A1D" w:rsidRPr="00397D22" w:rsidRDefault="00FD1A1D" w:rsidP="006B1CAA">
            <w:pPr>
              <w:pStyle w:val="rvps12"/>
              <w:spacing w:before="0" w:beforeAutospacing="0" w:after="0" w:afterAutospacing="0"/>
              <w:ind w:left="147" w:right="145"/>
              <w:jc w:val="center"/>
              <w:textAlignment w:val="baseline"/>
            </w:pPr>
            <w:proofErr w:type="spellStart"/>
            <w:r w:rsidRPr="00397D22">
              <w:t>Великі</w:t>
            </w:r>
            <w:proofErr w:type="spellEnd"/>
          </w:p>
        </w:tc>
        <w:tc>
          <w:tcPr>
            <w:tcW w:w="724" w:type="pct"/>
            <w:tcBorders>
              <w:top w:val="single" w:sz="4" w:space="0" w:color="auto"/>
              <w:left w:val="single" w:sz="4" w:space="0" w:color="auto"/>
              <w:bottom w:val="single" w:sz="4" w:space="0" w:color="auto"/>
              <w:right w:val="single" w:sz="4" w:space="0" w:color="auto"/>
            </w:tcBorders>
          </w:tcPr>
          <w:p w:rsidR="00FD1A1D" w:rsidRPr="00397D22" w:rsidRDefault="00FD1A1D" w:rsidP="006B1CAA">
            <w:pPr>
              <w:pStyle w:val="rvps12"/>
              <w:spacing w:before="0" w:beforeAutospacing="0" w:after="0" w:afterAutospacing="0"/>
              <w:ind w:left="147" w:right="145"/>
              <w:jc w:val="center"/>
              <w:textAlignment w:val="baseline"/>
            </w:pPr>
            <w:proofErr w:type="spellStart"/>
            <w:r w:rsidRPr="00397D22">
              <w:t>Середні</w:t>
            </w:r>
            <w:proofErr w:type="spellEnd"/>
          </w:p>
        </w:tc>
        <w:tc>
          <w:tcPr>
            <w:tcW w:w="724" w:type="pct"/>
            <w:tcBorders>
              <w:top w:val="single" w:sz="4" w:space="0" w:color="auto"/>
              <w:left w:val="single" w:sz="4" w:space="0" w:color="auto"/>
              <w:bottom w:val="single" w:sz="4" w:space="0" w:color="auto"/>
              <w:right w:val="single" w:sz="4" w:space="0" w:color="auto"/>
            </w:tcBorders>
          </w:tcPr>
          <w:p w:rsidR="00FD1A1D" w:rsidRPr="00397D22" w:rsidRDefault="00FD1A1D" w:rsidP="006B1CAA">
            <w:pPr>
              <w:pStyle w:val="rvps12"/>
              <w:spacing w:before="0" w:beforeAutospacing="0" w:after="0" w:afterAutospacing="0"/>
              <w:ind w:left="147" w:right="145"/>
              <w:jc w:val="center"/>
              <w:textAlignment w:val="baseline"/>
            </w:pPr>
            <w:proofErr w:type="spellStart"/>
            <w:r w:rsidRPr="00397D22">
              <w:t>Малі</w:t>
            </w:r>
            <w:proofErr w:type="spellEnd"/>
          </w:p>
        </w:tc>
        <w:tc>
          <w:tcPr>
            <w:tcW w:w="724" w:type="pct"/>
            <w:tcBorders>
              <w:top w:val="single" w:sz="4" w:space="0" w:color="auto"/>
              <w:left w:val="single" w:sz="4" w:space="0" w:color="auto"/>
              <w:bottom w:val="single" w:sz="4" w:space="0" w:color="auto"/>
              <w:right w:val="single" w:sz="4" w:space="0" w:color="auto"/>
            </w:tcBorders>
          </w:tcPr>
          <w:p w:rsidR="00FD1A1D" w:rsidRPr="00397D22" w:rsidRDefault="00FD1A1D" w:rsidP="006B1CAA">
            <w:pPr>
              <w:pStyle w:val="rvps12"/>
              <w:spacing w:before="0" w:beforeAutospacing="0" w:after="0" w:afterAutospacing="0"/>
              <w:ind w:left="147" w:right="145"/>
              <w:jc w:val="center"/>
              <w:textAlignment w:val="baseline"/>
            </w:pPr>
            <w:proofErr w:type="spellStart"/>
            <w:r w:rsidRPr="00397D22">
              <w:t>Мікро</w:t>
            </w:r>
            <w:proofErr w:type="spellEnd"/>
          </w:p>
        </w:tc>
        <w:tc>
          <w:tcPr>
            <w:tcW w:w="663" w:type="pct"/>
            <w:tcBorders>
              <w:top w:val="single" w:sz="4" w:space="0" w:color="auto"/>
              <w:left w:val="single" w:sz="4" w:space="0" w:color="auto"/>
              <w:bottom w:val="single" w:sz="4" w:space="0" w:color="auto"/>
              <w:right w:val="single" w:sz="4" w:space="0" w:color="auto"/>
            </w:tcBorders>
          </w:tcPr>
          <w:p w:rsidR="00FD1A1D" w:rsidRPr="00397D22" w:rsidRDefault="00FD1A1D" w:rsidP="006B1CAA">
            <w:pPr>
              <w:pStyle w:val="rvps12"/>
              <w:spacing w:before="0" w:beforeAutospacing="0" w:after="0" w:afterAutospacing="0"/>
              <w:ind w:left="147" w:right="145"/>
              <w:jc w:val="center"/>
              <w:textAlignment w:val="baseline"/>
            </w:pPr>
            <w:r w:rsidRPr="00397D22">
              <w:t>Разом</w:t>
            </w:r>
          </w:p>
        </w:tc>
      </w:tr>
      <w:tr w:rsidR="00606529" w:rsidRPr="00397D22" w:rsidTr="00606529">
        <w:tc>
          <w:tcPr>
            <w:tcW w:w="1441" w:type="pct"/>
            <w:tcBorders>
              <w:top w:val="single" w:sz="4" w:space="0" w:color="auto"/>
              <w:left w:val="single" w:sz="4" w:space="0" w:color="auto"/>
              <w:bottom w:val="single" w:sz="4" w:space="0" w:color="auto"/>
              <w:right w:val="single" w:sz="4" w:space="0" w:color="auto"/>
            </w:tcBorders>
          </w:tcPr>
          <w:p w:rsidR="00606529" w:rsidRDefault="00606529" w:rsidP="00A52F9B">
            <w:pPr>
              <w:pStyle w:val="rvps14"/>
              <w:spacing w:before="0" w:beforeAutospacing="0" w:after="0" w:afterAutospacing="0"/>
              <w:ind w:left="147" w:right="145"/>
              <w:textAlignment w:val="baseline"/>
              <w:rPr>
                <w:lang w:val="uk-UA"/>
              </w:rPr>
            </w:pPr>
            <w:proofErr w:type="spellStart"/>
            <w:r w:rsidRPr="00397D22">
              <w:t>Кількість</w:t>
            </w:r>
            <w:proofErr w:type="spellEnd"/>
            <w:r w:rsidRPr="00397D22">
              <w:rPr>
                <w:lang w:val="en-US"/>
              </w:rPr>
              <w:t xml:space="preserve"> </w:t>
            </w:r>
            <w:proofErr w:type="spellStart"/>
            <w:r w:rsidRPr="00397D22">
              <w:t>суб</w:t>
            </w:r>
            <w:proofErr w:type="spellEnd"/>
            <w:r w:rsidRPr="00397D22">
              <w:rPr>
                <w:lang w:val="en-US"/>
              </w:rPr>
              <w:t>’</w:t>
            </w:r>
            <w:proofErr w:type="spellStart"/>
            <w:r w:rsidRPr="00397D22">
              <w:t>єктів</w:t>
            </w:r>
            <w:proofErr w:type="spellEnd"/>
            <w:r w:rsidRPr="00397D22">
              <w:rPr>
                <w:lang w:val="en-US"/>
              </w:rPr>
              <w:t xml:space="preserve"> </w:t>
            </w:r>
            <w:proofErr w:type="spellStart"/>
            <w:r w:rsidRPr="00397D22">
              <w:t>господарювання</w:t>
            </w:r>
            <w:proofErr w:type="spellEnd"/>
            <w:r w:rsidRPr="00397D22">
              <w:rPr>
                <w:lang w:val="en-US"/>
              </w:rPr>
              <w:t xml:space="preserve">, </w:t>
            </w:r>
            <w:proofErr w:type="spellStart"/>
            <w:r w:rsidRPr="00397D22">
              <w:t>що</w:t>
            </w:r>
            <w:proofErr w:type="spellEnd"/>
            <w:r w:rsidRPr="00397D22">
              <w:rPr>
                <w:lang w:val="en-US"/>
              </w:rPr>
              <w:t xml:space="preserve"> </w:t>
            </w:r>
            <w:proofErr w:type="spellStart"/>
            <w:r w:rsidRPr="00397D22">
              <w:t>підпадають</w:t>
            </w:r>
            <w:proofErr w:type="spellEnd"/>
            <w:r w:rsidRPr="00397D22">
              <w:rPr>
                <w:lang w:val="en-US"/>
              </w:rPr>
              <w:t xml:space="preserve"> </w:t>
            </w:r>
            <w:proofErr w:type="spellStart"/>
            <w:r w:rsidRPr="00397D22">
              <w:t>під</w:t>
            </w:r>
            <w:proofErr w:type="spellEnd"/>
            <w:r w:rsidRPr="00397D22">
              <w:rPr>
                <w:lang w:val="en-US"/>
              </w:rPr>
              <w:t xml:space="preserve"> </w:t>
            </w:r>
            <w:proofErr w:type="spellStart"/>
            <w:r w:rsidRPr="00397D22">
              <w:t>дію</w:t>
            </w:r>
            <w:proofErr w:type="spellEnd"/>
            <w:r w:rsidRPr="00397D22">
              <w:rPr>
                <w:lang w:val="en-US"/>
              </w:rPr>
              <w:t xml:space="preserve"> </w:t>
            </w:r>
            <w:proofErr w:type="spellStart"/>
            <w:r w:rsidRPr="00397D22">
              <w:t>регулювання</w:t>
            </w:r>
            <w:proofErr w:type="spellEnd"/>
            <w:r w:rsidRPr="00397D22">
              <w:rPr>
                <w:lang w:val="en-US"/>
              </w:rPr>
              <w:t xml:space="preserve">, </w:t>
            </w:r>
            <w:proofErr w:type="spellStart"/>
            <w:r w:rsidRPr="00397D22">
              <w:t>одиниць</w:t>
            </w:r>
            <w:proofErr w:type="spellEnd"/>
          </w:p>
          <w:p w:rsidR="00324C2A" w:rsidRPr="00324C2A" w:rsidRDefault="00324C2A" w:rsidP="00A52F9B">
            <w:pPr>
              <w:pStyle w:val="rvps14"/>
              <w:spacing w:before="0" w:beforeAutospacing="0" w:after="0" w:afterAutospacing="0"/>
              <w:ind w:left="147" w:right="145"/>
              <w:textAlignment w:val="baseline"/>
              <w:rPr>
                <w:lang w:val="uk-UA"/>
              </w:rPr>
            </w:pPr>
          </w:p>
        </w:tc>
        <w:tc>
          <w:tcPr>
            <w:tcW w:w="724" w:type="pct"/>
            <w:tcBorders>
              <w:top w:val="single" w:sz="4" w:space="0" w:color="auto"/>
              <w:left w:val="single" w:sz="4" w:space="0" w:color="auto"/>
              <w:bottom w:val="single" w:sz="4" w:space="0" w:color="auto"/>
              <w:right w:val="single" w:sz="4" w:space="0" w:color="auto"/>
            </w:tcBorders>
            <w:vAlign w:val="center"/>
          </w:tcPr>
          <w:p w:rsidR="00606529" w:rsidRPr="00805F84" w:rsidRDefault="00606529" w:rsidP="006B1CAA">
            <w:pPr>
              <w:pStyle w:val="rvps14"/>
              <w:spacing w:before="0" w:beforeAutospacing="0" w:after="0" w:afterAutospacing="0"/>
              <w:ind w:left="147" w:right="145"/>
              <w:jc w:val="center"/>
              <w:textAlignment w:val="baseline"/>
              <w:rPr>
                <w:lang w:val="uk-UA"/>
              </w:rPr>
            </w:pPr>
            <w:r>
              <w:rPr>
                <w:lang w:val="uk-UA"/>
              </w:rPr>
              <w:t>-</w:t>
            </w:r>
          </w:p>
        </w:tc>
        <w:tc>
          <w:tcPr>
            <w:tcW w:w="724" w:type="pct"/>
            <w:tcBorders>
              <w:top w:val="single" w:sz="4" w:space="0" w:color="auto"/>
              <w:left w:val="single" w:sz="4" w:space="0" w:color="auto"/>
              <w:bottom w:val="single" w:sz="4" w:space="0" w:color="auto"/>
              <w:right w:val="single" w:sz="4" w:space="0" w:color="auto"/>
            </w:tcBorders>
            <w:vAlign w:val="center"/>
          </w:tcPr>
          <w:p w:rsidR="00DA1CD5" w:rsidRPr="00764237" w:rsidRDefault="00764237" w:rsidP="009803F7">
            <w:pPr>
              <w:pStyle w:val="rvps14"/>
              <w:spacing w:before="0" w:beforeAutospacing="0" w:after="0" w:afterAutospacing="0"/>
              <w:ind w:left="147" w:right="145"/>
              <w:jc w:val="center"/>
              <w:textAlignment w:val="baseline"/>
              <w:rPr>
                <w:lang w:val="uk-UA"/>
              </w:rPr>
            </w:pPr>
            <w:r w:rsidRPr="00764237">
              <w:rPr>
                <w:lang w:val="uk-UA"/>
              </w:rPr>
              <w:t>-</w:t>
            </w:r>
          </w:p>
        </w:tc>
        <w:tc>
          <w:tcPr>
            <w:tcW w:w="724" w:type="pct"/>
            <w:tcBorders>
              <w:top w:val="single" w:sz="4" w:space="0" w:color="auto"/>
              <w:left w:val="single" w:sz="4" w:space="0" w:color="auto"/>
              <w:bottom w:val="single" w:sz="4" w:space="0" w:color="auto"/>
              <w:right w:val="single" w:sz="4" w:space="0" w:color="auto"/>
            </w:tcBorders>
            <w:vAlign w:val="center"/>
          </w:tcPr>
          <w:p w:rsidR="00DA1CD5" w:rsidRPr="00764237" w:rsidRDefault="00764237" w:rsidP="00DA1CD5">
            <w:pPr>
              <w:pStyle w:val="rvps14"/>
              <w:spacing w:before="0" w:beforeAutospacing="0" w:after="0" w:afterAutospacing="0"/>
              <w:ind w:left="147" w:right="145"/>
              <w:jc w:val="center"/>
              <w:textAlignment w:val="baseline"/>
              <w:rPr>
                <w:lang w:val="uk-UA"/>
              </w:rPr>
            </w:pPr>
            <w:r w:rsidRPr="00764237">
              <w:rPr>
                <w:lang w:val="uk-UA"/>
              </w:rPr>
              <w:t>149</w:t>
            </w:r>
          </w:p>
        </w:tc>
        <w:tc>
          <w:tcPr>
            <w:tcW w:w="724" w:type="pct"/>
            <w:tcBorders>
              <w:top w:val="single" w:sz="4" w:space="0" w:color="auto"/>
              <w:left w:val="single" w:sz="4" w:space="0" w:color="auto"/>
              <w:bottom w:val="single" w:sz="4" w:space="0" w:color="auto"/>
              <w:right w:val="single" w:sz="4" w:space="0" w:color="auto"/>
            </w:tcBorders>
            <w:vAlign w:val="center"/>
          </w:tcPr>
          <w:p w:rsidR="00DA1CD5" w:rsidRPr="00764237" w:rsidRDefault="00764237" w:rsidP="009803F7">
            <w:pPr>
              <w:pStyle w:val="rvps14"/>
              <w:spacing w:before="0" w:beforeAutospacing="0" w:after="0" w:afterAutospacing="0"/>
              <w:ind w:left="147" w:right="145"/>
              <w:jc w:val="center"/>
              <w:textAlignment w:val="baseline"/>
              <w:rPr>
                <w:lang w:val="uk-UA"/>
              </w:rPr>
            </w:pPr>
            <w:r w:rsidRPr="00764237">
              <w:rPr>
                <w:lang w:val="uk-UA"/>
              </w:rPr>
              <w:t>-</w:t>
            </w:r>
          </w:p>
        </w:tc>
        <w:tc>
          <w:tcPr>
            <w:tcW w:w="663" w:type="pct"/>
            <w:tcBorders>
              <w:top w:val="single" w:sz="4" w:space="0" w:color="auto"/>
              <w:left w:val="single" w:sz="4" w:space="0" w:color="auto"/>
              <w:bottom w:val="single" w:sz="4" w:space="0" w:color="auto"/>
              <w:right w:val="single" w:sz="4" w:space="0" w:color="auto"/>
            </w:tcBorders>
            <w:vAlign w:val="center"/>
          </w:tcPr>
          <w:p w:rsidR="00DA1CD5" w:rsidRPr="00FC6867" w:rsidRDefault="008B0B42" w:rsidP="009803F7">
            <w:pPr>
              <w:pStyle w:val="rvps12"/>
              <w:spacing w:before="0" w:beforeAutospacing="0" w:after="0" w:afterAutospacing="0"/>
              <w:ind w:left="147" w:right="145"/>
              <w:jc w:val="center"/>
              <w:textAlignment w:val="baseline"/>
              <w:rPr>
                <w:lang w:val="uk-UA"/>
              </w:rPr>
            </w:pPr>
            <w:r>
              <w:rPr>
                <w:lang w:val="uk-UA"/>
              </w:rPr>
              <w:t>149</w:t>
            </w:r>
          </w:p>
        </w:tc>
      </w:tr>
      <w:tr w:rsidR="00606529" w:rsidRPr="00397D22" w:rsidTr="00606529">
        <w:tc>
          <w:tcPr>
            <w:tcW w:w="1441" w:type="pct"/>
            <w:tcBorders>
              <w:top w:val="single" w:sz="4" w:space="0" w:color="auto"/>
              <w:left w:val="single" w:sz="4" w:space="0" w:color="auto"/>
              <w:bottom w:val="single" w:sz="4" w:space="0" w:color="auto"/>
              <w:right w:val="single" w:sz="4" w:space="0" w:color="auto"/>
            </w:tcBorders>
          </w:tcPr>
          <w:p w:rsidR="00324C2A" w:rsidRPr="00324C2A" w:rsidRDefault="00606529" w:rsidP="00324C2A">
            <w:pPr>
              <w:pStyle w:val="rvps14"/>
              <w:spacing w:before="0" w:beforeAutospacing="0" w:after="0" w:afterAutospacing="0"/>
              <w:ind w:left="147" w:right="145"/>
              <w:textAlignment w:val="baseline"/>
              <w:rPr>
                <w:lang w:val="uk-UA"/>
              </w:rPr>
            </w:pPr>
            <w:proofErr w:type="spellStart"/>
            <w:r w:rsidRPr="00397D22">
              <w:t>Питома</w:t>
            </w:r>
            <w:proofErr w:type="spellEnd"/>
            <w:r w:rsidRPr="00397D22">
              <w:t xml:space="preserve"> вага </w:t>
            </w:r>
            <w:proofErr w:type="spellStart"/>
            <w:r w:rsidRPr="00397D22">
              <w:t>групи</w:t>
            </w:r>
            <w:proofErr w:type="spellEnd"/>
            <w:r w:rsidRPr="00397D22">
              <w:t xml:space="preserve"> у </w:t>
            </w:r>
            <w:proofErr w:type="spellStart"/>
            <w:r w:rsidRPr="00397D22">
              <w:t>загальній</w:t>
            </w:r>
            <w:proofErr w:type="spellEnd"/>
            <w:r w:rsidRPr="00397D22">
              <w:t xml:space="preserve"> </w:t>
            </w:r>
            <w:proofErr w:type="spellStart"/>
            <w:r w:rsidRPr="00397D22">
              <w:t>кількості</w:t>
            </w:r>
            <w:proofErr w:type="spellEnd"/>
            <w:r w:rsidRPr="00397D22">
              <w:t xml:space="preserve">, </w:t>
            </w:r>
            <w:proofErr w:type="spellStart"/>
            <w:r w:rsidRPr="00397D22">
              <w:t>відсотків</w:t>
            </w:r>
            <w:proofErr w:type="spellEnd"/>
          </w:p>
        </w:tc>
        <w:tc>
          <w:tcPr>
            <w:tcW w:w="724" w:type="pct"/>
            <w:tcBorders>
              <w:top w:val="single" w:sz="4" w:space="0" w:color="auto"/>
              <w:left w:val="single" w:sz="4" w:space="0" w:color="auto"/>
              <w:bottom w:val="single" w:sz="4" w:space="0" w:color="auto"/>
              <w:right w:val="single" w:sz="4" w:space="0" w:color="auto"/>
            </w:tcBorders>
            <w:vAlign w:val="center"/>
          </w:tcPr>
          <w:p w:rsidR="00606529" w:rsidRPr="00805F84" w:rsidRDefault="00606529" w:rsidP="006B1CAA">
            <w:pPr>
              <w:pStyle w:val="rvps14"/>
              <w:spacing w:before="0" w:beforeAutospacing="0" w:after="0" w:afterAutospacing="0"/>
              <w:ind w:left="147" w:right="145"/>
              <w:jc w:val="center"/>
              <w:textAlignment w:val="baseline"/>
              <w:rPr>
                <w:lang w:val="uk-UA"/>
              </w:rPr>
            </w:pPr>
            <w:r>
              <w:rPr>
                <w:lang w:val="uk-UA"/>
              </w:rPr>
              <w:t>-</w:t>
            </w:r>
          </w:p>
        </w:tc>
        <w:tc>
          <w:tcPr>
            <w:tcW w:w="724" w:type="pct"/>
            <w:tcBorders>
              <w:top w:val="single" w:sz="4" w:space="0" w:color="auto"/>
              <w:left w:val="single" w:sz="4" w:space="0" w:color="auto"/>
              <w:bottom w:val="single" w:sz="4" w:space="0" w:color="auto"/>
              <w:right w:val="single" w:sz="4" w:space="0" w:color="auto"/>
            </w:tcBorders>
            <w:vAlign w:val="center"/>
          </w:tcPr>
          <w:p w:rsidR="00DA1CD5" w:rsidRPr="00764237" w:rsidRDefault="00764237" w:rsidP="009803F7">
            <w:pPr>
              <w:pStyle w:val="rvps14"/>
              <w:spacing w:before="0" w:beforeAutospacing="0" w:after="0" w:afterAutospacing="0"/>
              <w:ind w:left="147" w:right="145"/>
              <w:jc w:val="center"/>
              <w:textAlignment w:val="baseline"/>
              <w:rPr>
                <w:lang w:val="uk-UA"/>
              </w:rPr>
            </w:pPr>
            <w:r w:rsidRPr="00764237">
              <w:rPr>
                <w:lang w:val="uk-UA"/>
              </w:rPr>
              <w:t>-</w:t>
            </w:r>
          </w:p>
        </w:tc>
        <w:tc>
          <w:tcPr>
            <w:tcW w:w="724" w:type="pct"/>
            <w:tcBorders>
              <w:top w:val="single" w:sz="4" w:space="0" w:color="auto"/>
              <w:left w:val="single" w:sz="4" w:space="0" w:color="auto"/>
              <w:bottom w:val="single" w:sz="4" w:space="0" w:color="auto"/>
              <w:right w:val="single" w:sz="4" w:space="0" w:color="auto"/>
            </w:tcBorders>
            <w:vAlign w:val="center"/>
          </w:tcPr>
          <w:p w:rsidR="00DA1CD5" w:rsidRPr="00764237" w:rsidRDefault="00764237" w:rsidP="009803F7">
            <w:pPr>
              <w:pStyle w:val="rvps14"/>
              <w:spacing w:before="0" w:beforeAutospacing="0" w:after="0" w:afterAutospacing="0"/>
              <w:ind w:left="147" w:right="145"/>
              <w:jc w:val="center"/>
              <w:textAlignment w:val="baseline"/>
              <w:rPr>
                <w:lang w:val="uk-UA"/>
              </w:rPr>
            </w:pPr>
            <w:r w:rsidRPr="00764237">
              <w:rPr>
                <w:lang w:val="uk-UA"/>
              </w:rPr>
              <w:t>100</w:t>
            </w:r>
          </w:p>
        </w:tc>
        <w:tc>
          <w:tcPr>
            <w:tcW w:w="724" w:type="pct"/>
            <w:tcBorders>
              <w:top w:val="single" w:sz="4" w:space="0" w:color="auto"/>
              <w:left w:val="single" w:sz="4" w:space="0" w:color="auto"/>
              <w:bottom w:val="single" w:sz="4" w:space="0" w:color="auto"/>
              <w:right w:val="single" w:sz="4" w:space="0" w:color="auto"/>
            </w:tcBorders>
            <w:vAlign w:val="center"/>
          </w:tcPr>
          <w:p w:rsidR="00DA1CD5" w:rsidRPr="00764237" w:rsidRDefault="00764237" w:rsidP="009803F7">
            <w:pPr>
              <w:pStyle w:val="rvps14"/>
              <w:spacing w:before="0" w:beforeAutospacing="0" w:after="0" w:afterAutospacing="0"/>
              <w:ind w:left="147" w:right="145"/>
              <w:jc w:val="center"/>
              <w:textAlignment w:val="baseline"/>
              <w:rPr>
                <w:lang w:val="uk-UA"/>
              </w:rPr>
            </w:pPr>
            <w:r w:rsidRPr="00764237">
              <w:rPr>
                <w:lang w:val="uk-UA"/>
              </w:rPr>
              <w:t>-</w:t>
            </w:r>
          </w:p>
        </w:tc>
        <w:tc>
          <w:tcPr>
            <w:tcW w:w="663" w:type="pct"/>
            <w:tcBorders>
              <w:top w:val="single" w:sz="4" w:space="0" w:color="auto"/>
              <w:left w:val="single" w:sz="4" w:space="0" w:color="auto"/>
              <w:bottom w:val="single" w:sz="4" w:space="0" w:color="auto"/>
              <w:right w:val="single" w:sz="4" w:space="0" w:color="auto"/>
            </w:tcBorders>
            <w:vAlign w:val="center"/>
          </w:tcPr>
          <w:p w:rsidR="00606529" w:rsidRPr="00FC6867" w:rsidRDefault="00606529" w:rsidP="009803F7">
            <w:pPr>
              <w:pStyle w:val="rvps12"/>
              <w:spacing w:before="0" w:beforeAutospacing="0" w:after="0" w:afterAutospacing="0"/>
              <w:ind w:left="147" w:right="145"/>
              <w:jc w:val="center"/>
              <w:textAlignment w:val="baseline"/>
              <w:rPr>
                <w:lang w:val="uk-UA"/>
              </w:rPr>
            </w:pPr>
            <w:r w:rsidRPr="00FC6867">
              <w:rPr>
                <w:lang w:val="uk-UA"/>
              </w:rPr>
              <w:t>Х</w:t>
            </w:r>
          </w:p>
        </w:tc>
      </w:tr>
    </w:tbl>
    <w:p w:rsidR="00324C2A" w:rsidRDefault="00324C2A" w:rsidP="00324C2A">
      <w:pPr>
        <w:tabs>
          <w:tab w:val="left" w:pos="720"/>
        </w:tabs>
        <w:spacing w:after="0"/>
        <w:ind w:firstLine="709"/>
        <w:jc w:val="both"/>
        <w:rPr>
          <w:rFonts w:ascii="Times New Roman" w:hAnsi="Times New Roman" w:cs="Times New Roman"/>
          <w:sz w:val="24"/>
          <w:szCs w:val="24"/>
          <w:lang w:val="uk-UA"/>
        </w:rPr>
      </w:pPr>
      <w:bookmarkStart w:id="5" w:name="n143"/>
      <w:bookmarkEnd w:id="5"/>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2624"/>
        <w:gridCol w:w="3369"/>
        <w:gridCol w:w="3371"/>
      </w:tblGrid>
      <w:tr w:rsidR="00325B73" w:rsidRPr="00397D22" w:rsidTr="00325B73">
        <w:tc>
          <w:tcPr>
            <w:tcW w:w="1401" w:type="pct"/>
            <w:tcBorders>
              <w:top w:val="single" w:sz="4" w:space="0" w:color="auto"/>
              <w:left w:val="single" w:sz="4" w:space="0" w:color="auto"/>
              <w:bottom w:val="single" w:sz="4" w:space="0" w:color="auto"/>
              <w:right w:val="single" w:sz="4" w:space="0" w:color="auto"/>
            </w:tcBorders>
          </w:tcPr>
          <w:p w:rsidR="003A21F8" w:rsidRPr="00397D22" w:rsidRDefault="00F0425E" w:rsidP="00C67470">
            <w:pPr>
              <w:pStyle w:val="rvps12"/>
              <w:spacing w:before="0" w:beforeAutospacing="0" w:after="0" w:afterAutospacing="0"/>
              <w:ind w:left="147" w:right="139"/>
              <w:jc w:val="center"/>
              <w:textAlignment w:val="baseline"/>
            </w:pPr>
            <w:r>
              <w:rPr>
                <w:sz w:val="28"/>
                <w:szCs w:val="28"/>
                <w:lang w:val="uk-UA"/>
              </w:rPr>
              <w:lastRenderedPageBreak/>
              <w:t xml:space="preserve"> </w:t>
            </w:r>
            <w:r w:rsidR="003A21F8" w:rsidRPr="00397D22">
              <w:t xml:space="preserve">Вид </w:t>
            </w:r>
            <w:proofErr w:type="spellStart"/>
            <w:r w:rsidR="003A21F8" w:rsidRPr="00397D22">
              <w:t>альтернативи</w:t>
            </w:r>
            <w:proofErr w:type="spellEnd"/>
          </w:p>
        </w:tc>
        <w:tc>
          <w:tcPr>
            <w:tcW w:w="1799" w:type="pct"/>
            <w:tcBorders>
              <w:top w:val="single" w:sz="4" w:space="0" w:color="auto"/>
              <w:left w:val="single" w:sz="4" w:space="0" w:color="auto"/>
              <w:bottom w:val="single" w:sz="4" w:space="0" w:color="auto"/>
              <w:right w:val="single" w:sz="4" w:space="0" w:color="auto"/>
            </w:tcBorders>
          </w:tcPr>
          <w:p w:rsidR="003A21F8" w:rsidRPr="00397D22" w:rsidRDefault="003A21F8" w:rsidP="00C67470">
            <w:pPr>
              <w:pStyle w:val="rvps12"/>
              <w:spacing w:before="0" w:beforeAutospacing="0" w:after="0" w:afterAutospacing="0"/>
              <w:ind w:left="147" w:right="139"/>
              <w:jc w:val="center"/>
              <w:textAlignment w:val="baseline"/>
            </w:pPr>
            <w:proofErr w:type="spellStart"/>
            <w:r w:rsidRPr="00397D22">
              <w:t>Вигоди</w:t>
            </w:r>
            <w:proofErr w:type="spellEnd"/>
          </w:p>
        </w:tc>
        <w:tc>
          <w:tcPr>
            <w:tcW w:w="1800" w:type="pct"/>
            <w:tcBorders>
              <w:top w:val="single" w:sz="4" w:space="0" w:color="auto"/>
              <w:left w:val="single" w:sz="4" w:space="0" w:color="auto"/>
              <w:bottom w:val="single" w:sz="4" w:space="0" w:color="auto"/>
              <w:right w:val="single" w:sz="4" w:space="0" w:color="auto"/>
            </w:tcBorders>
          </w:tcPr>
          <w:p w:rsidR="003A21F8" w:rsidRPr="00397D22" w:rsidRDefault="003A21F8" w:rsidP="00C67470">
            <w:pPr>
              <w:pStyle w:val="rvps12"/>
              <w:spacing w:before="0" w:beforeAutospacing="0" w:after="0" w:afterAutospacing="0"/>
              <w:ind w:left="147" w:right="139"/>
              <w:jc w:val="center"/>
              <w:textAlignment w:val="baseline"/>
            </w:pPr>
            <w:proofErr w:type="spellStart"/>
            <w:r w:rsidRPr="00397D22">
              <w:t>Витрати</w:t>
            </w:r>
            <w:proofErr w:type="spellEnd"/>
          </w:p>
        </w:tc>
      </w:tr>
      <w:tr w:rsidR="00325B73" w:rsidRPr="00416B29" w:rsidTr="00325B73">
        <w:tc>
          <w:tcPr>
            <w:tcW w:w="1401" w:type="pct"/>
            <w:tcBorders>
              <w:top w:val="single" w:sz="4" w:space="0" w:color="auto"/>
              <w:left w:val="single" w:sz="4" w:space="0" w:color="auto"/>
              <w:bottom w:val="single" w:sz="4" w:space="0" w:color="auto"/>
              <w:right w:val="single" w:sz="4" w:space="0" w:color="auto"/>
            </w:tcBorders>
          </w:tcPr>
          <w:p w:rsidR="000F649A" w:rsidRDefault="000F649A" w:rsidP="00DB5618">
            <w:pPr>
              <w:pStyle w:val="a3"/>
              <w:ind w:left="147" w:right="176"/>
            </w:pPr>
            <w:r w:rsidRPr="00397D22">
              <w:t>Альтернатива 1</w:t>
            </w:r>
            <w:r>
              <w:t>:</w:t>
            </w:r>
          </w:p>
          <w:p w:rsidR="000F649A" w:rsidRPr="00397D22" w:rsidRDefault="00A403E5" w:rsidP="00DB5618">
            <w:pPr>
              <w:pStyle w:val="a3"/>
              <w:ind w:left="147" w:right="176"/>
              <w:jc w:val="left"/>
            </w:pPr>
            <w:r>
              <w:t>Невтручання і залишення існуючої ситуації без змін</w:t>
            </w:r>
          </w:p>
        </w:tc>
        <w:tc>
          <w:tcPr>
            <w:tcW w:w="1799" w:type="pct"/>
            <w:tcBorders>
              <w:top w:val="single" w:sz="4" w:space="0" w:color="auto"/>
              <w:left w:val="single" w:sz="4" w:space="0" w:color="auto"/>
              <w:bottom w:val="single" w:sz="4" w:space="0" w:color="auto"/>
              <w:right w:val="single" w:sz="4" w:space="0" w:color="auto"/>
            </w:tcBorders>
          </w:tcPr>
          <w:p w:rsidR="000F649A" w:rsidRPr="00B65807" w:rsidRDefault="00140996" w:rsidP="00F53CA4">
            <w:pPr>
              <w:pStyle w:val="rvps14"/>
              <w:spacing w:before="0" w:beforeAutospacing="0" w:after="0" w:afterAutospacing="0"/>
              <w:ind w:left="147" w:right="139"/>
              <w:jc w:val="both"/>
              <w:textAlignment w:val="baseline"/>
              <w:rPr>
                <w:lang w:val="uk-UA"/>
              </w:rPr>
            </w:pPr>
            <w:r w:rsidRPr="00B65807">
              <w:rPr>
                <w:lang w:val="uk-UA"/>
              </w:rPr>
              <w:t>Відсутні</w:t>
            </w:r>
            <w:r w:rsidR="00AE22C5" w:rsidRPr="00B65807">
              <w:rPr>
                <w:lang w:val="uk-UA"/>
              </w:rPr>
              <w:t>.</w:t>
            </w:r>
          </w:p>
        </w:tc>
        <w:tc>
          <w:tcPr>
            <w:tcW w:w="1800" w:type="pct"/>
            <w:tcBorders>
              <w:top w:val="single" w:sz="4" w:space="0" w:color="auto"/>
              <w:left w:val="single" w:sz="4" w:space="0" w:color="auto"/>
              <w:bottom w:val="single" w:sz="4" w:space="0" w:color="auto"/>
              <w:right w:val="single" w:sz="4" w:space="0" w:color="auto"/>
            </w:tcBorders>
          </w:tcPr>
          <w:p w:rsidR="009803F7" w:rsidRPr="00832F10" w:rsidRDefault="00AE22C5" w:rsidP="00832F10">
            <w:pPr>
              <w:pStyle w:val="a8"/>
              <w:shd w:val="clear" w:color="auto" w:fill="FFFFFF"/>
              <w:tabs>
                <w:tab w:val="left" w:pos="0"/>
                <w:tab w:val="left" w:pos="284"/>
              </w:tabs>
              <w:spacing w:before="0" w:beforeAutospacing="0" w:after="0" w:afterAutospacing="0"/>
              <w:ind w:left="147" w:right="145"/>
              <w:jc w:val="both"/>
              <w:textAlignment w:val="baseline"/>
              <w:rPr>
                <w:color w:val="000000"/>
                <w:lang w:val="uk-UA"/>
              </w:rPr>
            </w:pPr>
            <w:r w:rsidRPr="00832F10">
              <w:rPr>
                <w:color w:val="000000"/>
                <w:lang w:val="uk-UA"/>
              </w:rPr>
              <w:t xml:space="preserve">Відсутність </w:t>
            </w:r>
            <w:r w:rsidR="00832F10" w:rsidRPr="00832F10">
              <w:rPr>
                <w:color w:val="000000"/>
                <w:lang w:val="uk-UA"/>
              </w:rPr>
              <w:t xml:space="preserve">офіційного </w:t>
            </w:r>
            <w:r w:rsidR="00832F10" w:rsidRPr="00832F10">
              <w:rPr>
                <w:lang w:val="uk-UA"/>
              </w:rPr>
              <w:t>переліку органів іноземної сертифікації</w:t>
            </w:r>
            <w:r w:rsidRPr="00832F10">
              <w:rPr>
                <w:color w:val="000000"/>
                <w:lang w:val="uk-UA"/>
              </w:rPr>
              <w:t xml:space="preserve"> створює умови, коли </w:t>
            </w:r>
            <w:r w:rsidR="00B65807" w:rsidRPr="00832F10">
              <w:rPr>
                <w:color w:val="000000"/>
                <w:lang w:val="uk-UA"/>
              </w:rPr>
              <w:t xml:space="preserve">імпортери </w:t>
            </w:r>
            <w:r w:rsidRPr="00832F10">
              <w:rPr>
                <w:color w:val="000000"/>
                <w:lang w:val="uk-UA"/>
              </w:rPr>
              <w:t>можуть втратити сп</w:t>
            </w:r>
            <w:r w:rsidR="00B65807" w:rsidRPr="00832F10">
              <w:rPr>
                <w:color w:val="000000"/>
                <w:lang w:val="uk-UA"/>
              </w:rPr>
              <w:t>оживача через недостатню довіру.</w:t>
            </w:r>
          </w:p>
        </w:tc>
      </w:tr>
      <w:tr w:rsidR="00325B73" w:rsidRPr="00416B29" w:rsidTr="00325B73">
        <w:tc>
          <w:tcPr>
            <w:tcW w:w="1401" w:type="pct"/>
            <w:tcBorders>
              <w:top w:val="single" w:sz="4" w:space="0" w:color="auto"/>
              <w:left w:val="single" w:sz="4" w:space="0" w:color="auto"/>
              <w:bottom w:val="single" w:sz="4" w:space="0" w:color="auto"/>
              <w:right w:val="single" w:sz="4" w:space="0" w:color="auto"/>
            </w:tcBorders>
          </w:tcPr>
          <w:p w:rsidR="000F649A" w:rsidRDefault="000F649A" w:rsidP="00DB5618">
            <w:pPr>
              <w:pStyle w:val="rvps14"/>
              <w:spacing w:before="0" w:beforeAutospacing="0" w:after="0" w:afterAutospacing="0"/>
              <w:ind w:left="147" w:right="176"/>
              <w:textAlignment w:val="baseline"/>
              <w:rPr>
                <w:lang w:val="uk-UA"/>
              </w:rPr>
            </w:pPr>
            <w:r w:rsidRPr="00397D22">
              <w:t>Альтернатива 2</w:t>
            </w:r>
            <w:r>
              <w:rPr>
                <w:lang w:val="uk-UA"/>
              </w:rPr>
              <w:t>:</w:t>
            </w:r>
          </w:p>
          <w:p w:rsidR="008B0B42" w:rsidRPr="002A6409" w:rsidRDefault="008B0B42" w:rsidP="008B0B42">
            <w:pPr>
              <w:pStyle w:val="ae"/>
              <w:tabs>
                <w:tab w:val="left" w:pos="426"/>
                <w:tab w:val="left" w:pos="851"/>
                <w:tab w:val="left" w:pos="993"/>
                <w:tab w:val="left" w:pos="1134"/>
              </w:tabs>
              <w:spacing w:after="0" w:line="240" w:lineRule="auto"/>
              <w:ind w:left="158"/>
              <w:rPr>
                <w:rFonts w:ascii="Times New Roman" w:eastAsia="Times New Roman" w:hAnsi="Times New Roman" w:cs="Times New Roman"/>
                <w:b/>
                <w:bCs/>
                <w:color w:val="000000"/>
                <w:sz w:val="24"/>
                <w:szCs w:val="24"/>
                <w:lang w:val="uk-UA" w:eastAsia="uk-UA"/>
              </w:rPr>
            </w:pPr>
            <w:proofErr w:type="spellStart"/>
            <w:r w:rsidRPr="002A6409">
              <w:rPr>
                <w:rFonts w:ascii="Times New Roman" w:hAnsi="Times New Roman" w:cs="Times New Roman"/>
                <w:sz w:val="24"/>
                <w:szCs w:val="24"/>
                <w:lang w:val="ru-RU"/>
              </w:rPr>
              <w:t>Затвердити</w:t>
            </w:r>
            <w:proofErr w:type="spellEnd"/>
            <w:r w:rsidRPr="002A6409">
              <w:rPr>
                <w:rFonts w:ascii="Times New Roman" w:hAnsi="Times New Roman" w:cs="Times New Roman"/>
                <w:sz w:val="24"/>
                <w:szCs w:val="24"/>
                <w:lang w:val="ru-RU"/>
              </w:rPr>
              <w:t xml:space="preserve"> </w:t>
            </w:r>
            <w:r w:rsidRPr="002A6409">
              <w:rPr>
                <w:rStyle w:val="af4"/>
                <w:rFonts w:ascii="Times New Roman" w:hAnsi="Times New Roman"/>
                <w:b w:val="0"/>
                <w:color w:val="000000"/>
                <w:sz w:val="24"/>
                <w:szCs w:val="24"/>
                <w:lang w:val="uk-UA"/>
              </w:rPr>
              <w:t>Порядок ведення Переліку органів іноземної сертифікації</w:t>
            </w:r>
          </w:p>
          <w:p w:rsidR="000F649A" w:rsidRPr="00EA7D78" w:rsidRDefault="000F649A" w:rsidP="006B1FB9">
            <w:pPr>
              <w:pStyle w:val="rvps14"/>
              <w:spacing w:before="0" w:beforeAutospacing="0" w:after="0" w:afterAutospacing="0"/>
              <w:ind w:left="147" w:right="176"/>
              <w:textAlignment w:val="baseline"/>
              <w:rPr>
                <w:lang w:val="uk-UA"/>
              </w:rPr>
            </w:pPr>
          </w:p>
        </w:tc>
        <w:tc>
          <w:tcPr>
            <w:tcW w:w="1799" w:type="pct"/>
            <w:tcBorders>
              <w:top w:val="single" w:sz="4" w:space="0" w:color="auto"/>
              <w:left w:val="single" w:sz="4" w:space="0" w:color="auto"/>
              <w:bottom w:val="single" w:sz="4" w:space="0" w:color="auto"/>
              <w:right w:val="single" w:sz="4" w:space="0" w:color="auto"/>
            </w:tcBorders>
          </w:tcPr>
          <w:p w:rsidR="00AE22C5" w:rsidRPr="00B65807" w:rsidRDefault="00AE22C5" w:rsidP="000A527F">
            <w:pPr>
              <w:pStyle w:val="ae"/>
              <w:tabs>
                <w:tab w:val="left" w:pos="426"/>
                <w:tab w:val="left" w:pos="851"/>
                <w:tab w:val="left" w:pos="993"/>
                <w:tab w:val="left" w:pos="1134"/>
              </w:tabs>
              <w:spacing w:after="0" w:line="240" w:lineRule="auto"/>
              <w:ind w:left="158" w:right="176"/>
              <w:jc w:val="both"/>
              <w:rPr>
                <w:rFonts w:ascii="Times New Roman" w:eastAsia="Arial Unicode MS" w:hAnsi="Times New Roman" w:cs="Times New Roman"/>
                <w:bCs/>
                <w:color w:val="000000"/>
                <w:sz w:val="24"/>
                <w:szCs w:val="24"/>
                <w:lang w:val="uk-UA" w:eastAsia="uk-UA"/>
              </w:rPr>
            </w:pPr>
            <w:r w:rsidRPr="00B65807">
              <w:rPr>
                <w:rFonts w:ascii="Times New Roman" w:hAnsi="Times New Roman" w:cs="Times New Roman"/>
                <w:sz w:val="24"/>
                <w:szCs w:val="24"/>
                <w:lang w:val="uk-UA"/>
              </w:rPr>
              <w:t xml:space="preserve">Запровадження </w:t>
            </w:r>
            <w:r w:rsidR="007636AA" w:rsidRPr="00B65807">
              <w:rPr>
                <w:rFonts w:ascii="Times New Roman" w:hAnsi="Times New Roman" w:cs="Times New Roman"/>
                <w:sz w:val="24"/>
                <w:szCs w:val="24"/>
                <w:lang w:val="uk-UA"/>
              </w:rPr>
              <w:t>відкритого переліку органів іноземної сертифікації</w:t>
            </w:r>
            <w:r w:rsidRPr="00B65807">
              <w:rPr>
                <w:rFonts w:ascii="Times New Roman" w:hAnsi="Times New Roman" w:cs="Times New Roman"/>
                <w:sz w:val="24"/>
                <w:szCs w:val="24"/>
                <w:lang w:val="uk-UA"/>
              </w:rPr>
              <w:t xml:space="preserve"> </w:t>
            </w:r>
            <w:r w:rsidRPr="00B65807">
              <w:rPr>
                <w:rFonts w:ascii="Times New Roman" w:eastAsia="Arial Unicode MS" w:hAnsi="Times New Roman" w:cs="Times New Roman"/>
                <w:bCs/>
                <w:color w:val="000000"/>
                <w:sz w:val="24"/>
                <w:szCs w:val="24"/>
                <w:lang w:val="uk-UA" w:eastAsia="uk-UA"/>
              </w:rPr>
              <w:t>надасть суб’єктам господарювання відчутні вигоди, зокрема:</w:t>
            </w:r>
          </w:p>
          <w:p w:rsidR="007636AA" w:rsidRPr="00B65807" w:rsidRDefault="007636AA" w:rsidP="000A527F">
            <w:pPr>
              <w:pStyle w:val="ae"/>
              <w:numPr>
                <w:ilvl w:val="0"/>
                <w:numId w:val="24"/>
              </w:numPr>
              <w:tabs>
                <w:tab w:val="left" w:pos="358"/>
                <w:tab w:val="left" w:pos="426"/>
                <w:tab w:val="left" w:pos="591"/>
                <w:tab w:val="left" w:pos="1134"/>
              </w:tabs>
              <w:spacing w:after="0" w:line="240" w:lineRule="auto"/>
              <w:ind w:left="216" w:right="176" w:firstLine="0"/>
              <w:jc w:val="both"/>
              <w:rPr>
                <w:rFonts w:ascii="Times New Roman" w:eastAsia="Arial Unicode MS" w:hAnsi="Times New Roman" w:cs="Times New Roman"/>
                <w:sz w:val="24"/>
                <w:szCs w:val="24"/>
                <w:lang w:val="uk-UA" w:eastAsia="uk-UA"/>
              </w:rPr>
            </w:pPr>
            <w:r w:rsidRPr="00B65807">
              <w:rPr>
                <w:rFonts w:ascii="Times New Roman" w:hAnsi="Times New Roman" w:cs="Times New Roman"/>
                <w:sz w:val="24"/>
                <w:szCs w:val="24"/>
                <w:lang w:val="uk-UA"/>
              </w:rPr>
              <w:t>зростання конкурентоспроможності імпортерів органічної продукції;</w:t>
            </w:r>
          </w:p>
          <w:p w:rsidR="00AE22C5" w:rsidRPr="00B65807" w:rsidRDefault="00AE22C5" w:rsidP="000A527F">
            <w:pPr>
              <w:pStyle w:val="ae"/>
              <w:numPr>
                <w:ilvl w:val="0"/>
                <w:numId w:val="24"/>
              </w:numPr>
              <w:tabs>
                <w:tab w:val="left" w:pos="358"/>
                <w:tab w:val="left" w:pos="426"/>
                <w:tab w:val="left" w:pos="591"/>
                <w:tab w:val="left" w:pos="1134"/>
              </w:tabs>
              <w:spacing w:after="0" w:line="240" w:lineRule="auto"/>
              <w:ind w:left="216" w:right="176" w:firstLine="0"/>
              <w:jc w:val="both"/>
              <w:rPr>
                <w:rFonts w:ascii="Times New Roman" w:eastAsia="Arial Unicode MS" w:hAnsi="Times New Roman" w:cs="Times New Roman"/>
                <w:sz w:val="24"/>
                <w:szCs w:val="24"/>
                <w:lang w:val="uk-UA" w:eastAsia="uk-UA"/>
              </w:rPr>
            </w:pPr>
            <w:r w:rsidRPr="00B65807">
              <w:rPr>
                <w:rFonts w:ascii="Times New Roman" w:eastAsia="Arial Unicode MS" w:hAnsi="Times New Roman" w:cs="Times New Roman"/>
                <w:sz w:val="24"/>
                <w:szCs w:val="24"/>
                <w:lang w:val="uk-UA" w:eastAsia="uk-UA"/>
              </w:rPr>
              <w:t xml:space="preserve">захист </w:t>
            </w:r>
            <w:r w:rsidR="005F1DBE" w:rsidRPr="00B65807">
              <w:rPr>
                <w:rFonts w:ascii="Times New Roman" w:eastAsia="Arial Unicode MS" w:hAnsi="Times New Roman" w:cs="Times New Roman"/>
                <w:sz w:val="24"/>
                <w:szCs w:val="24"/>
                <w:lang w:val="uk-UA" w:eastAsia="uk-UA"/>
              </w:rPr>
              <w:t>імпортерів</w:t>
            </w:r>
            <w:r w:rsidRPr="00B65807">
              <w:rPr>
                <w:rFonts w:ascii="Times New Roman" w:eastAsia="Arial Unicode MS" w:hAnsi="Times New Roman" w:cs="Times New Roman"/>
                <w:sz w:val="24"/>
                <w:szCs w:val="24"/>
                <w:lang w:val="uk-UA" w:eastAsia="uk-UA"/>
              </w:rPr>
              <w:t xml:space="preserve"> органічної продукції від недобросовісної конкуренції;</w:t>
            </w:r>
          </w:p>
          <w:p w:rsidR="000F649A" w:rsidRPr="00B65807" w:rsidRDefault="00AE22C5" w:rsidP="000A527F">
            <w:pPr>
              <w:pStyle w:val="ae"/>
              <w:numPr>
                <w:ilvl w:val="0"/>
                <w:numId w:val="24"/>
              </w:numPr>
              <w:tabs>
                <w:tab w:val="left" w:pos="358"/>
                <w:tab w:val="left" w:pos="426"/>
                <w:tab w:val="left" w:pos="591"/>
                <w:tab w:val="left" w:pos="1134"/>
              </w:tabs>
              <w:spacing w:after="0" w:line="240" w:lineRule="auto"/>
              <w:ind w:left="216" w:right="176" w:firstLine="0"/>
              <w:jc w:val="both"/>
              <w:rPr>
                <w:rFonts w:ascii="Times New Roman" w:eastAsia="Arial Unicode MS" w:hAnsi="Times New Roman" w:cs="Times New Roman"/>
                <w:sz w:val="24"/>
                <w:szCs w:val="24"/>
                <w:lang w:val="uk-UA" w:eastAsia="uk-UA"/>
              </w:rPr>
            </w:pPr>
            <w:r w:rsidRPr="00B65807">
              <w:rPr>
                <w:rFonts w:ascii="Times New Roman" w:eastAsia="Arial Unicode MS" w:hAnsi="Times New Roman" w:cs="Times New Roman"/>
                <w:sz w:val="24"/>
                <w:szCs w:val="24"/>
                <w:lang w:val="uk-UA" w:eastAsia="uk-UA"/>
              </w:rPr>
              <w:t xml:space="preserve">довіра споживача до </w:t>
            </w:r>
            <w:r w:rsidR="005F1DBE" w:rsidRPr="00B65807">
              <w:rPr>
                <w:rFonts w:ascii="Times New Roman" w:eastAsia="Arial Unicode MS" w:hAnsi="Times New Roman" w:cs="Times New Roman"/>
                <w:sz w:val="24"/>
                <w:szCs w:val="24"/>
                <w:lang w:val="uk-UA" w:eastAsia="uk-UA"/>
              </w:rPr>
              <w:t xml:space="preserve">імпортованої </w:t>
            </w:r>
            <w:r w:rsidRPr="00B65807">
              <w:rPr>
                <w:rFonts w:ascii="Times New Roman" w:eastAsia="Arial Unicode MS" w:hAnsi="Times New Roman" w:cs="Times New Roman"/>
                <w:sz w:val="24"/>
                <w:szCs w:val="24"/>
                <w:lang w:val="uk-UA" w:eastAsia="uk-UA"/>
              </w:rPr>
              <w:t xml:space="preserve">органічної продукції, а відповідно і зростання попиту </w:t>
            </w:r>
            <w:r w:rsidR="005726EA">
              <w:rPr>
                <w:rFonts w:ascii="Times New Roman" w:eastAsia="Arial Unicode MS" w:hAnsi="Times New Roman" w:cs="Times New Roman"/>
                <w:sz w:val="24"/>
                <w:szCs w:val="24"/>
                <w:lang w:val="uk-UA" w:eastAsia="uk-UA"/>
              </w:rPr>
              <w:t xml:space="preserve">на </w:t>
            </w:r>
            <w:r w:rsidR="005F1DBE" w:rsidRPr="00B65807">
              <w:rPr>
                <w:rFonts w:ascii="Times New Roman" w:eastAsia="Arial Unicode MS" w:hAnsi="Times New Roman" w:cs="Times New Roman"/>
                <w:sz w:val="24"/>
                <w:szCs w:val="24"/>
                <w:lang w:val="uk-UA" w:eastAsia="uk-UA"/>
              </w:rPr>
              <w:t>таку</w:t>
            </w:r>
            <w:r w:rsidRPr="00B65807">
              <w:rPr>
                <w:rFonts w:ascii="Times New Roman" w:eastAsia="Arial Unicode MS" w:hAnsi="Times New Roman" w:cs="Times New Roman"/>
                <w:sz w:val="24"/>
                <w:szCs w:val="24"/>
                <w:lang w:val="uk-UA" w:eastAsia="uk-UA"/>
              </w:rPr>
              <w:t xml:space="preserve"> продукцію</w:t>
            </w:r>
            <w:r w:rsidR="00D51236" w:rsidRPr="00B65807">
              <w:rPr>
                <w:rFonts w:ascii="Times New Roman" w:eastAsia="Arial Unicode MS" w:hAnsi="Times New Roman" w:cs="Times New Roman"/>
                <w:sz w:val="24"/>
                <w:szCs w:val="24"/>
                <w:lang w:val="uk-UA" w:eastAsia="uk-UA"/>
              </w:rPr>
              <w:t>.</w:t>
            </w:r>
            <w:r w:rsidR="000F649A" w:rsidRPr="00B65807">
              <w:rPr>
                <w:lang w:val="uk-UA"/>
              </w:rPr>
              <w:t xml:space="preserve"> </w:t>
            </w:r>
          </w:p>
        </w:tc>
        <w:tc>
          <w:tcPr>
            <w:tcW w:w="1800" w:type="pct"/>
            <w:tcBorders>
              <w:top w:val="single" w:sz="4" w:space="0" w:color="auto"/>
              <w:left w:val="single" w:sz="4" w:space="0" w:color="auto"/>
              <w:bottom w:val="single" w:sz="4" w:space="0" w:color="auto"/>
              <w:right w:val="single" w:sz="4" w:space="0" w:color="auto"/>
            </w:tcBorders>
          </w:tcPr>
          <w:p w:rsidR="0015062E" w:rsidRPr="00832F10" w:rsidRDefault="000F649A" w:rsidP="000A527F">
            <w:pPr>
              <w:pStyle w:val="rvps14"/>
              <w:spacing w:before="0" w:beforeAutospacing="0" w:after="0" w:afterAutospacing="0"/>
              <w:ind w:left="147" w:right="139"/>
              <w:jc w:val="both"/>
              <w:textAlignment w:val="baseline"/>
              <w:rPr>
                <w:lang w:val="uk-UA"/>
              </w:rPr>
            </w:pPr>
            <w:r w:rsidRPr="00832F10">
              <w:rPr>
                <w:lang w:val="uk-UA"/>
              </w:rPr>
              <w:t xml:space="preserve">Запровадження </w:t>
            </w:r>
            <w:r w:rsidR="002A6409" w:rsidRPr="00832F10">
              <w:rPr>
                <w:lang w:val="uk-UA"/>
              </w:rPr>
              <w:t xml:space="preserve">Переліку органів іноземної сертифікації передбачає незначне збільшення витрат імпортерів та експортерів, пов’язаних із наданням </w:t>
            </w:r>
            <w:proofErr w:type="spellStart"/>
            <w:r w:rsidR="002A6409" w:rsidRPr="00832F10">
              <w:rPr>
                <w:lang w:val="uk-UA"/>
              </w:rPr>
              <w:t>Держпроспоживслужбі</w:t>
            </w:r>
            <w:proofErr w:type="spellEnd"/>
            <w:r w:rsidR="002A6409" w:rsidRPr="00832F10">
              <w:rPr>
                <w:lang w:val="uk-UA"/>
              </w:rPr>
              <w:t xml:space="preserve"> заявки щодо включення органу іноземної сертифікації, що сертифікував їх виробництво / обіг.</w:t>
            </w:r>
          </w:p>
        </w:tc>
      </w:tr>
    </w:tbl>
    <w:p w:rsidR="00324C2A" w:rsidRDefault="00324C2A" w:rsidP="007A542A">
      <w:pPr>
        <w:pStyle w:val="rvps12"/>
        <w:shd w:val="clear" w:color="auto" w:fill="FFFFFF"/>
        <w:spacing w:before="0" w:beforeAutospacing="0" w:after="0" w:afterAutospacing="0" w:line="276" w:lineRule="auto"/>
        <w:ind w:firstLine="709"/>
        <w:jc w:val="both"/>
        <w:textAlignment w:val="baseline"/>
        <w:rPr>
          <w:rStyle w:val="rvts15"/>
          <w:b/>
          <w:bCs/>
          <w:i/>
          <w:sz w:val="28"/>
          <w:szCs w:val="28"/>
          <w:bdr w:val="none" w:sz="0" w:space="0" w:color="auto" w:frame="1"/>
          <w:lang w:val="uk-UA"/>
        </w:rPr>
      </w:pPr>
    </w:p>
    <w:p w:rsidR="009B5053" w:rsidRPr="0082473C" w:rsidRDefault="009B5053" w:rsidP="007A542A">
      <w:pPr>
        <w:pStyle w:val="rvps12"/>
        <w:shd w:val="clear" w:color="auto" w:fill="FFFFFF"/>
        <w:spacing w:before="0" w:beforeAutospacing="0" w:after="0" w:afterAutospacing="0" w:line="276" w:lineRule="auto"/>
        <w:ind w:firstLine="709"/>
        <w:jc w:val="both"/>
        <w:textAlignment w:val="baseline"/>
        <w:rPr>
          <w:rStyle w:val="rvts15"/>
          <w:b/>
          <w:bCs/>
          <w:i/>
          <w:sz w:val="28"/>
          <w:szCs w:val="28"/>
          <w:bdr w:val="none" w:sz="0" w:space="0" w:color="auto" w:frame="1"/>
          <w:lang w:val="uk-UA"/>
        </w:rPr>
      </w:pPr>
      <w:r w:rsidRPr="00397D22">
        <w:rPr>
          <w:rStyle w:val="rvts15"/>
          <w:b/>
          <w:bCs/>
          <w:i/>
          <w:sz w:val="28"/>
          <w:szCs w:val="28"/>
          <w:bdr w:val="none" w:sz="0" w:space="0" w:color="auto" w:frame="1"/>
          <w:lang w:val="uk-UA"/>
        </w:rPr>
        <w:t xml:space="preserve">Витрати на одного суб’єкта </w:t>
      </w:r>
      <w:r w:rsidRPr="00EC7D16">
        <w:rPr>
          <w:rStyle w:val="rvts15"/>
          <w:b/>
          <w:bCs/>
          <w:i/>
          <w:sz w:val="28"/>
          <w:szCs w:val="28"/>
          <w:bdr w:val="none" w:sz="0" w:space="0" w:color="auto" w:frame="1"/>
          <w:lang w:val="uk-UA"/>
        </w:rPr>
        <w:t xml:space="preserve">господарювання великого і середнього підприємництва, </w:t>
      </w:r>
      <w:r w:rsidR="004C7D73">
        <w:rPr>
          <w:rStyle w:val="rvts15"/>
          <w:b/>
          <w:bCs/>
          <w:i/>
          <w:sz w:val="28"/>
          <w:szCs w:val="28"/>
          <w:bdr w:val="none" w:sz="0" w:space="0" w:color="auto" w:frame="1"/>
          <w:lang w:val="uk-UA"/>
        </w:rPr>
        <w:t>що</w:t>
      </w:r>
      <w:r w:rsidRPr="00EC7D16">
        <w:rPr>
          <w:rStyle w:val="rvts15"/>
          <w:b/>
          <w:bCs/>
          <w:i/>
          <w:sz w:val="28"/>
          <w:szCs w:val="28"/>
          <w:bdr w:val="none" w:sz="0" w:space="0" w:color="auto" w:frame="1"/>
          <w:lang w:val="uk-UA"/>
        </w:rPr>
        <w:t xml:space="preserve"> виникають внаслідок дії регуляторного акта</w:t>
      </w:r>
      <w:r w:rsidR="0082473C" w:rsidRPr="00EC7D16">
        <w:rPr>
          <w:rStyle w:val="rvts15"/>
          <w:b/>
          <w:bCs/>
          <w:i/>
          <w:sz w:val="28"/>
          <w:szCs w:val="28"/>
          <w:bdr w:val="none" w:sz="0" w:space="0" w:color="auto" w:frame="1"/>
          <w:lang w:val="uk-UA"/>
        </w:rPr>
        <w:t xml:space="preserve"> </w:t>
      </w:r>
    </w:p>
    <w:p w:rsidR="00BB24C5" w:rsidRPr="00BB24C5" w:rsidRDefault="00BB24C5" w:rsidP="00BB24C5">
      <w:pPr>
        <w:pStyle w:val="rvps12"/>
        <w:shd w:val="clear" w:color="auto" w:fill="FFFFFF"/>
        <w:spacing w:before="0" w:beforeAutospacing="0" w:after="0" w:afterAutospacing="0" w:line="276" w:lineRule="auto"/>
        <w:ind w:firstLine="709"/>
        <w:jc w:val="both"/>
        <w:textAlignment w:val="baseline"/>
        <w:rPr>
          <w:rStyle w:val="rvts15"/>
          <w:b/>
          <w:bCs/>
          <w:i/>
          <w:sz w:val="28"/>
          <w:szCs w:val="28"/>
          <w:bdr w:val="none" w:sz="0" w:space="0" w:color="auto" w:frame="1"/>
          <w:lang w:val="uk-UA"/>
        </w:rPr>
      </w:pPr>
      <w:r>
        <w:rPr>
          <w:rStyle w:val="rvts15"/>
          <w:bCs/>
          <w:sz w:val="28"/>
          <w:szCs w:val="28"/>
          <w:bdr w:val="none" w:sz="0" w:space="0" w:color="auto" w:frame="1"/>
          <w:lang w:val="uk-UA"/>
        </w:rPr>
        <w:t xml:space="preserve">Оскільки серед </w:t>
      </w:r>
      <w:r w:rsidRPr="008B0B42">
        <w:rPr>
          <w:sz w:val="28"/>
          <w:szCs w:val="28"/>
          <w:lang w:val="uk-UA"/>
        </w:rPr>
        <w:t xml:space="preserve">операторів, </w:t>
      </w:r>
      <w:r>
        <w:rPr>
          <w:sz w:val="28"/>
          <w:szCs w:val="28"/>
          <w:lang w:val="uk-UA"/>
        </w:rPr>
        <w:t xml:space="preserve">які </w:t>
      </w:r>
      <w:r w:rsidR="00EE79AA">
        <w:rPr>
          <w:sz w:val="28"/>
          <w:szCs w:val="28"/>
          <w:lang w:val="uk-UA"/>
        </w:rPr>
        <w:t>на даний час</w:t>
      </w:r>
      <w:r>
        <w:rPr>
          <w:sz w:val="28"/>
          <w:szCs w:val="28"/>
          <w:lang w:val="uk-UA"/>
        </w:rPr>
        <w:t xml:space="preserve"> здійсню</w:t>
      </w:r>
      <w:r w:rsidR="00EE79AA">
        <w:rPr>
          <w:sz w:val="28"/>
          <w:szCs w:val="28"/>
          <w:lang w:val="uk-UA"/>
        </w:rPr>
        <w:t xml:space="preserve">ють </w:t>
      </w:r>
      <w:r>
        <w:rPr>
          <w:sz w:val="28"/>
          <w:szCs w:val="28"/>
          <w:lang w:val="uk-UA"/>
        </w:rPr>
        <w:t xml:space="preserve">імпорт або експорт </w:t>
      </w:r>
      <w:r w:rsidRPr="008B0B42">
        <w:rPr>
          <w:sz w:val="28"/>
          <w:szCs w:val="28"/>
          <w:lang w:val="uk-UA"/>
        </w:rPr>
        <w:t xml:space="preserve"> відповідно до стандарту ЄС, еквівалентного законодавству ЄС у сфері органічного виробництва</w:t>
      </w:r>
      <w:r w:rsidR="00EE79AA">
        <w:rPr>
          <w:sz w:val="28"/>
          <w:szCs w:val="28"/>
          <w:lang w:val="uk-UA"/>
        </w:rPr>
        <w:t xml:space="preserve"> (за інформацією ТОВ «Органік Стандарт»)</w:t>
      </w:r>
      <w:r>
        <w:rPr>
          <w:sz w:val="28"/>
          <w:szCs w:val="28"/>
          <w:lang w:val="uk-UA"/>
        </w:rPr>
        <w:t xml:space="preserve">, відсутні великі та середні підприємства, </w:t>
      </w:r>
      <w:r w:rsidRPr="00255DFE">
        <w:rPr>
          <w:rStyle w:val="rvts15"/>
          <w:bCs/>
          <w:sz w:val="28"/>
          <w:szCs w:val="28"/>
          <w:bdr w:val="none" w:sz="0" w:space="0" w:color="auto" w:frame="1"/>
          <w:lang w:val="uk-UA"/>
        </w:rPr>
        <w:t>витрати</w:t>
      </w:r>
      <w:r w:rsidR="00750412" w:rsidRPr="00255DFE">
        <w:rPr>
          <w:rStyle w:val="rvts15"/>
          <w:bCs/>
          <w:sz w:val="28"/>
          <w:szCs w:val="28"/>
          <w:bdr w:val="none" w:sz="0" w:space="0" w:color="auto" w:frame="1"/>
          <w:lang w:val="uk-UA"/>
        </w:rPr>
        <w:t>, що виникнуть внаслідок дії проекту наказу, розраховані для наявної кількості операторів (149)</w:t>
      </w:r>
      <w:r w:rsidRPr="00255DFE">
        <w:rPr>
          <w:rStyle w:val="rvts15"/>
          <w:bCs/>
          <w:sz w:val="28"/>
          <w:szCs w:val="28"/>
          <w:bdr w:val="none" w:sz="0" w:space="0" w:color="auto" w:frame="1"/>
          <w:lang w:val="uk-UA"/>
        </w:rPr>
        <w:t>.</w:t>
      </w:r>
    </w:p>
    <w:p w:rsidR="00BB24C5" w:rsidRDefault="00BB24C5" w:rsidP="00BB24C5">
      <w:pPr>
        <w:pStyle w:val="rvps12"/>
        <w:shd w:val="clear" w:color="auto" w:fill="FFFFFF"/>
        <w:spacing w:before="0" w:beforeAutospacing="0" w:after="0" w:afterAutospacing="0" w:line="276" w:lineRule="auto"/>
        <w:ind w:firstLine="709"/>
        <w:jc w:val="both"/>
        <w:textAlignment w:val="baseline"/>
        <w:rPr>
          <w:rStyle w:val="rvts15"/>
          <w:bCs/>
          <w:sz w:val="28"/>
          <w:szCs w:val="28"/>
          <w:bdr w:val="none" w:sz="0" w:space="0" w:color="auto" w:frame="1"/>
          <w:lang w:val="uk-UA"/>
        </w:rPr>
      </w:pPr>
      <w:r>
        <w:rPr>
          <w:sz w:val="28"/>
          <w:szCs w:val="28"/>
          <w:lang w:val="uk-UA"/>
        </w:rPr>
        <w:t xml:space="preserve">В той же час </w:t>
      </w:r>
      <w:r w:rsidRPr="00BB24C5">
        <w:rPr>
          <w:sz w:val="28"/>
          <w:szCs w:val="28"/>
          <w:lang w:val="uk-UA"/>
        </w:rPr>
        <w:t xml:space="preserve">Законом України «Про виробництво та обіг органічної сільськогосподарської продукції та сировини» не </w:t>
      </w:r>
      <w:r w:rsidR="002C5BF5">
        <w:rPr>
          <w:sz w:val="28"/>
          <w:szCs w:val="28"/>
          <w:lang w:val="uk-UA"/>
        </w:rPr>
        <w:t>встановлювалося</w:t>
      </w:r>
      <w:r w:rsidRPr="00BB24C5">
        <w:rPr>
          <w:sz w:val="28"/>
          <w:szCs w:val="28"/>
          <w:lang w:val="uk-UA"/>
        </w:rPr>
        <w:t xml:space="preserve"> ведення Переліку</w:t>
      </w:r>
      <w:r>
        <w:rPr>
          <w:sz w:val="28"/>
          <w:szCs w:val="28"/>
          <w:lang w:val="uk-UA"/>
        </w:rPr>
        <w:t xml:space="preserve"> органів іноземної сертифікації. Відтак Альтернатива 1 також не передбачає </w:t>
      </w:r>
      <w:r w:rsidR="002C5BF5">
        <w:rPr>
          <w:sz w:val="28"/>
          <w:szCs w:val="28"/>
          <w:lang w:val="uk-UA"/>
        </w:rPr>
        <w:t xml:space="preserve">витрат </w:t>
      </w:r>
      <w:r w:rsidR="002C5BF5" w:rsidRPr="00BB24C5">
        <w:rPr>
          <w:rStyle w:val="rvts15"/>
          <w:bCs/>
          <w:sz w:val="28"/>
          <w:szCs w:val="28"/>
          <w:bdr w:val="none" w:sz="0" w:space="0" w:color="auto" w:frame="1"/>
          <w:lang w:val="uk-UA"/>
        </w:rPr>
        <w:t>суб’єкт</w:t>
      </w:r>
      <w:r w:rsidR="002C5BF5">
        <w:rPr>
          <w:rStyle w:val="rvts15"/>
          <w:bCs/>
          <w:sz w:val="28"/>
          <w:szCs w:val="28"/>
          <w:bdr w:val="none" w:sz="0" w:space="0" w:color="auto" w:frame="1"/>
          <w:lang w:val="uk-UA"/>
        </w:rPr>
        <w:t>ів</w:t>
      </w:r>
      <w:r w:rsidR="002C5BF5" w:rsidRPr="00BB24C5">
        <w:rPr>
          <w:rStyle w:val="rvts15"/>
          <w:bCs/>
          <w:sz w:val="28"/>
          <w:szCs w:val="28"/>
          <w:bdr w:val="none" w:sz="0" w:space="0" w:color="auto" w:frame="1"/>
          <w:lang w:val="uk-UA"/>
        </w:rPr>
        <w:t xml:space="preserve"> господарювання</w:t>
      </w:r>
      <w:r w:rsidR="002C5BF5">
        <w:rPr>
          <w:rStyle w:val="rvts15"/>
          <w:bCs/>
          <w:sz w:val="28"/>
          <w:szCs w:val="28"/>
          <w:bdr w:val="none" w:sz="0" w:space="0" w:color="auto" w:frame="1"/>
          <w:lang w:val="uk-UA"/>
        </w:rPr>
        <w:t>.</w:t>
      </w:r>
    </w:p>
    <w:p w:rsidR="00573E85" w:rsidRDefault="00573E85" w:rsidP="00BB24C5">
      <w:pPr>
        <w:pStyle w:val="rvps12"/>
        <w:shd w:val="clear" w:color="auto" w:fill="FFFFFF"/>
        <w:spacing w:before="0" w:beforeAutospacing="0" w:after="0" w:afterAutospacing="0" w:line="276" w:lineRule="auto"/>
        <w:ind w:firstLine="709"/>
        <w:jc w:val="both"/>
        <w:textAlignment w:val="baseline"/>
        <w:rPr>
          <w:rStyle w:val="rvts15"/>
          <w:bCs/>
          <w:sz w:val="28"/>
          <w:szCs w:val="28"/>
          <w:bdr w:val="none" w:sz="0" w:space="0" w:color="auto" w:frame="1"/>
          <w:lang w:val="uk-UA"/>
        </w:rPr>
      </w:pPr>
    </w:p>
    <w:tbl>
      <w:tblPr>
        <w:tblW w:w="4998"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4680"/>
        <w:gridCol w:w="4680"/>
      </w:tblGrid>
      <w:tr w:rsidR="000A43E6" w:rsidRPr="00397D22" w:rsidTr="00573E85">
        <w:tc>
          <w:tcPr>
            <w:tcW w:w="2500" w:type="pct"/>
            <w:tcBorders>
              <w:top w:val="single" w:sz="4" w:space="0" w:color="auto"/>
              <w:left w:val="single" w:sz="4" w:space="0" w:color="auto"/>
              <w:bottom w:val="single" w:sz="4" w:space="0" w:color="auto"/>
              <w:right w:val="single" w:sz="4" w:space="0" w:color="auto"/>
            </w:tcBorders>
            <w:vAlign w:val="center"/>
          </w:tcPr>
          <w:p w:rsidR="000A43E6" w:rsidRPr="00397D22" w:rsidRDefault="000A43E6" w:rsidP="001914A2">
            <w:pPr>
              <w:pStyle w:val="rvps12"/>
              <w:spacing w:before="0" w:beforeAutospacing="0" w:after="0" w:afterAutospacing="0"/>
              <w:ind w:left="5" w:right="1"/>
              <w:jc w:val="center"/>
              <w:textAlignment w:val="baseline"/>
              <w:rPr>
                <w:lang w:val="uk-UA"/>
              </w:rPr>
            </w:pPr>
            <w:r w:rsidRPr="00397D22">
              <w:rPr>
                <w:lang w:val="uk-UA"/>
              </w:rPr>
              <w:t>Сумарні витрати за альтернативами</w:t>
            </w:r>
          </w:p>
        </w:tc>
        <w:tc>
          <w:tcPr>
            <w:tcW w:w="2500" w:type="pct"/>
            <w:tcBorders>
              <w:top w:val="single" w:sz="4" w:space="0" w:color="auto"/>
              <w:left w:val="single" w:sz="4" w:space="0" w:color="auto"/>
              <w:bottom w:val="single" w:sz="4" w:space="0" w:color="auto"/>
              <w:right w:val="single" w:sz="4" w:space="0" w:color="auto"/>
            </w:tcBorders>
            <w:vAlign w:val="center"/>
          </w:tcPr>
          <w:p w:rsidR="000A43E6" w:rsidRPr="00397D22" w:rsidRDefault="000A43E6" w:rsidP="001914A2">
            <w:pPr>
              <w:pStyle w:val="rvps12"/>
              <w:spacing w:before="0" w:beforeAutospacing="0" w:after="0" w:afterAutospacing="0"/>
              <w:ind w:left="5" w:right="1"/>
              <w:jc w:val="center"/>
              <w:textAlignment w:val="baseline"/>
              <w:rPr>
                <w:lang w:val="uk-UA"/>
              </w:rPr>
            </w:pPr>
            <w:r w:rsidRPr="00397D22">
              <w:rPr>
                <w:lang w:val="uk-UA"/>
              </w:rPr>
              <w:t>Сума витрат, гривень</w:t>
            </w:r>
          </w:p>
        </w:tc>
      </w:tr>
      <w:tr w:rsidR="00AA5E8D" w:rsidRPr="00416B29" w:rsidTr="00573E85">
        <w:tc>
          <w:tcPr>
            <w:tcW w:w="2500" w:type="pct"/>
            <w:tcBorders>
              <w:top w:val="single" w:sz="4" w:space="0" w:color="auto"/>
              <w:left w:val="single" w:sz="4" w:space="0" w:color="auto"/>
              <w:bottom w:val="single" w:sz="4" w:space="0" w:color="auto"/>
              <w:right w:val="single" w:sz="4" w:space="0" w:color="auto"/>
            </w:tcBorders>
          </w:tcPr>
          <w:p w:rsidR="00AA5E8D" w:rsidRPr="006A5084" w:rsidRDefault="00AA5E8D" w:rsidP="00F0425E">
            <w:pPr>
              <w:pStyle w:val="a3"/>
              <w:ind w:left="158" w:right="176"/>
            </w:pPr>
            <w:r w:rsidRPr="006A5084">
              <w:t>Альтернатива 1:</w:t>
            </w:r>
          </w:p>
          <w:p w:rsidR="00AA5E8D" w:rsidRPr="006A5084" w:rsidRDefault="00A52F9B" w:rsidP="00F0425E">
            <w:pPr>
              <w:pStyle w:val="a3"/>
              <w:ind w:left="158" w:right="176"/>
              <w:jc w:val="left"/>
            </w:pPr>
            <w:r w:rsidRPr="006A5084">
              <w:t>Невтручання і залишення існуючої ситуації без змін</w:t>
            </w:r>
          </w:p>
        </w:tc>
        <w:tc>
          <w:tcPr>
            <w:tcW w:w="2500" w:type="pct"/>
            <w:tcBorders>
              <w:top w:val="single" w:sz="4" w:space="0" w:color="auto"/>
              <w:left w:val="single" w:sz="4" w:space="0" w:color="auto"/>
              <w:bottom w:val="single" w:sz="4" w:space="0" w:color="auto"/>
              <w:right w:val="single" w:sz="4" w:space="0" w:color="auto"/>
            </w:tcBorders>
          </w:tcPr>
          <w:p w:rsidR="00A5567B" w:rsidRPr="006A5084" w:rsidRDefault="00A5567B" w:rsidP="00A5567B">
            <w:pPr>
              <w:pStyle w:val="rvps14"/>
              <w:spacing w:before="0" w:beforeAutospacing="0" w:after="0" w:afterAutospacing="0"/>
              <w:ind w:left="180" w:right="141"/>
              <w:jc w:val="center"/>
              <w:textAlignment w:val="baseline"/>
              <w:rPr>
                <w:lang w:val="uk-UA"/>
              </w:rPr>
            </w:pPr>
            <w:r w:rsidRPr="006A5084">
              <w:rPr>
                <w:lang w:val="uk-UA"/>
              </w:rPr>
              <w:t>за перший рік</w:t>
            </w:r>
            <w:r w:rsidRPr="006A5084">
              <w:rPr>
                <w:rStyle w:val="rvts15"/>
                <w:b/>
                <w:bCs/>
                <w:bdr w:val="none" w:sz="0" w:space="0" w:color="auto" w:frame="1"/>
                <w:lang w:val="uk-UA"/>
              </w:rPr>
              <w:t xml:space="preserve">: </w:t>
            </w:r>
            <w:r w:rsidR="00745687" w:rsidRPr="006A5084">
              <w:rPr>
                <w:rStyle w:val="rvts15"/>
                <w:b/>
                <w:bCs/>
                <w:bdr w:val="none" w:sz="0" w:space="0" w:color="auto" w:frame="1"/>
                <w:lang w:val="uk-UA"/>
              </w:rPr>
              <w:t>0,00</w:t>
            </w:r>
            <w:r w:rsidRPr="006A5084">
              <w:rPr>
                <w:rStyle w:val="rvts15"/>
                <w:b/>
                <w:bCs/>
                <w:bdr w:val="none" w:sz="0" w:space="0" w:color="auto" w:frame="1"/>
                <w:lang w:val="uk-UA"/>
              </w:rPr>
              <w:t xml:space="preserve"> гр</w:t>
            </w:r>
            <w:r w:rsidR="002952FC" w:rsidRPr="006A5084">
              <w:rPr>
                <w:rStyle w:val="rvts15"/>
                <w:b/>
                <w:bCs/>
                <w:bdr w:val="none" w:sz="0" w:space="0" w:color="auto" w:frame="1"/>
                <w:lang w:val="uk-UA"/>
              </w:rPr>
              <w:t>н</w:t>
            </w:r>
          </w:p>
          <w:p w:rsidR="00A5567B" w:rsidRPr="006A5084" w:rsidRDefault="00A5567B" w:rsidP="00A5567B">
            <w:pPr>
              <w:pStyle w:val="rvps14"/>
              <w:spacing w:before="0" w:beforeAutospacing="0" w:after="0" w:afterAutospacing="0"/>
              <w:ind w:left="180" w:right="141"/>
              <w:jc w:val="center"/>
              <w:textAlignment w:val="baseline"/>
              <w:rPr>
                <w:lang w:val="uk-UA"/>
              </w:rPr>
            </w:pPr>
          </w:p>
          <w:p w:rsidR="00B85B15" w:rsidRPr="00AE22C5" w:rsidRDefault="00A5567B" w:rsidP="00324C2A">
            <w:pPr>
              <w:pStyle w:val="rvps14"/>
              <w:spacing w:before="0" w:beforeAutospacing="0" w:after="0" w:afterAutospacing="0"/>
              <w:ind w:left="180" w:right="141"/>
              <w:jc w:val="center"/>
              <w:textAlignment w:val="baseline"/>
              <w:rPr>
                <w:highlight w:val="yellow"/>
                <w:lang w:val="uk-UA"/>
              </w:rPr>
            </w:pPr>
            <w:r w:rsidRPr="006A5084">
              <w:rPr>
                <w:rStyle w:val="rvts15"/>
                <w:bCs/>
                <w:bdr w:val="none" w:sz="0" w:space="0" w:color="auto" w:frame="1"/>
                <w:lang w:val="uk-UA"/>
              </w:rPr>
              <w:t>за п’ять років</w:t>
            </w:r>
            <w:r w:rsidRPr="006A5084">
              <w:rPr>
                <w:rStyle w:val="rvts15"/>
                <w:b/>
                <w:bCs/>
                <w:bdr w:val="none" w:sz="0" w:space="0" w:color="auto" w:frame="1"/>
                <w:lang w:val="uk-UA"/>
              </w:rPr>
              <w:t xml:space="preserve">: </w:t>
            </w:r>
            <w:r w:rsidR="00745687" w:rsidRPr="006A5084">
              <w:rPr>
                <w:rStyle w:val="rvts15"/>
                <w:b/>
                <w:bCs/>
                <w:bdr w:val="none" w:sz="0" w:space="0" w:color="auto" w:frame="1"/>
                <w:lang w:val="uk-UA"/>
              </w:rPr>
              <w:t>0,00</w:t>
            </w:r>
            <w:r w:rsidR="0087775B" w:rsidRPr="006A5084">
              <w:rPr>
                <w:rStyle w:val="rvts15"/>
                <w:b/>
                <w:bCs/>
                <w:bdr w:val="none" w:sz="0" w:space="0" w:color="auto" w:frame="1"/>
                <w:lang w:val="uk-UA"/>
              </w:rPr>
              <w:t xml:space="preserve"> </w:t>
            </w:r>
            <w:r w:rsidRPr="006A5084">
              <w:rPr>
                <w:rStyle w:val="rvts15"/>
                <w:b/>
                <w:bCs/>
                <w:bdr w:val="none" w:sz="0" w:space="0" w:color="auto" w:frame="1"/>
                <w:lang w:val="uk-UA"/>
              </w:rPr>
              <w:t>грн</w:t>
            </w:r>
          </w:p>
        </w:tc>
      </w:tr>
      <w:tr w:rsidR="00AA5E8D" w:rsidRPr="00416B29" w:rsidTr="00573E85">
        <w:tc>
          <w:tcPr>
            <w:tcW w:w="2500" w:type="pct"/>
            <w:tcBorders>
              <w:top w:val="single" w:sz="4" w:space="0" w:color="auto"/>
              <w:left w:val="single" w:sz="4" w:space="0" w:color="auto"/>
              <w:bottom w:val="single" w:sz="4" w:space="0" w:color="auto"/>
              <w:right w:val="single" w:sz="4" w:space="0" w:color="auto"/>
            </w:tcBorders>
          </w:tcPr>
          <w:p w:rsidR="00AA5E8D" w:rsidRPr="00E72DBD" w:rsidRDefault="00AA5E8D" w:rsidP="00F0425E">
            <w:pPr>
              <w:pStyle w:val="rvps14"/>
              <w:spacing w:before="0" w:beforeAutospacing="0" w:after="0" w:afterAutospacing="0"/>
              <w:ind w:left="158" w:right="176"/>
              <w:textAlignment w:val="baseline"/>
              <w:rPr>
                <w:lang w:val="uk-UA"/>
              </w:rPr>
            </w:pPr>
            <w:r w:rsidRPr="00E72DBD">
              <w:t>Альтернатива 2</w:t>
            </w:r>
            <w:r w:rsidRPr="00E72DBD">
              <w:rPr>
                <w:lang w:val="uk-UA"/>
              </w:rPr>
              <w:t>:</w:t>
            </w:r>
          </w:p>
          <w:p w:rsidR="00AA5E8D" w:rsidRPr="00E72DBD" w:rsidRDefault="008B0B42" w:rsidP="00324C2A">
            <w:pPr>
              <w:pStyle w:val="ae"/>
              <w:tabs>
                <w:tab w:val="left" w:pos="426"/>
                <w:tab w:val="left" w:pos="851"/>
                <w:tab w:val="left" w:pos="993"/>
                <w:tab w:val="left" w:pos="1134"/>
              </w:tabs>
              <w:spacing w:after="0" w:line="240" w:lineRule="auto"/>
              <w:ind w:left="158"/>
              <w:rPr>
                <w:lang w:val="uk-UA"/>
              </w:rPr>
            </w:pPr>
            <w:proofErr w:type="spellStart"/>
            <w:r w:rsidRPr="00E72DBD">
              <w:rPr>
                <w:rFonts w:ascii="Times New Roman" w:hAnsi="Times New Roman" w:cs="Times New Roman"/>
                <w:sz w:val="24"/>
                <w:szCs w:val="24"/>
                <w:lang w:val="ru-RU"/>
              </w:rPr>
              <w:t>Затвердити</w:t>
            </w:r>
            <w:proofErr w:type="spellEnd"/>
            <w:r w:rsidRPr="00E72DBD">
              <w:rPr>
                <w:rFonts w:ascii="Times New Roman" w:hAnsi="Times New Roman" w:cs="Times New Roman"/>
                <w:sz w:val="24"/>
                <w:szCs w:val="24"/>
                <w:lang w:val="ru-RU"/>
              </w:rPr>
              <w:t xml:space="preserve"> </w:t>
            </w:r>
            <w:r w:rsidRPr="00E72DBD">
              <w:rPr>
                <w:rStyle w:val="af4"/>
                <w:rFonts w:ascii="Times New Roman" w:hAnsi="Times New Roman"/>
                <w:b w:val="0"/>
                <w:color w:val="000000"/>
                <w:sz w:val="24"/>
                <w:szCs w:val="24"/>
                <w:lang w:val="uk-UA"/>
              </w:rPr>
              <w:t>Порядок ведення Переліку органів іноземної сертифікації</w:t>
            </w:r>
          </w:p>
        </w:tc>
        <w:tc>
          <w:tcPr>
            <w:tcW w:w="2500" w:type="pct"/>
            <w:tcBorders>
              <w:top w:val="single" w:sz="4" w:space="0" w:color="auto"/>
              <w:left w:val="single" w:sz="4" w:space="0" w:color="auto"/>
              <w:bottom w:val="single" w:sz="4" w:space="0" w:color="auto"/>
              <w:right w:val="single" w:sz="4" w:space="0" w:color="auto"/>
            </w:tcBorders>
          </w:tcPr>
          <w:p w:rsidR="00AA5E8D" w:rsidRPr="00255DFE" w:rsidRDefault="00AA5E8D" w:rsidP="00692C95">
            <w:pPr>
              <w:pStyle w:val="rvps14"/>
              <w:spacing w:before="0" w:beforeAutospacing="0" w:after="0" w:afterAutospacing="0"/>
              <w:ind w:left="180" w:right="141"/>
              <w:jc w:val="center"/>
              <w:textAlignment w:val="baseline"/>
              <w:rPr>
                <w:lang w:val="uk-UA"/>
              </w:rPr>
            </w:pPr>
            <w:r w:rsidRPr="00750412">
              <w:rPr>
                <w:lang w:val="uk-UA"/>
              </w:rPr>
              <w:t>за перший рік</w:t>
            </w:r>
            <w:r w:rsidRPr="00255DFE">
              <w:rPr>
                <w:rStyle w:val="rvts15"/>
                <w:b/>
                <w:bCs/>
                <w:bdr w:val="none" w:sz="0" w:space="0" w:color="auto" w:frame="1"/>
                <w:lang w:val="uk-UA"/>
              </w:rPr>
              <w:t xml:space="preserve">: </w:t>
            </w:r>
            <w:r w:rsidR="00750412" w:rsidRPr="00255DFE">
              <w:rPr>
                <w:rStyle w:val="rvts15"/>
                <w:b/>
                <w:bCs/>
                <w:bdr w:val="none" w:sz="0" w:space="0" w:color="auto" w:frame="1"/>
                <w:lang w:val="uk-UA"/>
              </w:rPr>
              <w:t>10 729,49</w:t>
            </w:r>
            <w:r w:rsidR="00E72DBD" w:rsidRPr="00255DFE">
              <w:rPr>
                <w:rStyle w:val="rvts15"/>
                <w:b/>
                <w:bCs/>
                <w:bdr w:val="none" w:sz="0" w:space="0" w:color="auto" w:frame="1"/>
                <w:lang w:val="uk-UA"/>
              </w:rPr>
              <w:t xml:space="preserve"> грн</w:t>
            </w:r>
            <w:r w:rsidR="00E72DBD" w:rsidRPr="00255DFE">
              <w:rPr>
                <w:lang w:val="uk-UA"/>
              </w:rPr>
              <w:t xml:space="preserve"> </w:t>
            </w:r>
          </w:p>
          <w:p w:rsidR="00E72DBD" w:rsidRPr="00750412" w:rsidRDefault="00E72DBD" w:rsidP="00692C95">
            <w:pPr>
              <w:pStyle w:val="rvps14"/>
              <w:spacing w:before="0" w:beforeAutospacing="0" w:after="0" w:afterAutospacing="0"/>
              <w:ind w:left="180" w:right="141"/>
              <w:jc w:val="center"/>
              <w:textAlignment w:val="baseline"/>
              <w:rPr>
                <w:highlight w:val="yellow"/>
                <w:lang w:val="uk-UA"/>
              </w:rPr>
            </w:pPr>
          </w:p>
          <w:p w:rsidR="00B85B15" w:rsidRPr="00E72DBD" w:rsidRDefault="00AA5E8D" w:rsidP="00750412">
            <w:pPr>
              <w:pStyle w:val="rvps14"/>
              <w:spacing w:before="0" w:beforeAutospacing="0" w:after="0" w:afterAutospacing="0"/>
              <w:ind w:left="180" w:right="141"/>
              <w:jc w:val="center"/>
              <w:textAlignment w:val="baseline"/>
              <w:rPr>
                <w:bCs/>
                <w:bdr w:val="none" w:sz="0" w:space="0" w:color="auto" w:frame="1"/>
                <w:lang w:val="uk-UA"/>
              </w:rPr>
            </w:pPr>
            <w:r w:rsidRPr="00750412">
              <w:rPr>
                <w:rStyle w:val="rvts15"/>
                <w:bCs/>
                <w:bdr w:val="none" w:sz="0" w:space="0" w:color="auto" w:frame="1"/>
                <w:lang w:val="uk-UA"/>
              </w:rPr>
              <w:t>за п’ять років</w:t>
            </w:r>
            <w:r w:rsidRPr="00750412">
              <w:rPr>
                <w:rStyle w:val="rvts15"/>
                <w:b/>
                <w:bCs/>
                <w:bdr w:val="none" w:sz="0" w:space="0" w:color="auto" w:frame="1"/>
                <w:lang w:val="uk-UA"/>
              </w:rPr>
              <w:t xml:space="preserve">: </w:t>
            </w:r>
            <w:r w:rsidR="00750412" w:rsidRPr="00255DFE">
              <w:rPr>
                <w:rStyle w:val="rvts15"/>
                <w:b/>
                <w:bCs/>
                <w:bdr w:val="none" w:sz="0" w:space="0" w:color="auto" w:frame="1"/>
                <w:lang w:val="uk-UA"/>
              </w:rPr>
              <w:t xml:space="preserve">34 140,37 </w:t>
            </w:r>
            <w:r w:rsidR="00E72DBD" w:rsidRPr="00255DFE">
              <w:rPr>
                <w:rStyle w:val="rvts15"/>
                <w:b/>
                <w:bCs/>
                <w:bdr w:val="none" w:sz="0" w:space="0" w:color="auto" w:frame="1"/>
                <w:lang w:val="uk-UA"/>
              </w:rPr>
              <w:t>грн</w:t>
            </w:r>
          </w:p>
        </w:tc>
      </w:tr>
    </w:tbl>
    <w:p w:rsidR="00EE69F7" w:rsidRPr="007A542A" w:rsidRDefault="00D77D6D" w:rsidP="007A542A">
      <w:pPr>
        <w:pStyle w:val="rvps12"/>
        <w:shd w:val="clear" w:color="auto" w:fill="FFFFFF"/>
        <w:spacing w:before="0" w:beforeAutospacing="0" w:after="0" w:afterAutospacing="0" w:line="276" w:lineRule="auto"/>
        <w:ind w:firstLine="709"/>
        <w:jc w:val="both"/>
        <w:textAlignment w:val="baseline"/>
        <w:rPr>
          <w:rStyle w:val="rvts15"/>
          <w:b/>
          <w:bCs/>
          <w:sz w:val="28"/>
          <w:szCs w:val="28"/>
          <w:bdr w:val="none" w:sz="0" w:space="0" w:color="auto" w:frame="1"/>
          <w:lang w:val="uk-UA"/>
        </w:rPr>
      </w:pPr>
      <w:r w:rsidRPr="007A542A">
        <w:rPr>
          <w:rStyle w:val="rvts15"/>
          <w:b/>
          <w:bCs/>
          <w:sz w:val="28"/>
          <w:szCs w:val="28"/>
          <w:bdr w:val="none" w:sz="0" w:space="0" w:color="auto" w:frame="1"/>
          <w:lang w:val="en-US"/>
        </w:rPr>
        <w:lastRenderedPageBreak/>
        <w:t>IV</w:t>
      </w:r>
      <w:r w:rsidRPr="007A542A">
        <w:rPr>
          <w:rStyle w:val="rvts15"/>
          <w:b/>
          <w:bCs/>
          <w:sz w:val="28"/>
          <w:szCs w:val="28"/>
          <w:bdr w:val="none" w:sz="0" w:space="0" w:color="auto" w:frame="1"/>
        </w:rPr>
        <w:t>.</w:t>
      </w:r>
      <w:r w:rsidRPr="007A542A">
        <w:rPr>
          <w:rStyle w:val="rvts15"/>
          <w:b/>
          <w:bCs/>
          <w:sz w:val="28"/>
          <w:szCs w:val="28"/>
          <w:bdr w:val="none" w:sz="0" w:space="0" w:color="auto" w:frame="1"/>
          <w:lang w:val="en-US"/>
        </w:rPr>
        <w:t> </w:t>
      </w:r>
      <w:r w:rsidR="00A52766" w:rsidRPr="007A542A">
        <w:rPr>
          <w:rStyle w:val="rvts15"/>
          <w:b/>
          <w:bCs/>
          <w:sz w:val="28"/>
          <w:szCs w:val="28"/>
          <w:bdr w:val="none" w:sz="0" w:space="0" w:color="auto" w:frame="1"/>
          <w:lang w:val="uk-UA"/>
        </w:rPr>
        <w:t>В</w:t>
      </w:r>
      <w:r w:rsidR="00EE69F7" w:rsidRPr="007A542A">
        <w:rPr>
          <w:rStyle w:val="rvts15"/>
          <w:b/>
          <w:bCs/>
          <w:sz w:val="28"/>
          <w:szCs w:val="28"/>
          <w:bdr w:val="none" w:sz="0" w:space="0" w:color="auto" w:frame="1"/>
          <w:lang w:val="uk-UA"/>
        </w:rPr>
        <w:t>ибір найбільш оптимального альтернативного способу досягнення цілей</w:t>
      </w:r>
    </w:p>
    <w:p w:rsidR="00864771" w:rsidRPr="007A542A" w:rsidRDefault="00864771" w:rsidP="007A542A">
      <w:pPr>
        <w:pStyle w:val="rvps12"/>
        <w:shd w:val="clear" w:color="auto" w:fill="FFFFFF"/>
        <w:spacing w:before="0" w:beforeAutospacing="0" w:after="0" w:afterAutospacing="0" w:line="276" w:lineRule="auto"/>
        <w:ind w:firstLine="709"/>
        <w:jc w:val="both"/>
        <w:textAlignment w:val="baseline"/>
        <w:rPr>
          <w:rStyle w:val="rvts15"/>
          <w:b/>
          <w:bCs/>
          <w:i/>
          <w:sz w:val="14"/>
          <w:szCs w:val="14"/>
          <w:bdr w:val="none" w:sz="0" w:space="0" w:color="auto" w:frame="1"/>
          <w:lang w:val="uk-UA"/>
        </w:rPr>
      </w:pPr>
    </w:p>
    <w:tbl>
      <w:tblPr>
        <w:tblStyle w:val="ab"/>
        <w:tblW w:w="0" w:type="auto"/>
        <w:tblInd w:w="108" w:type="dxa"/>
        <w:tblLayout w:type="fixed"/>
        <w:tblLook w:val="04A0"/>
      </w:tblPr>
      <w:tblGrid>
        <w:gridCol w:w="2410"/>
        <w:gridCol w:w="1418"/>
        <w:gridCol w:w="5634"/>
      </w:tblGrid>
      <w:tr w:rsidR="00EE69F7" w:rsidRPr="00416B29" w:rsidTr="00573E85">
        <w:tc>
          <w:tcPr>
            <w:tcW w:w="2410" w:type="dxa"/>
          </w:tcPr>
          <w:p w:rsidR="00EE69F7" w:rsidRPr="00736387" w:rsidRDefault="00EE69F7" w:rsidP="00DB5618">
            <w:pPr>
              <w:pStyle w:val="rvps12"/>
              <w:spacing w:before="0" w:beforeAutospacing="0" w:after="0" w:afterAutospacing="0"/>
              <w:jc w:val="center"/>
              <w:textAlignment w:val="baseline"/>
              <w:rPr>
                <w:rStyle w:val="rvts15"/>
                <w:b/>
                <w:bCs/>
                <w:i/>
                <w:sz w:val="28"/>
                <w:szCs w:val="28"/>
                <w:bdr w:val="none" w:sz="0" w:space="0" w:color="auto" w:frame="1"/>
                <w:lang w:val="uk-UA"/>
              </w:rPr>
            </w:pPr>
            <w:r w:rsidRPr="00736387">
              <w:t xml:space="preserve">Рейтинг </w:t>
            </w:r>
            <w:proofErr w:type="spellStart"/>
            <w:r w:rsidRPr="00736387">
              <w:t>результативності</w:t>
            </w:r>
            <w:proofErr w:type="spellEnd"/>
            <w:r w:rsidRPr="00736387">
              <w:t xml:space="preserve"> (</w:t>
            </w:r>
            <w:proofErr w:type="spellStart"/>
            <w:r w:rsidRPr="00736387">
              <w:t>досягнення</w:t>
            </w:r>
            <w:proofErr w:type="spellEnd"/>
            <w:r w:rsidRPr="00736387">
              <w:t xml:space="preserve"> </w:t>
            </w:r>
            <w:proofErr w:type="spellStart"/>
            <w:r w:rsidRPr="00736387">
              <w:t>цілей</w:t>
            </w:r>
            <w:proofErr w:type="spellEnd"/>
            <w:r w:rsidRPr="00736387">
              <w:t xml:space="preserve"> </w:t>
            </w:r>
            <w:proofErr w:type="spellStart"/>
            <w:r w:rsidRPr="00736387">
              <w:t>під</w:t>
            </w:r>
            <w:proofErr w:type="spellEnd"/>
            <w:r w:rsidRPr="00736387">
              <w:t xml:space="preserve"> час </w:t>
            </w:r>
            <w:proofErr w:type="spellStart"/>
            <w:r w:rsidRPr="00736387">
              <w:t>вирішення</w:t>
            </w:r>
            <w:proofErr w:type="spellEnd"/>
            <w:r w:rsidRPr="00736387">
              <w:t xml:space="preserve"> </w:t>
            </w:r>
            <w:proofErr w:type="spellStart"/>
            <w:r w:rsidRPr="00736387">
              <w:t>проблеми</w:t>
            </w:r>
            <w:proofErr w:type="spellEnd"/>
            <w:r w:rsidRPr="00736387">
              <w:t>)</w:t>
            </w:r>
          </w:p>
        </w:tc>
        <w:tc>
          <w:tcPr>
            <w:tcW w:w="1418" w:type="dxa"/>
          </w:tcPr>
          <w:p w:rsidR="00EE69F7" w:rsidRPr="00736387" w:rsidRDefault="00EE69F7" w:rsidP="0036150E">
            <w:pPr>
              <w:pStyle w:val="rvps12"/>
              <w:spacing w:before="0" w:beforeAutospacing="0" w:after="0" w:afterAutospacing="0"/>
              <w:jc w:val="center"/>
              <w:textAlignment w:val="baseline"/>
              <w:rPr>
                <w:rStyle w:val="rvts15"/>
                <w:b/>
                <w:bCs/>
                <w:i/>
                <w:sz w:val="28"/>
                <w:szCs w:val="28"/>
                <w:bdr w:val="none" w:sz="0" w:space="0" w:color="auto" w:frame="1"/>
                <w:lang w:val="uk-UA"/>
              </w:rPr>
            </w:pPr>
            <w:r w:rsidRPr="00736387">
              <w:t xml:space="preserve">Бал </w:t>
            </w:r>
            <w:proofErr w:type="spellStart"/>
            <w:r w:rsidRPr="00736387">
              <w:t>результа</w:t>
            </w:r>
            <w:proofErr w:type="spellEnd"/>
            <w:r w:rsidR="00573E85">
              <w:rPr>
                <w:lang w:val="uk-UA"/>
              </w:rPr>
              <w:t>-</w:t>
            </w:r>
            <w:proofErr w:type="spellStart"/>
            <w:r w:rsidRPr="00736387">
              <w:t>тивності</w:t>
            </w:r>
            <w:proofErr w:type="spellEnd"/>
            <w:r w:rsidRPr="00736387">
              <w:t xml:space="preserve"> (за </w:t>
            </w:r>
            <w:proofErr w:type="spellStart"/>
            <w:r w:rsidRPr="00736387">
              <w:t>чотири</w:t>
            </w:r>
            <w:proofErr w:type="spellEnd"/>
            <w:r w:rsidR="00573E85">
              <w:rPr>
                <w:lang w:val="uk-UA"/>
              </w:rPr>
              <w:t>-</w:t>
            </w:r>
            <w:r w:rsidRPr="00736387">
              <w:t xml:space="preserve">бальною системою </w:t>
            </w:r>
            <w:proofErr w:type="spellStart"/>
            <w:r w:rsidRPr="00736387">
              <w:t>оцінки</w:t>
            </w:r>
            <w:proofErr w:type="spellEnd"/>
            <w:r w:rsidRPr="00736387">
              <w:t>)</w:t>
            </w:r>
          </w:p>
        </w:tc>
        <w:tc>
          <w:tcPr>
            <w:tcW w:w="5634" w:type="dxa"/>
          </w:tcPr>
          <w:p w:rsidR="00EE69F7" w:rsidRPr="00E72DBD" w:rsidRDefault="00EE69F7" w:rsidP="0036150E">
            <w:pPr>
              <w:pStyle w:val="rvps12"/>
              <w:spacing w:before="0" w:beforeAutospacing="0" w:after="0" w:afterAutospacing="0"/>
              <w:jc w:val="center"/>
              <w:textAlignment w:val="baseline"/>
              <w:rPr>
                <w:rStyle w:val="rvts15"/>
                <w:b/>
                <w:bCs/>
                <w:i/>
                <w:sz w:val="28"/>
                <w:szCs w:val="28"/>
                <w:highlight w:val="yellow"/>
                <w:bdr w:val="none" w:sz="0" w:space="0" w:color="auto" w:frame="1"/>
                <w:lang w:val="uk-UA"/>
              </w:rPr>
            </w:pPr>
            <w:proofErr w:type="spellStart"/>
            <w:r w:rsidRPr="00736387">
              <w:t>Коментарі</w:t>
            </w:r>
            <w:proofErr w:type="spellEnd"/>
            <w:r w:rsidRPr="00736387">
              <w:t xml:space="preserve"> </w:t>
            </w:r>
            <w:proofErr w:type="spellStart"/>
            <w:r w:rsidRPr="00736387">
              <w:t>щодо</w:t>
            </w:r>
            <w:proofErr w:type="spellEnd"/>
            <w:r w:rsidRPr="00736387">
              <w:t xml:space="preserve"> </w:t>
            </w:r>
            <w:proofErr w:type="spellStart"/>
            <w:r w:rsidRPr="00736387">
              <w:t>присвоєння</w:t>
            </w:r>
            <w:proofErr w:type="spellEnd"/>
            <w:r w:rsidRPr="00736387">
              <w:t xml:space="preserve"> </w:t>
            </w:r>
            <w:proofErr w:type="spellStart"/>
            <w:r w:rsidRPr="00736387">
              <w:t>відповідного</w:t>
            </w:r>
            <w:proofErr w:type="spellEnd"/>
            <w:r w:rsidRPr="00736387">
              <w:t xml:space="preserve"> бала</w:t>
            </w:r>
          </w:p>
        </w:tc>
      </w:tr>
      <w:tr w:rsidR="00B65128" w:rsidRPr="00416B29" w:rsidTr="00573E85">
        <w:tc>
          <w:tcPr>
            <w:tcW w:w="2410" w:type="dxa"/>
            <w:tcBorders>
              <w:bottom w:val="single" w:sz="4" w:space="0" w:color="auto"/>
            </w:tcBorders>
          </w:tcPr>
          <w:p w:rsidR="00B65128" w:rsidRPr="003D7F31" w:rsidRDefault="00B65128" w:rsidP="00DB5618">
            <w:pPr>
              <w:pStyle w:val="a3"/>
              <w:ind w:right="176"/>
            </w:pPr>
            <w:r w:rsidRPr="003D7F31">
              <w:t>Альтернатива 1:</w:t>
            </w:r>
          </w:p>
          <w:p w:rsidR="00B65128" w:rsidRPr="003D7F31" w:rsidRDefault="00A52F9B" w:rsidP="00DB5618">
            <w:pPr>
              <w:pStyle w:val="a3"/>
              <w:ind w:right="176"/>
              <w:jc w:val="left"/>
            </w:pPr>
            <w:r w:rsidRPr="003D7F31">
              <w:t>Невтручання і залишення існуючої ситуації без змін</w:t>
            </w:r>
          </w:p>
        </w:tc>
        <w:tc>
          <w:tcPr>
            <w:tcW w:w="1418" w:type="dxa"/>
            <w:tcBorders>
              <w:bottom w:val="single" w:sz="4" w:space="0" w:color="auto"/>
            </w:tcBorders>
          </w:tcPr>
          <w:p w:rsidR="00B65128" w:rsidRPr="003D7F31" w:rsidRDefault="00B65128" w:rsidP="00EE69F7">
            <w:pPr>
              <w:pStyle w:val="rvps12"/>
              <w:spacing w:before="0" w:beforeAutospacing="0" w:after="0" w:afterAutospacing="0"/>
              <w:jc w:val="center"/>
              <w:textAlignment w:val="baseline"/>
              <w:rPr>
                <w:rStyle w:val="rvts15"/>
                <w:bCs/>
                <w:bdr w:val="none" w:sz="0" w:space="0" w:color="auto" w:frame="1"/>
                <w:lang w:val="uk-UA"/>
              </w:rPr>
            </w:pPr>
            <w:r w:rsidRPr="003D7F31">
              <w:rPr>
                <w:rStyle w:val="rvts15"/>
                <w:bCs/>
                <w:bdr w:val="none" w:sz="0" w:space="0" w:color="auto" w:frame="1"/>
                <w:lang w:val="uk-UA"/>
              </w:rPr>
              <w:t>1</w:t>
            </w:r>
          </w:p>
        </w:tc>
        <w:tc>
          <w:tcPr>
            <w:tcW w:w="5634" w:type="dxa"/>
            <w:tcBorders>
              <w:bottom w:val="single" w:sz="4" w:space="0" w:color="auto"/>
            </w:tcBorders>
          </w:tcPr>
          <w:p w:rsidR="00B65128" w:rsidRPr="003D7F31" w:rsidRDefault="00616CF7" w:rsidP="003D7F31">
            <w:pPr>
              <w:pStyle w:val="rvps12"/>
              <w:spacing w:before="0" w:beforeAutospacing="0" w:after="0" w:afterAutospacing="0"/>
              <w:ind w:right="-2"/>
              <w:jc w:val="both"/>
              <w:textAlignment w:val="baseline"/>
              <w:rPr>
                <w:rStyle w:val="rvts15"/>
                <w:lang w:val="uk-UA"/>
              </w:rPr>
            </w:pPr>
            <w:r w:rsidRPr="003D7F31">
              <w:rPr>
                <w:lang w:val="uk-UA"/>
              </w:rPr>
              <w:t xml:space="preserve">Відсутність </w:t>
            </w:r>
            <w:r w:rsidR="00786604" w:rsidRPr="003D7F31">
              <w:rPr>
                <w:lang w:val="uk-UA"/>
              </w:rPr>
              <w:t>офіційного переліку органів іноземної сертифікації не сприяє</w:t>
            </w:r>
            <w:r w:rsidRPr="003D7F31">
              <w:rPr>
                <w:lang w:val="uk-UA"/>
              </w:rPr>
              <w:t xml:space="preserve"> створенню ефективної системи контролю у сфері органічного виробництва. Це у свою чергу </w:t>
            </w:r>
            <w:r w:rsidR="0063621C" w:rsidRPr="003D7F31">
              <w:rPr>
                <w:lang w:val="uk-UA"/>
              </w:rPr>
              <w:t>призводить до</w:t>
            </w:r>
            <w:r w:rsidR="003D7F31" w:rsidRPr="003D7F31">
              <w:rPr>
                <w:lang w:val="uk-UA"/>
              </w:rPr>
              <w:t xml:space="preserve"> відсутності можливостей держави впливати на недобросовісних суб’єктів органічного ринку. Відповідно має місце </w:t>
            </w:r>
            <w:r w:rsidR="000A6E5E" w:rsidRPr="003D7F31">
              <w:rPr>
                <w:lang w:val="uk-UA"/>
              </w:rPr>
              <w:t>недобросовісн</w:t>
            </w:r>
            <w:r w:rsidR="003D7F31" w:rsidRPr="003D7F31">
              <w:rPr>
                <w:lang w:val="uk-UA"/>
              </w:rPr>
              <w:t>а</w:t>
            </w:r>
            <w:r w:rsidR="000A6E5E" w:rsidRPr="003D7F31">
              <w:rPr>
                <w:lang w:val="uk-UA"/>
              </w:rPr>
              <w:t xml:space="preserve"> конкуренці</w:t>
            </w:r>
            <w:r w:rsidR="003D7F31" w:rsidRPr="003D7F31">
              <w:rPr>
                <w:lang w:val="uk-UA"/>
              </w:rPr>
              <w:t>я</w:t>
            </w:r>
            <w:r w:rsidR="000A6E5E" w:rsidRPr="003D7F31">
              <w:rPr>
                <w:lang w:val="uk-UA"/>
              </w:rPr>
              <w:t xml:space="preserve"> серед імпортерів та експортерів</w:t>
            </w:r>
            <w:r w:rsidR="0063621C" w:rsidRPr="003D7F31">
              <w:rPr>
                <w:lang w:val="uk-UA"/>
              </w:rPr>
              <w:t>, а також н</w:t>
            </w:r>
            <w:r w:rsidRPr="003D7F31">
              <w:rPr>
                <w:lang w:val="uk-UA"/>
              </w:rPr>
              <w:t>едовір</w:t>
            </w:r>
            <w:r w:rsidR="003D7F31" w:rsidRPr="003D7F31">
              <w:rPr>
                <w:lang w:val="uk-UA"/>
              </w:rPr>
              <w:t>а</w:t>
            </w:r>
            <w:r w:rsidRPr="003D7F31">
              <w:rPr>
                <w:lang w:val="uk-UA"/>
              </w:rPr>
              <w:t xml:space="preserve"> споживачів </w:t>
            </w:r>
            <w:r w:rsidR="006A0A0C" w:rsidRPr="003D7F31">
              <w:rPr>
                <w:lang w:val="uk-UA"/>
              </w:rPr>
              <w:t>до імпортованого</w:t>
            </w:r>
            <w:r w:rsidR="0063621C" w:rsidRPr="003D7F31">
              <w:rPr>
                <w:lang w:val="uk-UA"/>
              </w:rPr>
              <w:t xml:space="preserve"> органічного продукту. </w:t>
            </w:r>
          </w:p>
        </w:tc>
      </w:tr>
      <w:tr w:rsidR="00B65128" w:rsidRPr="00416B29" w:rsidTr="00573E85">
        <w:tc>
          <w:tcPr>
            <w:tcW w:w="2410" w:type="dxa"/>
            <w:tcBorders>
              <w:bottom w:val="single" w:sz="4" w:space="0" w:color="auto"/>
            </w:tcBorders>
          </w:tcPr>
          <w:p w:rsidR="00B65128" w:rsidRPr="00266433" w:rsidRDefault="00B65128" w:rsidP="008B0B42">
            <w:pPr>
              <w:pStyle w:val="rvps14"/>
              <w:spacing w:before="0" w:beforeAutospacing="0" w:after="0" w:afterAutospacing="0"/>
              <w:ind w:right="176"/>
              <w:textAlignment w:val="baseline"/>
              <w:rPr>
                <w:lang w:val="uk-UA"/>
              </w:rPr>
            </w:pPr>
            <w:r w:rsidRPr="00266433">
              <w:t>Альтернатива 2</w:t>
            </w:r>
            <w:r w:rsidRPr="00266433">
              <w:rPr>
                <w:lang w:val="uk-UA"/>
              </w:rPr>
              <w:t>:</w:t>
            </w:r>
          </w:p>
          <w:p w:rsidR="008B0B42" w:rsidRPr="00266433" w:rsidRDefault="008B0B42" w:rsidP="008B0B42">
            <w:pPr>
              <w:pStyle w:val="ae"/>
              <w:tabs>
                <w:tab w:val="left" w:pos="426"/>
                <w:tab w:val="left" w:pos="851"/>
                <w:tab w:val="left" w:pos="993"/>
                <w:tab w:val="left" w:pos="1134"/>
              </w:tabs>
              <w:ind w:left="0"/>
              <w:rPr>
                <w:rFonts w:ascii="Times New Roman" w:eastAsia="Times New Roman" w:hAnsi="Times New Roman" w:cs="Times New Roman"/>
                <w:b/>
                <w:bCs/>
                <w:color w:val="000000"/>
                <w:sz w:val="24"/>
                <w:szCs w:val="24"/>
                <w:lang w:val="uk-UA" w:eastAsia="uk-UA"/>
              </w:rPr>
            </w:pPr>
            <w:proofErr w:type="spellStart"/>
            <w:r w:rsidRPr="00266433">
              <w:rPr>
                <w:rFonts w:ascii="Times New Roman" w:hAnsi="Times New Roman" w:cs="Times New Roman"/>
                <w:sz w:val="24"/>
                <w:szCs w:val="24"/>
                <w:lang w:val="ru-RU"/>
              </w:rPr>
              <w:t>Затвердити</w:t>
            </w:r>
            <w:proofErr w:type="spellEnd"/>
            <w:r w:rsidRPr="00266433">
              <w:rPr>
                <w:rFonts w:ascii="Times New Roman" w:hAnsi="Times New Roman" w:cs="Times New Roman"/>
                <w:sz w:val="24"/>
                <w:szCs w:val="24"/>
                <w:lang w:val="ru-RU"/>
              </w:rPr>
              <w:t xml:space="preserve"> </w:t>
            </w:r>
            <w:r w:rsidRPr="00266433">
              <w:rPr>
                <w:rStyle w:val="af4"/>
                <w:rFonts w:ascii="Times New Roman" w:hAnsi="Times New Roman"/>
                <w:b w:val="0"/>
                <w:color w:val="000000"/>
                <w:sz w:val="24"/>
                <w:szCs w:val="24"/>
                <w:lang w:val="uk-UA"/>
              </w:rPr>
              <w:t>Порядок ведення Переліку органів іноземної сертифікації</w:t>
            </w:r>
          </w:p>
          <w:p w:rsidR="00B65128" w:rsidRPr="00266433" w:rsidRDefault="00B65128" w:rsidP="00DB5618">
            <w:pPr>
              <w:pStyle w:val="rvps14"/>
              <w:spacing w:before="0" w:beforeAutospacing="0" w:after="0" w:afterAutospacing="0"/>
              <w:ind w:right="176"/>
              <w:textAlignment w:val="baseline"/>
              <w:rPr>
                <w:lang w:val="uk-UA"/>
              </w:rPr>
            </w:pPr>
          </w:p>
        </w:tc>
        <w:tc>
          <w:tcPr>
            <w:tcW w:w="1418" w:type="dxa"/>
            <w:tcBorders>
              <w:bottom w:val="single" w:sz="4" w:space="0" w:color="auto"/>
            </w:tcBorders>
          </w:tcPr>
          <w:p w:rsidR="00B65128" w:rsidRPr="00266433" w:rsidRDefault="00805997" w:rsidP="00EE69F7">
            <w:pPr>
              <w:pStyle w:val="rvps12"/>
              <w:spacing w:before="0" w:beforeAutospacing="0" w:after="0" w:afterAutospacing="0"/>
              <w:jc w:val="center"/>
              <w:textAlignment w:val="baseline"/>
              <w:rPr>
                <w:rStyle w:val="rvts15"/>
                <w:bCs/>
                <w:bdr w:val="none" w:sz="0" w:space="0" w:color="auto" w:frame="1"/>
                <w:lang w:val="uk-UA"/>
              </w:rPr>
            </w:pPr>
            <w:r w:rsidRPr="00266433">
              <w:rPr>
                <w:rStyle w:val="rvts15"/>
                <w:bCs/>
                <w:bdr w:val="none" w:sz="0" w:space="0" w:color="auto" w:frame="1"/>
                <w:lang w:val="uk-UA"/>
              </w:rPr>
              <w:t>4</w:t>
            </w:r>
          </w:p>
        </w:tc>
        <w:tc>
          <w:tcPr>
            <w:tcW w:w="5634" w:type="dxa"/>
            <w:tcBorders>
              <w:bottom w:val="single" w:sz="4" w:space="0" w:color="auto"/>
            </w:tcBorders>
          </w:tcPr>
          <w:p w:rsidR="00B65128" w:rsidRPr="00786604" w:rsidRDefault="00616CF7" w:rsidP="00F94A83">
            <w:pPr>
              <w:pStyle w:val="rvps12"/>
              <w:spacing w:before="0" w:beforeAutospacing="0" w:after="0" w:afterAutospacing="0"/>
              <w:jc w:val="both"/>
              <w:textAlignment w:val="baseline"/>
              <w:rPr>
                <w:rStyle w:val="rvts15"/>
                <w:highlight w:val="yellow"/>
                <w:lang w:val="uk-UA"/>
              </w:rPr>
            </w:pPr>
            <w:r w:rsidRPr="00997350">
              <w:rPr>
                <w:lang w:val="uk-UA"/>
              </w:rPr>
              <w:t>Запровадження відкр</w:t>
            </w:r>
            <w:r w:rsidR="00786604">
              <w:rPr>
                <w:lang w:val="uk-UA"/>
              </w:rPr>
              <w:t>итого Переліку органів іноземної сертифікації</w:t>
            </w:r>
            <w:r w:rsidRPr="00997350">
              <w:rPr>
                <w:lang w:val="uk-UA"/>
              </w:rPr>
              <w:t xml:space="preserve"> забезпечить досягнення цілей державного регулювання у сфері органічного виробництва, обігу та маркування органічної продукції.</w:t>
            </w:r>
            <w:r w:rsidR="00A52F9B">
              <w:rPr>
                <w:lang w:val="uk-UA"/>
              </w:rPr>
              <w:t xml:space="preserve"> </w:t>
            </w:r>
          </w:p>
        </w:tc>
      </w:tr>
      <w:tr w:rsidR="00473962" w:rsidRPr="00416B29" w:rsidTr="00573E85">
        <w:tc>
          <w:tcPr>
            <w:tcW w:w="2410" w:type="dxa"/>
            <w:tcBorders>
              <w:top w:val="single" w:sz="4" w:space="0" w:color="auto"/>
              <w:left w:val="nil"/>
              <w:bottom w:val="nil"/>
              <w:right w:val="nil"/>
            </w:tcBorders>
          </w:tcPr>
          <w:p w:rsidR="00473962" w:rsidRPr="00EE69F7" w:rsidRDefault="00473962" w:rsidP="007A542A">
            <w:pPr>
              <w:pStyle w:val="rvps12"/>
              <w:spacing w:before="0" w:beforeAutospacing="0" w:after="0" w:afterAutospacing="0" w:line="276" w:lineRule="auto"/>
              <w:jc w:val="both"/>
              <w:textAlignment w:val="baseline"/>
              <w:rPr>
                <w:rStyle w:val="rvts15"/>
                <w:bCs/>
                <w:bdr w:val="none" w:sz="0" w:space="0" w:color="auto" w:frame="1"/>
                <w:lang w:val="uk-UA"/>
              </w:rPr>
            </w:pPr>
          </w:p>
        </w:tc>
        <w:tc>
          <w:tcPr>
            <w:tcW w:w="1418" w:type="dxa"/>
            <w:tcBorders>
              <w:top w:val="single" w:sz="4" w:space="0" w:color="auto"/>
              <w:left w:val="nil"/>
              <w:bottom w:val="nil"/>
              <w:right w:val="nil"/>
            </w:tcBorders>
          </w:tcPr>
          <w:p w:rsidR="00473962" w:rsidRPr="00EE69F7" w:rsidRDefault="00473962" w:rsidP="00EE69F7">
            <w:pPr>
              <w:pStyle w:val="rvps12"/>
              <w:spacing w:before="0" w:beforeAutospacing="0" w:after="0" w:afterAutospacing="0"/>
              <w:jc w:val="center"/>
              <w:textAlignment w:val="baseline"/>
              <w:rPr>
                <w:rStyle w:val="rvts15"/>
                <w:bCs/>
                <w:bdr w:val="none" w:sz="0" w:space="0" w:color="auto" w:frame="1"/>
                <w:lang w:val="uk-UA"/>
              </w:rPr>
            </w:pPr>
          </w:p>
        </w:tc>
        <w:tc>
          <w:tcPr>
            <w:tcW w:w="5634" w:type="dxa"/>
            <w:tcBorders>
              <w:top w:val="single" w:sz="4" w:space="0" w:color="auto"/>
              <w:left w:val="nil"/>
              <w:bottom w:val="nil"/>
              <w:right w:val="nil"/>
            </w:tcBorders>
          </w:tcPr>
          <w:p w:rsidR="00473962" w:rsidRPr="00F11268" w:rsidRDefault="00473962" w:rsidP="00D57BE8">
            <w:pPr>
              <w:pStyle w:val="rvps12"/>
              <w:spacing w:before="0" w:beforeAutospacing="0" w:after="0" w:afterAutospacing="0"/>
              <w:jc w:val="both"/>
              <w:textAlignment w:val="baseline"/>
              <w:rPr>
                <w:lang w:val="uk-UA"/>
              </w:rPr>
            </w:pPr>
          </w:p>
        </w:tc>
      </w:tr>
      <w:tr w:rsidR="00473962" w:rsidRPr="00416B29" w:rsidTr="00573E85">
        <w:tc>
          <w:tcPr>
            <w:tcW w:w="2410" w:type="dxa"/>
            <w:tcBorders>
              <w:top w:val="nil"/>
              <w:left w:val="nil"/>
              <w:bottom w:val="nil"/>
              <w:right w:val="nil"/>
            </w:tcBorders>
          </w:tcPr>
          <w:p w:rsidR="00473962" w:rsidRPr="00EE69F7" w:rsidRDefault="00473962" w:rsidP="007A542A">
            <w:pPr>
              <w:pStyle w:val="rvps12"/>
              <w:spacing w:before="0" w:beforeAutospacing="0" w:after="0" w:afterAutospacing="0" w:line="276" w:lineRule="auto"/>
              <w:jc w:val="both"/>
              <w:textAlignment w:val="baseline"/>
              <w:rPr>
                <w:rStyle w:val="rvts15"/>
                <w:bCs/>
                <w:bdr w:val="none" w:sz="0" w:space="0" w:color="auto" w:frame="1"/>
                <w:lang w:val="uk-UA"/>
              </w:rPr>
            </w:pPr>
          </w:p>
        </w:tc>
        <w:tc>
          <w:tcPr>
            <w:tcW w:w="1418" w:type="dxa"/>
            <w:tcBorders>
              <w:top w:val="nil"/>
              <w:left w:val="nil"/>
              <w:bottom w:val="nil"/>
              <w:right w:val="nil"/>
            </w:tcBorders>
          </w:tcPr>
          <w:p w:rsidR="00473962" w:rsidRPr="00EE69F7" w:rsidRDefault="00473962" w:rsidP="00EE69F7">
            <w:pPr>
              <w:pStyle w:val="rvps12"/>
              <w:spacing w:before="0" w:beforeAutospacing="0" w:after="0" w:afterAutospacing="0"/>
              <w:jc w:val="center"/>
              <w:textAlignment w:val="baseline"/>
              <w:rPr>
                <w:rStyle w:val="rvts15"/>
                <w:bCs/>
                <w:bdr w:val="none" w:sz="0" w:space="0" w:color="auto" w:frame="1"/>
                <w:lang w:val="uk-UA"/>
              </w:rPr>
            </w:pPr>
          </w:p>
        </w:tc>
        <w:tc>
          <w:tcPr>
            <w:tcW w:w="5634" w:type="dxa"/>
            <w:tcBorders>
              <w:top w:val="nil"/>
              <w:left w:val="nil"/>
              <w:bottom w:val="nil"/>
              <w:right w:val="nil"/>
            </w:tcBorders>
          </w:tcPr>
          <w:p w:rsidR="00473962" w:rsidRPr="00F11268" w:rsidRDefault="00473962" w:rsidP="00D57BE8">
            <w:pPr>
              <w:pStyle w:val="rvps12"/>
              <w:spacing w:before="0" w:beforeAutospacing="0" w:after="0" w:afterAutospacing="0"/>
              <w:jc w:val="both"/>
              <w:textAlignment w:val="baseline"/>
              <w:rPr>
                <w:lang w:val="uk-UA"/>
              </w:rPr>
            </w:pPr>
          </w:p>
        </w:tc>
      </w:tr>
    </w:tbl>
    <w:p w:rsidR="00273C21" w:rsidRDefault="00273C21" w:rsidP="00D57BE8">
      <w:pPr>
        <w:shd w:val="clear" w:color="auto" w:fill="FFFFFF"/>
        <w:spacing w:after="0" w:line="240" w:lineRule="auto"/>
        <w:textAlignment w:val="baseline"/>
        <w:rPr>
          <w:rFonts w:ascii="Times New Roman" w:hAnsi="Times New Roman" w:cs="Times New Roman"/>
          <w:vanish/>
          <w:sz w:val="28"/>
          <w:szCs w:val="28"/>
          <w:bdr w:val="none" w:sz="0" w:space="0" w:color="auto" w:frame="1"/>
          <w:lang w:val="uk-UA"/>
        </w:rPr>
      </w:pPr>
      <w:bookmarkStart w:id="6" w:name="n159"/>
      <w:bookmarkStart w:id="7" w:name="n160"/>
      <w:bookmarkEnd w:id="6"/>
      <w:bookmarkEnd w:id="7"/>
    </w:p>
    <w:p w:rsidR="00A52766" w:rsidRDefault="00A52766" w:rsidP="00D57BE8">
      <w:pPr>
        <w:shd w:val="clear" w:color="auto" w:fill="FFFFFF"/>
        <w:spacing w:after="0" w:line="240" w:lineRule="auto"/>
        <w:textAlignment w:val="baseline"/>
        <w:rPr>
          <w:rFonts w:ascii="Times New Roman" w:hAnsi="Times New Roman" w:cs="Times New Roman"/>
          <w:vanish/>
          <w:sz w:val="28"/>
          <w:szCs w:val="28"/>
          <w:bdr w:val="none" w:sz="0" w:space="0" w:color="auto" w:frame="1"/>
          <w:lang w:val="uk-UA"/>
        </w:rPr>
      </w:pPr>
    </w:p>
    <w:tbl>
      <w:tblPr>
        <w:tblStyle w:val="ab"/>
        <w:tblW w:w="0" w:type="auto"/>
        <w:tblInd w:w="108" w:type="dxa"/>
        <w:tblLayout w:type="fixed"/>
        <w:tblLook w:val="04A0"/>
      </w:tblPr>
      <w:tblGrid>
        <w:gridCol w:w="1985"/>
        <w:gridCol w:w="2492"/>
        <w:gridCol w:w="2492"/>
        <w:gridCol w:w="2493"/>
      </w:tblGrid>
      <w:tr w:rsidR="00520C3E" w:rsidRPr="00416B29" w:rsidTr="00943D96">
        <w:tc>
          <w:tcPr>
            <w:tcW w:w="1985" w:type="dxa"/>
          </w:tcPr>
          <w:p w:rsidR="0040539C" w:rsidRPr="009A045D" w:rsidRDefault="0040539C" w:rsidP="0040539C">
            <w:pPr>
              <w:jc w:val="center"/>
              <w:textAlignment w:val="baseline"/>
              <w:rPr>
                <w:rFonts w:ascii="Times New Roman" w:hAnsi="Times New Roman" w:cs="Times New Roman"/>
                <w:vanish/>
                <w:sz w:val="24"/>
                <w:szCs w:val="24"/>
                <w:bdr w:val="none" w:sz="0" w:space="0" w:color="auto" w:frame="1"/>
                <w:lang w:val="uk-UA"/>
              </w:rPr>
            </w:pPr>
            <w:proofErr w:type="spellStart"/>
            <w:r w:rsidRPr="009A045D">
              <w:rPr>
                <w:rFonts w:ascii="Times New Roman" w:hAnsi="Times New Roman" w:cs="Times New Roman"/>
                <w:sz w:val="24"/>
                <w:szCs w:val="24"/>
              </w:rPr>
              <w:t>Рейтинг</w:t>
            </w:r>
            <w:proofErr w:type="spellEnd"/>
            <w:r w:rsidRPr="009A045D">
              <w:rPr>
                <w:rFonts w:ascii="Times New Roman" w:hAnsi="Times New Roman" w:cs="Times New Roman"/>
                <w:sz w:val="24"/>
                <w:szCs w:val="24"/>
              </w:rPr>
              <w:t xml:space="preserve"> </w:t>
            </w:r>
            <w:proofErr w:type="spellStart"/>
            <w:r w:rsidRPr="009A045D">
              <w:rPr>
                <w:rFonts w:ascii="Times New Roman" w:hAnsi="Times New Roman" w:cs="Times New Roman"/>
                <w:sz w:val="24"/>
                <w:szCs w:val="24"/>
              </w:rPr>
              <w:t>результативності</w:t>
            </w:r>
            <w:proofErr w:type="spellEnd"/>
          </w:p>
        </w:tc>
        <w:tc>
          <w:tcPr>
            <w:tcW w:w="2492" w:type="dxa"/>
          </w:tcPr>
          <w:p w:rsidR="0040539C" w:rsidRPr="009A045D" w:rsidRDefault="0040539C" w:rsidP="0040539C">
            <w:pPr>
              <w:jc w:val="center"/>
              <w:textAlignment w:val="baseline"/>
              <w:rPr>
                <w:rFonts w:ascii="Times New Roman" w:hAnsi="Times New Roman" w:cs="Times New Roman"/>
                <w:vanish/>
                <w:sz w:val="24"/>
                <w:szCs w:val="24"/>
                <w:bdr w:val="none" w:sz="0" w:space="0" w:color="auto" w:frame="1"/>
                <w:lang w:val="uk-UA"/>
              </w:rPr>
            </w:pPr>
            <w:proofErr w:type="spellStart"/>
            <w:r w:rsidRPr="009A045D">
              <w:rPr>
                <w:rFonts w:ascii="Times New Roman" w:hAnsi="Times New Roman" w:cs="Times New Roman"/>
                <w:sz w:val="24"/>
                <w:szCs w:val="24"/>
              </w:rPr>
              <w:t>Вигоди</w:t>
            </w:r>
            <w:proofErr w:type="spellEnd"/>
            <w:r w:rsidRPr="009A045D">
              <w:rPr>
                <w:rFonts w:ascii="Times New Roman" w:hAnsi="Times New Roman" w:cs="Times New Roman"/>
                <w:sz w:val="24"/>
                <w:szCs w:val="24"/>
              </w:rPr>
              <w:t xml:space="preserve"> (</w:t>
            </w:r>
            <w:proofErr w:type="spellStart"/>
            <w:r w:rsidRPr="009A045D">
              <w:rPr>
                <w:rFonts w:ascii="Times New Roman" w:hAnsi="Times New Roman" w:cs="Times New Roman"/>
                <w:sz w:val="24"/>
                <w:szCs w:val="24"/>
              </w:rPr>
              <w:t>підсумок</w:t>
            </w:r>
            <w:proofErr w:type="spellEnd"/>
            <w:r w:rsidR="006C2F21" w:rsidRPr="009A045D">
              <w:rPr>
                <w:rFonts w:ascii="Times New Roman" w:hAnsi="Times New Roman" w:cs="Times New Roman"/>
                <w:sz w:val="24"/>
                <w:szCs w:val="24"/>
                <w:lang w:val="uk-UA"/>
              </w:rPr>
              <w:t>)</w:t>
            </w:r>
          </w:p>
        </w:tc>
        <w:tc>
          <w:tcPr>
            <w:tcW w:w="2492" w:type="dxa"/>
          </w:tcPr>
          <w:p w:rsidR="0040539C" w:rsidRPr="009A045D" w:rsidRDefault="0040539C" w:rsidP="0040539C">
            <w:pPr>
              <w:jc w:val="center"/>
              <w:textAlignment w:val="baseline"/>
              <w:rPr>
                <w:rFonts w:ascii="Times New Roman" w:hAnsi="Times New Roman" w:cs="Times New Roman"/>
                <w:vanish/>
                <w:sz w:val="24"/>
                <w:szCs w:val="24"/>
                <w:bdr w:val="none" w:sz="0" w:space="0" w:color="auto" w:frame="1"/>
                <w:lang w:val="uk-UA"/>
              </w:rPr>
            </w:pPr>
            <w:proofErr w:type="spellStart"/>
            <w:r w:rsidRPr="009A045D">
              <w:rPr>
                <w:rFonts w:ascii="Times New Roman" w:hAnsi="Times New Roman" w:cs="Times New Roman"/>
                <w:sz w:val="24"/>
                <w:szCs w:val="24"/>
              </w:rPr>
              <w:t>Витрати</w:t>
            </w:r>
            <w:proofErr w:type="spellEnd"/>
            <w:r w:rsidRPr="009A045D">
              <w:rPr>
                <w:rFonts w:ascii="Times New Roman" w:hAnsi="Times New Roman" w:cs="Times New Roman"/>
                <w:sz w:val="24"/>
                <w:szCs w:val="24"/>
              </w:rPr>
              <w:t xml:space="preserve"> (</w:t>
            </w:r>
            <w:proofErr w:type="spellStart"/>
            <w:r w:rsidRPr="009A045D">
              <w:rPr>
                <w:rFonts w:ascii="Times New Roman" w:hAnsi="Times New Roman" w:cs="Times New Roman"/>
                <w:sz w:val="24"/>
                <w:szCs w:val="24"/>
              </w:rPr>
              <w:t>підсумок</w:t>
            </w:r>
            <w:proofErr w:type="spellEnd"/>
            <w:r w:rsidRPr="009A045D">
              <w:rPr>
                <w:rFonts w:ascii="Times New Roman" w:hAnsi="Times New Roman" w:cs="Times New Roman"/>
                <w:sz w:val="24"/>
                <w:szCs w:val="24"/>
              </w:rPr>
              <w:t>)</w:t>
            </w:r>
          </w:p>
        </w:tc>
        <w:tc>
          <w:tcPr>
            <w:tcW w:w="2493" w:type="dxa"/>
          </w:tcPr>
          <w:p w:rsidR="0040539C" w:rsidRPr="009A045D" w:rsidRDefault="0040539C" w:rsidP="0040539C">
            <w:pPr>
              <w:jc w:val="center"/>
              <w:textAlignment w:val="baseline"/>
              <w:rPr>
                <w:rFonts w:ascii="Times New Roman" w:hAnsi="Times New Roman" w:cs="Times New Roman"/>
                <w:vanish/>
                <w:sz w:val="24"/>
                <w:szCs w:val="24"/>
                <w:bdr w:val="none" w:sz="0" w:space="0" w:color="auto" w:frame="1"/>
                <w:lang w:val="ru-RU"/>
              </w:rPr>
            </w:pPr>
            <w:proofErr w:type="spellStart"/>
            <w:r w:rsidRPr="009A045D">
              <w:rPr>
                <w:rFonts w:ascii="Times New Roman" w:hAnsi="Times New Roman" w:cs="Times New Roman"/>
                <w:sz w:val="24"/>
                <w:szCs w:val="24"/>
                <w:lang w:val="ru-RU"/>
              </w:rPr>
              <w:t>Обґрунтування</w:t>
            </w:r>
            <w:proofErr w:type="spellEnd"/>
            <w:r w:rsidRPr="009A045D">
              <w:rPr>
                <w:rFonts w:ascii="Times New Roman" w:hAnsi="Times New Roman" w:cs="Times New Roman"/>
                <w:sz w:val="24"/>
                <w:szCs w:val="24"/>
                <w:lang w:val="ru-RU"/>
              </w:rPr>
              <w:t xml:space="preserve"> </w:t>
            </w:r>
            <w:proofErr w:type="spellStart"/>
            <w:r w:rsidRPr="009A045D">
              <w:rPr>
                <w:rFonts w:ascii="Times New Roman" w:hAnsi="Times New Roman" w:cs="Times New Roman"/>
                <w:sz w:val="24"/>
                <w:szCs w:val="24"/>
                <w:lang w:val="ru-RU"/>
              </w:rPr>
              <w:t>відповідного</w:t>
            </w:r>
            <w:proofErr w:type="spellEnd"/>
            <w:r w:rsidRPr="009A045D">
              <w:rPr>
                <w:rFonts w:ascii="Times New Roman" w:hAnsi="Times New Roman" w:cs="Times New Roman"/>
                <w:sz w:val="24"/>
                <w:szCs w:val="24"/>
                <w:lang w:val="ru-RU"/>
              </w:rPr>
              <w:t xml:space="preserve"> </w:t>
            </w:r>
            <w:proofErr w:type="spellStart"/>
            <w:r w:rsidRPr="009A045D">
              <w:rPr>
                <w:rFonts w:ascii="Times New Roman" w:hAnsi="Times New Roman" w:cs="Times New Roman"/>
                <w:sz w:val="24"/>
                <w:szCs w:val="24"/>
                <w:lang w:val="ru-RU"/>
              </w:rPr>
              <w:t>місця</w:t>
            </w:r>
            <w:proofErr w:type="spellEnd"/>
            <w:r w:rsidRPr="009A045D">
              <w:rPr>
                <w:rFonts w:ascii="Times New Roman" w:hAnsi="Times New Roman" w:cs="Times New Roman"/>
                <w:sz w:val="24"/>
                <w:szCs w:val="24"/>
                <w:lang w:val="ru-RU"/>
              </w:rPr>
              <w:t xml:space="preserve"> </w:t>
            </w:r>
            <w:proofErr w:type="spellStart"/>
            <w:r w:rsidRPr="009A045D">
              <w:rPr>
                <w:rFonts w:ascii="Times New Roman" w:hAnsi="Times New Roman" w:cs="Times New Roman"/>
                <w:sz w:val="24"/>
                <w:szCs w:val="24"/>
                <w:lang w:val="ru-RU"/>
              </w:rPr>
              <w:t>альтернативи</w:t>
            </w:r>
            <w:proofErr w:type="spellEnd"/>
            <w:r w:rsidRPr="009A045D">
              <w:rPr>
                <w:rFonts w:ascii="Times New Roman" w:hAnsi="Times New Roman" w:cs="Times New Roman"/>
                <w:sz w:val="24"/>
                <w:szCs w:val="24"/>
                <w:lang w:val="ru-RU"/>
              </w:rPr>
              <w:t xml:space="preserve"> у рейтингу</w:t>
            </w:r>
          </w:p>
        </w:tc>
      </w:tr>
      <w:tr w:rsidR="00520C3E" w:rsidRPr="00416B29" w:rsidTr="00943D96">
        <w:tc>
          <w:tcPr>
            <w:tcW w:w="1985" w:type="dxa"/>
            <w:tcBorders>
              <w:bottom w:val="single" w:sz="4" w:space="0" w:color="auto"/>
            </w:tcBorders>
          </w:tcPr>
          <w:p w:rsidR="00B65128" w:rsidRPr="00616CF7" w:rsidRDefault="00B65128" w:rsidP="00616CF7">
            <w:pPr>
              <w:pStyle w:val="a3"/>
              <w:tabs>
                <w:tab w:val="left" w:pos="2019"/>
              </w:tabs>
            </w:pPr>
            <w:r w:rsidRPr="00616CF7">
              <w:t>Альтернатива 1:</w:t>
            </w:r>
          </w:p>
          <w:p w:rsidR="00B65128" w:rsidRPr="00616CF7" w:rsidRDefault="00A52F9B" w:rsidP="00616CF7">
            <w:pPr>
              <w:pStyle w:val="a3"/>
              <w:tabs>
                <w:tab w:val="left" w:pos="2019"/>
              </w:tabs>
              <w:jc w:val="left"/>
            </w:pPr>
            <w:r w:rsidRPr="00616CF7">
              <w:t>Невтручання і залишення існуючої ситуації без змін</w:t>
            </w:r>
          </w:p>
        </w:tc>
        <w:tc>
          <w:tcPr>
            <w:tcW w:w="2492" w:type="dxa"/>
            <w:tcBorders>
              <w:bottom w:val="single" w:sz="4" w:space="0" w:color="auto"/>
            </w:tcBorders>
          </w:tcPr>
          <w:p w:rsidR="00520C3E" w:rsidRPr="00283D78" w:rsidRDefault="00A62E2F" w:rsidP="00283D78">
            <w:pPr>
              <w:pStyle w:val="rvps14"/>
              <w:spacing w:before="0" w:beforeAutospacing="0" w:after="0" w:afterAutospacing="0"/>
              <w:ind w:left="40" w:right="139"/>
              <w:textAlignment w:val="baseline"/>
              <w:rPr>
                <w:lang w:val="uk-UA"/>
              </w:rPr>
            </w:pPr>
            <w:r w:rsidRPr="00283D78">
              <w:rPr>
                <w:lang w:val="uk-UA"/>
              </w:rPr>
              <w:t>Вигоди для держави</w:t>
            </w:r>
            <w:r w:rsidR="00B44863" w:rsidRPr="00283D78">
              <w:rPr>
                <w:lang w:val="uk-UA"/>
              </w:rPr>
              <w:t>, громадян</w:t>
            </w:r>
            <w:r w:rsidRPr="00283D78">
              <w:rPr>
                <w:lang w:val="uk-UA"/>
              </w:rPr>
              <w:t xml:space="preserve"> </w:t>
            </w:r>
            <w:r w:rsidR="00520C3E" w:rsidRPr="00283D78">
              <w:rPr>
                <w:lang w:val="uk-UA"/>
              </w:rPr>
              <w:t>та суб’єктів господарювання відсутні.</w:t>
            </w:r>
          </w:p>
          <w:p w:rsidR="00520C3E" w:rsidRPr="00283D78" w:rsidRDefault="00520C3E" w:rsidP="00283D78">
            <w:pPr>
              <w:pStyle w:val="rvps14"/>
              <w:spacing w:before="0" w:beforeAutospacing="0" w:after="0" w:afterAutospacing="0"/>
              <w:ind w:left="40" w:right="139"/>
              <w:textAlignment w:val="baseline"/>
              <w:rPr>
                <w:lang w:val="uk-UA"/>
              </w:rPr>
            </w:pPr>
          </w:p>
          <w:p w:rsidR="00B65128" w:rsidRPr="00283D78" w:rsidRDefault="00B65128" w:rsidP="00283D78">
            <w:pPr>
              <w:pStyle w:val="rvps14"/>
              <w:spacing w:before="0" w:beforeAutospacing="0" w:after="0" w:afterAutospacing="0"/>
              <w:ind w:left="40" w:right="139"/>
              <w:textAlignment w:val="baseline"/>
              <w:rPr>
                <w:vanish/>
                <w:bdr w:val="none" w:sz="0" w:space="0" w:color="auto" w:frame="1"/>
                <w:lang w:val="uk-UA"/>
              </w:rPr>
            </w:pPr>
          </w:p>
        </w:tc>
        <w:tc>
          <w:tcPr>
            <w:tcW w:w="2492" w:type="dxa"/>
            <w:tcBorders>
              <w:bottom w:val="single" w:sz="4" w:space="0" w:color="auto"/>
            </w:tcBorders>
          </w:tcPr>
          <w:p w:rsidR="00616CF7" w:rsidRPr="00283D78" w:rsidRDefault="00616CF7" w:rsidP="00283D78">
            <w:pPr>
              <w:pStyle w:val="ae"/>
              <w:tabs>
                <w:tab w:val="left" w:pos="173"/>
              </w:tabs>
              <w:ind w:left="0"/>
              <w:textAlignment w:val="baseline"/>
              <w:rPr>
                <w:rFonts w:ascii="Times New Roman" w:hAnsi="Times New Roman" w:cs="Times New Roman"/>
                <w:sz w:val="24"/>
                <w:szCs w:val="24"/>
                <w:lang w:val="uk-UA"/>
              </w:rPr>
            </w:pPr>
            <w:r w:rsidRPr="00283D78">
              <w:rPr>
                <w:rFonts w:ascii="Times New Roman" w:hAnsi="Times New Roman" w:cs="Times New Roman"/>
                <w:sz w:val="24"/>
                <w:szCs w:val="24"/>
                <w:lang w:val="uk-UA"/>
              </w:rPr>
              <w:t xml:space="preserve">Витрати держави пов’язані з відсутністю </w:t>
            </w:r>
          </w:p>
          <w:p w:rsidR="00616CF7" w:rsidRPr="00283D78" w:rsidRDefault="00B44863" w:rsidP="00283D78">
            <w:pPr>
              <w:pStyle w:val="ae"/>
              <w:tabs>
                <w:tab w:val="left" w:pos="173"/>
              </w:tabs>
              <w:ind w:left="0"/>
              <w:textAlignment w:val="baseline"/>
              <w:rPr>
                <w:rFonts w:ascii="Times New Roman" w:hAnsi="Times New Roman" w:cs="Times New Roman"/>
                <w:sz w:val="24"/>
                <w:szCs w:val="24"/>
                <w:lang w:val="uk-UA"/>
              </w:rPr>
            </w:pPr>
            <w:r w:rsidRPr="00283D78">
              <w:rPr>
                <w:rFonts w:ascii="Times New Roman" w:hAnsi="Times New Roman" w:cs="Times New Roman"/>
                <w:sz w:val="24"/>
                <w:szCs w:val="24"/>
                <w:lang w:val="uk-UA"/>
              </w:rPr>
              <w:t>офіційних даних стосовно експортерів та імпортерів органічної продукції, а також органів іноземної сертифікації, які сертифік</w:t>
            </w:r>
            <w:r w:rsidR="00616CF7" w:rsidRPr="00283D78">
              <w:rPr>
                <w:rFonts w:ascii="Times New Roman" w:hAnsi="Times New Roman" w:cs="Times New Roman"/>
                <w:sz w:val="24"/>
                <w:szCs w:val="24"/>
                <w:lang w:val="uk-UA"/>
              </w:rPr>
              <w:t>ують їх виробництво та/або обіг, а як наслідок і можливостей впливу на недобросовісних експортерів та імпортерів</w:t>
            </w:r>
            <w:r w:rsidR="004A3450">
              <w:rPr>
                <w:rFonts w:ascii="Times New Roman" w:hAnsi="Times New Roman" w:cs="Times New Roman"/>
                <w:sz w:val="24"/>
                <w:szCs w:val="24"/>
                <w:lang w:val="uk-UA"/>
              </w:rPr>
              <w:t>.</w:t>
            </w:r>
          </w:p>
          <w:p w:rsidR="00B44863" w:rsidRPr="00283D78" w:rsidRDefault="00B44863" w:rsidP="00283D78">
            <w:pPr>
              <w:pStyle w:val="ae"/>
              <w:tabs>
                <w:tab w:val="left" w:pos="173"/>
              </w:tabs>
              <w:ind w:left="0"/>
              <w:textAlignment w:val="baseline"/>
              <w:rPr>
                <w:rFonts w:ascii="Times New Roman" w:hAnsi="Times New Roman" w:cs="Times New Roman"/>
                <w:sz w:val="24"/>
                <w:szCs w:val="24"/>
                <w:lang w:val="uk-UA"/>
              </w:rPr>
            </w:pPr>
          </w:p>
          <w:p w:rsidR="00B44863" w:rsidRPr="00283D78" w:rsidRDefault="00616CF7" w:rsidP="00283D78">
            <w:pPr>
              <w:pStyle w:val="ae"/>
              <w:tabs>
                <w:tab w:val="left" w:pos="173"/>
              </w:tabs>
              <w:ind w:left="0"/>
              <w:textAlignment w:val="baseline"/>
              <w:rPr>
                <w:rFonts w:ascii="Times New Roman" w:hAnsi="Times New Roman" w:cs="Times New Roman"/>
                <w:sz w:val="24"/>
                <w:szCs w:val="24"/>
                <w:lang w:val="uk-UA"/>
              </w:rPr>
            </w:pPr>
            <w:r w:rsidRPr="00283D78">
              <w:rPr>
                <w:rFonts w:ascii="Times New Roman" w:hAnsi="Times New Roman" w:cs="Times New Roman"/>
                <w:sz w:val="24"/>
                <w:szCs w:val="24"/>
                <w:lang w:val="uk-UA"/>
              </w:rPr>
              <w:t xml:space="preserve">Витрати громадян господарювання </w:t>
            </w:r>
            <w:r w:rsidRPr="00283D78">
              <w:rPr>
                <w:rFonts w:ascii="Times New Roman" w:hAnsi="Times New Roman" w:cs="Times New Roman"/>
                <w:sz w:val="24"/>
                <w:szCs w:val="24"/>
                <w:lang w:val="uk-UA"/>
              </w:rPr>
              <w:lastRenderedPageBreak/>
              <w:t xml:space="preserve">пов’язані з відсутністю можливості перевірити </w:t>
            </w:r>
            <w:r w:rsidR="00B44863" w:rsidRPr="00283D78">
              <w:rPr>
                <w:rFonts w:ascii="Times New Roman" w:hAnsi="Times New Roman" w:cs="Times New Roman"/>
                <w:sz w:val="24"/>
                <w:szCs w:val="24"/>
                <w:lang w:val="uk-UA"/>
              </w:rPr>
              <w:t xml:space="preserve">достовірність органічної сертифікації виробництва </w:t>
            </w:r>
            <w:r w:rsidRPr="00283D78">
              <w:rPr>
                <w:rFonts w:ascii="Times New Roman" w:hAnsi="Times New Roman" w:cs="Times New Roman"/>
                <w:sz w:val="24"/>
                <w:szCs w:val="24"/>
                <w:lang w:val="uk-UA"/>
              </w:rPr>
              <w:t xml:space="preserve">обраної продукції у </w:t>
            </w:r>
            <w:r w:rsidR="00B44863" w:rsidRPr="00283D78">
              <w:rPr>
                <w:rFonts w:ascii="Times New Roman" w:hAnsi="Times New Roman" w:cs="Times New Roman"/>
                <w:sz w:val="24"/>
                <w:szCs w:val="24"/>
                <w:lang w:val="uk-UA"/>
              </w:rPr>
              <w:t>офіційному переліку органів іноземної сертифікації.</w:t>
            </w:r>
          </w:p>
          <w:p w:rsidR="00B44863" w:rsidRPr="00283D78" w:rsidRDefault="00B44863" w:rsidP="00283D78">
            <w:pPr>
              <w:pStyle w:val="ae"/>
              <w:tabs>
                <w:tab w:val="left" w:pos="173"/>
              </w:tabs>
              <w:ind w:left="0"/>
              <w:textAlignment w:val="baseline"/>
              <w:rPr>
                <w:rFonts w:ascii="Times New Roman" w:hAnsi="Times New Roman" w:cs="Times New Roman"/>
                <w:sz w:val="24"/>
                <w:szCs w:val="24"/>
                <w:lang w:val="uk-UA"/>
              </w:rPr>
            </w:pPr>
          </w:p>
          <w:p w:rsidR="00B65128" w:rsidRPr="00283D78" w:rsidRDefault="00616CF7" w:rsidP="00EE79AA">
            <w:pPr>
              <w:pStyle w:val="ae"/>
              <w:tabs>
                <w:tab w:val="left" w:pos="173"/>
              </w:tabs>
              <w:ind w:left="0"/>
              <w:textAlignment w:val="baseline"/>
              <w:rPr>
                <w:rFonts w:ascii="Times New Roman" w:hAnsi="Times New Roman" w:cs="Times New Roman"/>
                <w:sz w:val="24"/>
                <w:szCs w:val="24"/>
                <w:lang w:val="uk-UA"/>
              </w:rPr>
            </w:pPr>
            <w:r w:rsidRPr="00283D78">
              <w:rPr>
                <w:rFonts w:ascii="Times New Roman" w:hAnsi="Times New Roman" w:cs="Times New Roman"/>
                <w:sz w:val="24"/>
                <w:szCs w:val="24"/>
                <w:lang w:val="uk-UA"/>
              </w:rPr>
              <w:t xml:space="preserve">Витрати суб’єктів господарювання </w:t>
            </w:r>
            <w:r w:rsidR="00EE79AA" w:rsidRPr="00EE79AA">
              <w:rPr>
                <w:rFonts w:ascii="Times New Roman" w:hAnsi="Times New Roman" w:cs="Times New Roman"/>
                <w:sz w:val="24"/>
                <w:szCs w:val="24"/>
                <w:lang w:val="uk-UA"/>
              </w:rPr>
              <w:t xml:space="preserve">пов’язані із можливою </w:t>
            </w:r>
            <w:r w:rsidR="00EE79AA" w:rsidRPr="00EE79AA">
              <w:rPr>
                <w:rFonts w:ascii="Times New Roman" w:hAnsi="Times New Roman" w:cs="Times New Roman"/>
                <w:color w:val="000000"/>
                <w:sz w:val="24"/>
                <w:szCs w:val="24"/>
                <w:lang w:val="uk-UA"/>
              </w:rPr>
              <w:t>втратою споживача через недостатню довіру.</w:t>
            </w:r>
          </w:p>
        </w:tc>
        <w:tc>
          <w:tcPr>
            <w:tcW w:w="2493" w:type="dxa"/>
            <w:tcBorders>
              <w:bottom w:val="single" w:sz="4" w:space="0" w:color="auto"/>
            </w:tcBorders>
          </w:tcPr>
          <w:p w:rsidR="00520C3E" w:rsidRPr="00283D78" w:rsidRDefault="00616CF7" w:rsidP="004A3450">
            <w:pPr>
              <w:textAlignment w:val="baseline"/>
              <w:rPr>
                <w:rFonts w:ascii="Times New Roman" w:hAnsi="Times New Roman" w:cs="Times New Roman"/>
                <w:sz w:val="24"/>
                <w:szCs w:val="24"/>
                <w:highlight w:val="yellow"/>
                <w:lang w:val="uk-UA"/>
              </w:rPr>
            </w:pPr>
            <w:r w:rsidRPr="00283D78">
              <w:rPr>
                <w:rFonts w:ascii="Times New Roman" w:hAnsi="Times New Roman" w:cs="Times New Roman"/>
                <w:sz w:val="24"/>
                <w:szCs w:val="24"/>
                <w:lang w:val="uk-UA"/>
              </w:rPr>
              <w:lastRenderedPageBreak/>
              <w:t>Механізм державного регулювання, передбачений чинним законодавством, є недієвим та не дає змоги забезпечити належний рівень захисту прав споживачів</w:t>
            </w:r>
            <w:r w:rsidR="00736387">
              <w:rPr>
                <w:rFonts w:ascii="Times New Roman" w:hAnsi="Times New Roman" w:cs="Times New Roman"/>
                <w:sz w:val="24"/>
                <w:szCs w:val="24"/>
                <w:lang w:val="uk-UA"/>
              </w:rPr>
              <w:t>,</w:t>
            </w:r>
            <w:r w:rsidRPr="00283D78">
              <w:rPr>
                <w:rFonts w:ascii="Times New Roman" w:hAnsi="Times New Roman" w:cs="Times New Roman"/>
                <w:sz w:val="24"/>
                <w:szCs w:val="24"/>
                <w:lang w:val="uk-UA"/>
              </w:rPr>
              <w:t xml:space="preserve"> виробників органічної продукції, </w:t>
            </w:r>
            <w:r w:rsidR="00736387">
              <w:rPr>
                <w:rFonts w:ascii="Times New Roman" w:hAnsi="Times New Roman" w:cs="Times New Roman"/>
                <w:sz w:val="24"/>
                <w:szCs w:val="24"/>
                <w:lang w:val="uk-UA"/>
              </w:rPr>
              <w:t xml:space="preserve">імпортерів та експортерів, </w:t>
            </w:r>
            <w:r w:rsidRPr="00283D78">
              <w:rPr>
                <w:rFonts w:ascii="Times New Roman" w:hAnsi="Times New Roman" w:cs="Times New Roman"/>
                <w:sz w:val="24"/>
                <w:szCs w:val="24"/>
                <w:lang w:val="uk-UA"/>
              </w:rPr>
              <w:t xml:space="preserve">а також не стимулює розвиток органічного сектору України. Крім того, чинне законодавство не передбачає створення </w:t>
            </w:r>
            <w:r w:rsidR="00736387">
              <w:rPr>
                <w:rFonts w:ascii="Times New Roman" w:hAnsi="Times New Roman" w:cs="Times New Roman"/>
                <w:sz w:val="24"/>
                <w:szCs w:val="24"/>
                <w:lang w:val="uk-UA"/>
              </w:rPr>
              <w:t xml:space="preserve">Переліку органів </w:t>
            </w:r>
            <w:r w:rsidR="00736387">
              <w:rPr>
                <w:rFonts w:ascii="Times New Roman" w:hAnsi="Times New Roman" w:cs="Times New Roman"/>
                <w:sz w:val="24"/>
                <w:szCs w:val="24"/>
                <w:lang w:val="uk-UA"/>
              </w:rPr>
              <w:lastRenderedPageBreak/>
              <w:t>іноземної сертифікації</w:t>
            </w:r>
            <w:r w:rsidRPr="00283D78">
              <w:rPr>
                <w:rFonts w:ascii="Times New Roman" w:hAnsi="Times New Roman" w:cs="Times New Roman"/>
                <w:sz w:val="24"/>
                <w:szCs w:val="24"/>
                <w:lang w:val="uk-UA"/>
              </w:rPr>
              <w:t xml:space="preserve">, відсутність якого покладає збільшені ризики на </w:t>
            </w:r>
            <w:r w:rsidR="00736387">
              <w:rPr>
                <w:rFonts w:ascii="Times New Roman" w:hAnsi="Times New Roman" w:cs="Times New Roman"/>
                <w:sz w:val="24"/>
                <w:szCs w:val="24"/>
                <w:lang w:val="uk-UA"/>
              </w:rPr>
              <w:t>громадян, імпортерів та експортерів</w:t>
            </w:r>
            <w:r w:rsidRPr="00283D78">
              <w:rPr>
                <w:rFonts w:ascii="Times New Roman" w:hAnsi="Times New Roman" w:cs="Times New Roman"/>
                <w:sz w:val="24"/>
                <w:szCs w:val="24"/>
                <w:lang w:val="uk-UA"/>
              </w:rPr>
              <w:t>.</w:t>
            </w:r>
          </w:p>
        </w:tc>
      </w:tr>
      <w:tr w:rsidR="00520C3E" w:rsidRPr="00416B29" w:rsidTr="00943D96">
        <w:tc>
          <w:tcPr>
            <w:tcW w:w="1985" w:type="dxa"/>
            <w:tcBorders>
              <w:bottom w:val="single" w:sz="4" w:space="0" w:color="auto"/>
            </w:tcBorders>
          </w:tcPr>
          <w:p w:rsidR="00B65128" w:rsidRPr="009A045D" w:rsidRDefault="00B65128" w:rsidP="008B0B42">
            <w:pPr>
              <w:pStyle w:val="rvps14"/>
              <w:tabs>
                <w:tab w:val="left" w:pos="2019"/>
              </w:tabs>
              <w:spacing w:before="0" w:beforeAutospacing="0" w:after="0" w:afterAutospacing="0"/>
              <w:textAlignment w:val="baseline"/>
              <w:rPr>
                <w:lang w:val="uk-UA"/>
              </w:rPr>
            </w:pPr>
            <w:r w:rsidRPr="009A045D">
              <w:lastRenderedPageBreak/>
              <w:t>Альтернатива 2</w:t>
            </w:r>
            <w:r w:rsidRPr="009A045D">
              <w:rPr>
                <w:lang w:val="uk-UA"/>
              </w:rPr>
              <w:t>:</w:t>
            </w:r>
          </w:p>
          <w:p w:rsidR="008B0B42" w:rsidRPr="009A045D" w:rsidRDefault="008B0B42" w:rsidP="008B0B42">
            <w:pPr>
              <w:pStyle w:val="ae"/>
              <w:tabs>
                <w:tab w:val="left" w:pos="426"/>
                <w:tab w:val="left" w:pos="851"/>
                <w:tab w:val="left" w:pos="993"/>
                <w:tab w:val="left" w:pos="1134"/>
              </w:tabs>
              <w:ind w:left="0"/>
              <w:rPr>
                <w:rFonts w:ascii="Times New Roman" w:eastAsia="Times New Roman" w:hAnsi="Times New Roman" w:cs="Times New Roman"/>
                <w:b/>
                <w:bCs/>
                <w:color w:val="000000"/>
                <w:sz w:val="24"/>
                <w:szCs w:val="24"/>
                <w:lang w:val="uk-UA" w:eastAsia="uk-UA"/>
              </w:rPr>
            </w:pPr>
            <w:proofErr w:type="spellStart"/>
            <w:r w:rsidRPr="009A045D">
              <w:rPr>
                <w:rFonts w:ascii="Times New Roman" w:hAnsi="Times New Roman" w:cs="Times New Roman"/>
                <w:sz w:val="24"/>
                <w:szCs w:val="24"/>
                <w:lang w:val="ru-RU"/>
              </w:rPr>
              <w:t>Затвердити</w:t>
            </w:r>
            <w:proofErr w:type="spellEnd"/>
            <w:r w:rsidRPr="009A045D">
              <w:rPr>
                <w:rFonts w:ascii="Times New Roman" w:hAnsi="Times New Roman" w:cs="Times New Roman"/>
                <w:sz w:val="24"/>
                <w:szCs w:val="24"/>
                <w:lang w:val="ru-RU"/>
              </w:rPr>
              <w:t xml:space="preserve"> </w:t>
            </w:r>
            <w:r w:rsidRPr="009A045D">
              <w:rPr>
                <w:rStyle w:val="af4"/>
                <w:rFonts w:ascii="Times New Roman" w:hAnsi="Times New Roman"/>
                <w:b w:val="0"/>
                <w:color w:val="000000"/>
                <w:sz w:val="24"/>
                <w:szCs w:val="24"/>
                <w:lang w:val="uk-UA"/>
              </w:rPr>
              <w:t>Порядок ведення Переліку органів іноземної сертифікації</w:t>
            </w:r>
          </w:p>
          <w:p w:rsidR="00B65128" w:rsidRPr="009A045D" w:rsidRDefault="00B65128" w:rsidP="00520C3E">
            <w:pPr>
              <w:pStyle w:val="rvps14"/>
              <w:tabs>
                <w:tab w:val="left" w:pos="2019"/>
              </w:tabs>
              <w:spacing w:before="0" w:beforeAutospacing="0" w:after="0" w:afterAutospacing="0"/>
              <w:textAlignment w:val="baseline"/>
              <w:rPr>
                <w:lang w:val="uk-UA"/>
              </w:rPr>
            </w:pPr>
          </w:p>
        </w:tc>
        <w:tc>
          <w:tcPr>
            <w:tcW w:w="2492" w:type="dxa"/>
            <w:tcBorders>
              <w:bottom w:val="single" w:sz="4" w:space="0" w:color="auto"/>
            </w:tcBorders>
          </w:tcPr>
          <w:p w:rsidR="009A045D" w:rsidRPr="009A045D" w:rsidRDefault="00B44863" w:rsidP="009A045D">
            <w:pPr>
              <w:pStyle w:val="rvps14"/>
              <w:tabs>
                <w:tab w:val="left" w:pos="426"/>
                <w:tab w:val="left" w:pos="567"/>
              </w:tabs>
              <w:spacing w:before="0" w:beforeAutospacing="0" w:after="0" w:afterAutospacing="0"/>
              <w:ind w:left="40" w:right="161"/>
              <w:jc w:val="both"/>
              <w:textAlignment w:val="baseline"/>
              <w:rPr>
                <w:bdr w:val="none" w:sz="0" w:space="0" w:color="auto" w:frame="1"/>
                <w:lang w:val="uk-UA"/>
              </w:rPr>
            </w:pPr>
            <w:r w:rsidRPr="009A045D">
              <w:rPr>
                <w:lang w:val="uk-UA"/>
              </w:rPr>
              <w:t xml:space="preserve">Затвердження Порядку ведення Переліку органів іноземної сертифікації </w:t>
            </w:r>
            <w:r w:rsidR="003B4EB6" w:rsidRPr="009A045D">
              <w:rPr>
                <w:lang w:val="uk-UA"/>
              </w:rPr>
              <w:t>створить сприятливі умови для розвитку органічного ринку та його прозорості</w:t>
            </w:r>
            <w:r w:rsidR="009A045D" w:rsidRPr="009A045D">
              <w:rPr>
                <w:lang w:val="uk-UA"/>
              </w:rPr>
              <w:t xml:space="preserve">, </w:t>
            </w:r>
            <w:r w:rsidR="009A045D" w:rsidRPr="009A045D">
              <w:rPr>
                <w:rStyle w:val="rvts82"/>
                <w:bdr w:val="none" w:sz="0" w:space="0" w:color="auto" w:frame="1"/>
                <w:lang w:val="uk-UA"/>
              </w:rPr>
              <w:t>можливостей</w:t>
            </w:r>
            <w:r w:rsidRPr="009A045D">
              <w:rPr>
                <w:rStyle w:val="rvts82"/>
                <w:bdr w:val="none" w:sz="0" w:space="0" w:color="auto" w:frame="1"/>
                <w:lang w:val="uk-UA"/>
              </w:rPr>
              <w:t xml:space="preserve"> для зростання обсягі</w:t>
            </w:r>
            <w:r w:rsidR="009A045D" w:rsidRPr="009A045D">
              <w:rPr>
                <w:rStyle w:val="rvts82"/>
                <w:bdr w:val="none" w:sz="0" w:space="0" w:color="auto" w:frame="1"/>
                <w:lang w:val="uk-UA"/>
              </w:rPr>
              <w:t xml:space="preserve">в експорту органічної продукції, </w:t>
            </w:r>
            <w:r w:rsidR="009A045D" w:rsidRPr="009A045D">
              <w:rPr>
                <w:lang w:val="uk-UA"/>
              </w:rPr>
              <w:t>захисту інтересів імпортерів, а також споживачів імпортованої органічної продукції.</w:t>
            </w:r>
          </w:p>
          <w:p w:rsidR="00B65128" w:rsidRPr="009A045D" w:rsidRDefault="009A045D" w:rsidP="009A045D">
            <w:pPr>
              <w:ind w:left="40"/>
              <w:textAlignment w:val="baseline"/>
              <w:rPr>
                <w:rFonts w:ascii="Times New Roman" w:hAnsi="Times New Roman" w:cs="Times New Roman"/>
                <w:sz w:val="24"/>
                <w:szCs w:val="24"/>
                <w:lang w:val="uk-UA"/>
              </w:rPr>
            </w:pPr>
            <w:r w:rsidRPr="009A045D">
              <w:rPr>
                <w:rFonts w:ascii="Times New Roman" w:hAnsi="Times New Roman" w:cs="Times New Roman"/>
                <w:sz w:val="24"/>
                <w:szCs w:val="24"/>
                <w:bdr w:val="none" w:sz="0" w:space="0" w:color="auto" w:frame="1"/>
                <w:lang w:val="uk-UA"/>
              </w:rPr>
              <w:t xml:space="preserve">Крім того, встановлення єдиного офіційного переліку органів іноземної сертифікації надасть змогу розвинути довіру споживача до імпортованої продукції маркованої як органічна, внаслідок чого можливо </w:t>
            </w:r>
            <w:r w:rsidRPr="009A045D">
              <w:rPr>
                <w:rFonts w:ascii="Times New Roman" w:hAnsi="Times New Roman" w:cs="Times New Roman"/>
                <w:sz w:val="24"/>
                <w:szCs w:val="24"/>
                <w:bdr w:val="none" w:sz="0" w:space="0" w:color="auto" w:frame="1"/>
                <w:lang w:val="uk-UA"/>
              </w:rPr>
              <w:lastRenderedPageBreak/>
              <w:t>спрогнозувати зростання попиту, а відповідно і обсягу внутрішнього ринку зростатиме.</w:t>
            </w:r>
          </w:p>
        </w:tc>
        <w:tc>
          <w:tcPr>
            <w:tcW w:w="2492" w:type="dxa"/>
            <w:tcBorders>
              <w:bottom w:val="single" w:sz="4" w:space="0" w:color="auto"/>
            </w:tcBorders>
          </w:tcPr>
          <w:p w:rsidR="00616CF7" w:rsidRPr="00283D78" w:rsidRDefault="00616CF7" w:rsidP="00283D78">
            <w:pPr>
              <w:pStyle w:val="rvps2"/>
              <w:shd w:val="clear" w:color="auto" w:fill="FFFFFF"/>
              <w:spacing w:before="0" w:beforeAutospacing="0" w:after="0" w:afterAutospacing="0"/>
              <w:textAlignment w:val="baseline"/>
              <w:rPr>
                <w:lang w:val="uk-UA"/>
              </w:rPr>
            </w:pPr>
            <w:r w:rsidRPr="00283D78">
              <w:rPr>
                <w:lang w:val="uk-UA"/>
              </w:rPr>
              <w:lastRenderedPageBreak/>
              <w:t>Незначні витрати держави, пов’язані із веденням Переліку органів іноземної сертифікації.</w:t>
            </w:r>
          </w:p>
          <w:p w:rsidR="00BA175E" w:rsidRPr="00283D78" w:rsidRDefault="00616CF7" w:rsidP="00283D78">
            <w:pPr>
              <w:pStyle w:val="ae"/>
              <w:tabs>
                <w:tab w:val="left" w:pos="173"/>
              </w:tabs>
              <w:ind w:left="0"/>
              <w:textAlignment w:val="baseline"/>
              <w:rPr>
                <w:rFonts w:ascii="Times New Roman" w:hAnsi="Times New Roman" w:cs="Times New Roman"/>
                <w:sz w:val="24"/>
                <w:szCs w:val="24"/>
                <w:lang w:val="uk-UA"/>
              </w:rPr>
            </w:pPr>
            <w:r w:rsidRPr="00283D78">
              <w:rPr>
                <w:rFonts w:ascii="Times New Roman" w:hAnsi="Times New Roman" w:cs="Times New Roman"/>
                <w:sz w:val="24"/>
                <w:szCs w:val="24"/>
                <w:lang w:val="uk-UA"/>
              </w:rPr>
              <w:t>Не потребує виділення додаткових коштів з державного бюджету України.</w:t>
            </w:r>
          </w:p>
          <w:p w:rsidR="00616CF7" w:rsidRPr="00283D78" w:rsidRDefault="00616CF7" w:rsidP="00283D78">
            <w:pPr>
              <w:pStyle w:val="ae"/>
              <w:tabs>
                <w:tab w:val="left" w:pos="173"/>
              </w:tabs>
              <w:ind w:left="0"/>
              <w:textAlignment w:val="baseline"/>
              <w:rPr>
                <w:rFonts w:ascii="Times New Roman" w:hAnsi="Times New Roman" w:cs="Times New Roman"/>
                <w:sz w:val="24"/>
                <w:szCs w:val="24"/>
                <w:highlight w:val="yellow"/>
                <w:lang w:val="uk-UA"/>
              </w:rPr>
            </w:pPr>
          </w:p>
          <w:p w:rsidR="00616CF7" w:rsidRPr="00283D78" w:rsidRDefault="00616CF7" w:rsidP="00283D78">
            <w:pPr>
              <w:pStyle w:val="ae"/>
              <w:tabs>
                <w:tab w:val="left" w:pos="173"/>
              </w:tabs>
              <w:ind w:left="0"/>
              <w:textAlignment w:val="baseline"/>
              <w:rPr>
                <w:rFonts w:ascii="Times New Roman" w:hAnsi="Times New Roman" w:cs="Times New Roman"/>
                <w:sz w:val="24"/>
                <w:szCs w:val="24"/>
                <w:lang w:val="uk-UA"/>
              </w:rPr>
            </w:pPr>
            <w:r w:rsidRPr="00283D78">
              <w:rPr>
                <w:rFonts w:ascii="Times New Roman" w:hAnsi="Times New Roman" w:cs="Times New Roman"/>
                <w:sz w:val="24"/>
                <w:szCs w:val="24"/>
                <w:lang w:val="uk-UA"/>
              </w:rPr>
              <w:t xml:space="preserve">Витрати громадян відсутні. </w:t>
            </w:r>
          </w:p>
          <w:p w:rsidR="00616CF7" w:rsidRPr="00283D78" w:rsidRDefault="00616CF7" w:rsidP="00283D78">
            <w:pPr>
              <w:pStyle w:val="ae"/>
              <w:tabs>
                <w:tab w:val="left" w:pos="173"/>
              </w:tabs>
              <w:ind w:left="0"/>
              <w:textAlignment w:val="baseline"/>
              <w:rPr>
                <w:rFonts w:ascii="Times New Roman" w:hAnsi="Times New Roman" w:cs="Times New Roman"/>
                <w:sz w:val="24"/>
                <w:szCs w:val="24"/>
                <w:lang w:val="uk-UA"/>
              </w:rPr>
            </w:pPr>
          </w:p>
          <w:p w:rsidR="00616CF7" w:rsidRPr="00283D78" w:rsidRDefault="00616CF7" w:rsidP="00283D78">
            <w:pPr>
              <w:pStyle w:val="ae"/>
              <w:tabs>
                <w:tab w:val="left" w:pos="173"/>
              </w:tabs>
              <w:ind w:left="0"/>
              <w:textAlignment w:val="baseline"/>
              <w:rPr>
                <w:rFonts w:ascii="Times New Roman" w:hAnsi="Times New Roman" w:cs="Times New Roman"/>
                <w:sz w:val="24"/>
                <w:szCs w:val="24"/>
                <w:highlight w:val="yellow"/>
                <w:lang w:val="uk-UA"/>
              </w:rPr>
            </w:pPr>
            <w:r w:rsidRPr="00283D78">
              <w:rPr>
                <w:rFonts w:ascii="Times New Roman" w:hAnsi="Times New Roman" w:cs="Times New Roman"/>
                <w:sz w:val="24"/>
                <w:szCs w:val="24"/>
                <w:lang w:val="uk-UA"/>
              </w:rPr>
              <w:t xml:space="preserve">Витрати суб’єктів господарювання, зокрема імпортерів та експортерів, зазнають незначного зростання у зв’язку </w:t>
            </w:r>
            <w:r w:rsidR="00EE79AA">
              <w:rPr>
                <w:rFonts w:ascii="Times New Roman" w:hAnsi="Times New Roman" w:cs="Times New Roman"/>
                <w:sz w:val="24"/>
                <w:szCs w:val="24"/>
                <w:lang w:val="uk-UA"/>
              </w:rPr>
              <w:t xml:space="preserve">із </w:t>
            </w:r>
            <w:r w:rsidRPr="00283D78">
              <w:rPr>
                <w:rFonts w:ascii="Times New Roman" w:hAnsi="Times New Roman" w:cs="Times New Roman"/>
                <w:sz w:val="24"/>
                <w:szCs w:val="24"/>
                <w:lang w:val="uk-UA"/>
              </w:rPr>
              <w:t>витрат</w:t>
            </w:r>
            <w:r w:rsidR="00EE79AA">
              <w:rPr>
                <w:rFonts w:ascii="Times New Roman" w:hAnsi="Times New Roman" w:cs="Times New Roman"/>
                <w:sz w:val="24"/>
                <w:szCs w:val="24"/>
                <w:lang w:val="uk-UA"/>
              </w:rPr>
              <w:t>ами, пов’язаними</w:t>
            </w:r>
            <w:r w:rsidRPr="00283D78">
              <w:rPr>
                <w:rFonts w:ascii="Times New Roman" w:hAnsi="Times New Roman" w:cs="Times New Roman"/>
                <w:sz w:val="24"/>
                <w:szCs w:val="24"/>
                <w:lang w:val="uk-UA"/>
              </w:rPr>
              <w:t xml:space="preserve"> із наданням </w:t>
            </w:r>
            <w:proofErr w:type="spellStart"/>
            <w:r w:rsidRPr="00283D78">
              <w:rPr>
                <w:rFonts w:ascii="Times New Roman" w:hAnsi="Times New Roman" w:cs="Times New Roman"/>
                <w:sz w:val="24"/>
                <w:szCs w:val="24"/>
                <w:lang w:val="uk-UA"/>
              </w:rPr>
              <w:t>Держпроспожив</w:t>
            </w:r>
            <w:r w:rsidR="00EE79AA">
              <w:rPr>
                <w:rFonts w:ascii="Times New Roman" w:hAnsi="Times New Roman" w:cs="Times New Roman"/>
                <w:sz w:val="24"/>
                <w:szCs w:val="24"/>
                <w:lang w:val="uk-UA"/>
              </w:rPr>
              <w:t>-</w:t>
            </w:r>
            <w:r w:rsidRPr="00283D78">
              <w:rPr>
                <w:rFonts w:ascii="Times New Roman" w:hAnsi="Times New Roman" w:cs="Times New Roman"/>
                <w:sz w:val="24"/>
                <w:szCs w:val="24"/>
                <w:lang w:val="uk-UA"/>
              </w:rPr>
              <w:t>службі</w:t>
            </w:r>
            <w:proofErr w:type="spellEnd"/>
            <w:r w:rsidRPr="00283D78">
              <w:rPr>
                <w:rFonts w:ascii="Times New Roman" w:hAnsi="Times New Roman" w:cs="Times New Roman"/>
                <w:sz w:val="24"/>
                <w:szCs w:val="24"/>
                <w:lang w:val="uk-UA"/>
              </w:rPr>
              <w:t xml:space="preserve"> заявки щодо включення органу іноземної сертифікації, що сер</w:t>
            </w:r>
            <w:r w:rsidR="00EE79AA">
              <w:rPr>
                <w:rFonts w:ascii="Times New Roman" w:hAnsi="Times New Roman" w:cs="Times New Roman"/>
                <w:sz w:val="24"/>
                <w:szCs w:val="24"/>
                <w:lang w:val="uk-UA"/>
              </w:rPr>
              <w:t>тифікував їх виробництво / обіг, до Переліку органів іноземної сертифікації.</w:t>
            </w:r>
          </w:p>
          <w:p w:rsidR="00B65128" w:rsidRPr="00283D78" w:rsidRDefault="00B65128" w:rsidP="00283D78">
            <w:pPr>
              <w:pStyle w:val="ae"/>
              <w:tabs>
                <w:tab w:val="left" w:pos="173"/>
              </w:tabs>
              <w:ind w:left="0"/>
              <w:textAlignment w:val="baseline"/>
              <w:rPr>
                <w:rFonts w:ascii="Times New Roman" w:hAnsi="Times New Roman" w:cs="Times New Roman"/>
                <w:vanish/>
                <w:sz w:val="24"/>
                <w:szCs w:val="24"/>
                <w:highlight w:val="yellow"/>
                <w:bdr w:val="none" w:sz="0" w:space="0" w:color="auto" w:frame="1"/>
                <w:lang w:val="uk-UA"/>
              </w:rPr>
            </w:pPr>
          </w:p>
        </w:tc>
        <w:tc>
          <w:tcPr>
            <w:tcW w:w="2493" w:type="dxa"/>
            <w:tcBorders>
              <w:bottom w:val="single" w:sz="4" w:space="0" w:color="auto"/>
            </w:tcBorders>
          </w:tcPr>
          <w:p w:rsidR="001E68A2" w:rsidRPr="00283D78" w:rsidRDefault="00616CF7" w:rsidP="001E68A2">
            <w:pPr>
              <w:pStyle w:val="rvps2"/>
              <w:spacing w:before="0" w:beforeAutospacing="0" w:after="0" w:afterAutospacing="0"/>
              <w:rPr>
                <w:lang w:val="uk-UA"/>
              </w:rPr>
            </w:pPr>
            <w:r w:rsidRPr="00283D78">
              <w:rPr>
                <w:lang w:val="uk-UA"/>
              </w:rPr>
              <w:t xml:space="preserve">Запровадження державного регулювання у сфері органічного виробництва шляхом </w:t>
            </w:r>
            <w:r w:rsidR="00876C18">
              <w:rPr>
                <w:lang w:val="uk-UA"/>
              </w:rPr>
              <w:t>ведення відкритого Переліку органів іноземної сертифікації.</w:t>
            </w:r>
          </w:p>
          <w:p w:rsidR="00857927" w:rsidRPr="00283D78" w:rsidRDefault="00857927" w:rsidP="00616CF7">
            <w:pPr>
              <w:pStyle w:val="rvps2"/>
              <w:spacing w:before="0" w:beforeAutospacing="0" w:after="0" w:afterAutospacing="0"/>
              <w:rPr>
                <w:lang w:val="uk-UA"/>
              </w:rPr>
            </w:pPr>
            <w:r w:rsidRPr="00283D78">
              <w:rPr>
                <w:lang w:val="uk-UA"/>
              </w:rPr>
              <w:t xml:space="preserve"> </w:t>
            </w:r>
          </w:p>
        </w:tc>
      </w:tr>
    </w:tbl>
    <w:p w:rsidR="00E72DBD" w:rsidRDefault="00E72DBD" w:rsidP="007A542A">
      <w:pPr>
        <w:tabs>
          <w:tab w:val="left" w:pos="720"/>
        </w:tabs>
        <w:spacing w:after="0"/>
        <w:ind w:firstLine="720"/>
        <w:jc w:val="both"/>
        <w:rPr>
          <w:rFonts w:ascii="Times New Roman" w:hAnsi="Times New Roman" w:cs="Times New Roman"/>
          <w:b/>
          <w:bCs/>
          <w:sz w:val="28"/>
          <w:szCs w:val="28"/>
          <w:shd w:val="clear" w:color="auto" w:fill="FFFFFF"/>
          <w:lang w:val="uk-UA"/>
        </w:rPr>
      </w:pPr>
    </w:p>
    <w:p w:rsidR="00565DF5" w:rsidRPr="007A542A" w:rsidRDefault="00D77D6D" w:rsidP="007A542A">
      <w:pPr>
        <w:tabs>
          <w:tab w:val="left" w:pos="720"/>
        </w:tabs>
        <w:spacing w:after="0"/>
        <w:ind w:firstLine="720"/>
        <w:jc w:val="both"/>
        <w:rPr>
          <w:rFonts w:ascii="Times New Roman" w:hAnsi="Times New Roman" w:cs="Times New Roman"/>
          <w:b/>
          <w:bCs/>
          <w:sz w:val="28"/>
          <w:szCs w:val="28"/>
          <w:shd w:val="clear" w:color="auto" w:fill="FFFFFF"/>
          <w:lang w:val="ru-RU"/>
        </w:rPr>
      </w:pPr>
      <w:r w:rsidRPr="007A542A">
        <w:rPr>
          <w:rFonts w:ascii="Times New Roman" w:hAnsi="Times New Roman" w:cs="Times New Roman"/>
          <w:b/>
          <w:bCs/>
          <w:sz w:val="28"/>
          <w:szCs w:val="28"/>
          <w:shd w:val="clear" w:color="auto" w:fill="FFFFFF"/>
        </w:rPr>
        <w:t>V</w:t>
      </w:r>
      <w:r w:rsidRPr="007A542A">
        <w:rPr>
          <w:rFonts w:ascii="Times New Roman" w:hAnsi="Times New Roman" w:cs="Times New Roman"/>
          <w:b/>
          <w:bCs/>
          <w:sz w:val="28"/>
          <w:szCs w:val="28"/>
          <w:shd w:val="clear" w:color="auto" w:fill="FFFFFF"/>
          <w:lang w:val="ru-RU"/>
        </w:rPr>
        <w:t>.</w:t>
      </w:r>
      <w:r w:rsidRPr="007A542A">
        <w:rPr>
          <w:rFonts w:ascii="Times New Roman" w:hAnsi="Times New Roman" w:cs="Times New Roman"/>
          <w:b/>
          <w:bCs/>
          <w:sz w:val="28"/>
          <w:szCs w:val="28"/>
          <w:shd w:val="clear" w:color="auto" w:fill="FFFFFF"/>
        </w:rPr>
        <w:t> </w:t>
      </w:r>
      <w:proofErr w:type="spellStart"/>
      <w:r w:rsidR="00FD1A1D" w:rsidRPr="007A542A">
        <w:rPr>
          <w:rFonts w:ascii="Times New Roman" w:hAnsi="Times New Roman" w:cs="Times New Roman"/>
          <w:b/>
          <w:bCs/>
          <w:sz w:val="28"/>
          <w:szCs w:val="28"/>
          <w:shd w:val="clear" w:color="auto" w:fill="FFFFFF"/>
          <w:lang w:val="ru-RU"/>
        </w:rPr>
        <w:t>Механізми</w:t>
      </w:r>
      <w:proofErr w:type="spellEnd"/>
      <w:r w:rsidR="00FD1A1D" w:rsidRPr="007A542A">
        <w:rPr>
          <w:rFonts w:ascii="Times New Roman" w:hAnsi="Times New Roman" w:cs="Times New Roman"/>
          <w:b/>
          <w:bCs/>
          <w:sz w:val="28"/>
          <w:szCs w:val="28"/>
          <w:shd w:val="clear" w:color="auto" w:fill="FFFFFF"/>
          <w:lang w:val="ru-RU"/>
        </w:rPr>
        <w:t xml:space="preserve"> та заходи, </w:t>
      </w:r>
      <w:proofErr w:type="spellStart"/>
      <w:r w:rsidR="00FD1A1D" w:rsidRPr="007A542A">
        <w:rPr>
          <w:rFonts w:ascii="Times New Roman" w:hAnsi="Times New Roman" w:cs="Times New Roman"/>
          <w:b/>
          <w:bCs/>
          <w:sz w:val="28"/>
          <w:szCs w:val="28"/>
          <w:shd w:val="clear" w:color="auto" w:fill="FFFFFF"/>
          <w:lang w:val="ru-RU"/>
        </w:rPr>
        <w:t>які</w:t>
      </w:r>
      <w:proofErr w:type="spellEnd"/>
      <w:r w:rsidR="00FD1A1D" w:rsidRPr="007A542A">
        <w:rPr>
          <w:rFonts w:ascii="Times New Roman" w:hAnsi="Times New Roman" w:cs="Times New Roman"/>
          <w:b/>
          <w:bCs/>
          <w:sz w:val="28"/>
          <w:szCs w:val="28"/>
          <w:shd w:val="clear" w:color="auto" w:fill="FFFFFF"/>
          <w:lang w:val="ru-RU"/>
        </w:rPr>
        <w:t xml:space="preserve"> </w:t>
      </w:r>
      <w:proofErr w:type="spellStart"/>
      <w:r w:rsidR="00FD1A1D" w:rsidRPr="007A542A">
        <w:rPr>
          <w:rFonts w:ascii="Times New Roman" w:hAnsi="Times New Roman" w:cs="Times New Roman"/>
          <w:b/>
          <w:bCs/>
          <w:sz w:val="28"/>
          <w:szCs w:val="28"/>
          <w:shd w:val="clear" w:color="auto" w:fill="FFFFFF"/>
          <w:lang w:val="ru-RU"/>
        </w:rPr>
        <w:t>забезпечать</w:t>
      </w:r>
      <w:proofErr w:type="spellEnd"/>
      <w:r w:rsidR="00FD1A1D" w:rsidRPr="007A542A">
        <w:rPr>
          <w:rFonts w:ascii="Times New Roman" w:hAnsi="Times New Roman" w:cs="Times New Roman"/>
          <w:b/>
          <w:bCs/>
          <w:sz w:val="28"/>
          <w:szCs w:val="28"/>
          <w:shd w:val="clear" w:color="auto" w:fill="FFFFFF"/>
          <w:lang w:val="ru-RU"/>
        </w:rPr>
        <w:t xml:space="preserve"> </w:t>
      </w:r>
      <w:proofErr w:type="spellStart"/>
      <w:r w:rsidR="00FD1A1D" w:rsidRPr="007A542A">
        <w:rPr>
          <w:rFonts w:ascii="Times New Roman" w:hAnsi="Times New Roman" w:cs="Times New Roman"/>
          <w:b/>
          <w:bCs/>
          <w:sz w:val="28"/>
          <w:szCs w:val="28"/>
          <w:shd w:val="clear" w:color="auto" w:fill="FFFFFF"/>
          <w:lang w:val="ru-RU"/>
        </w:rPr>
        <w:t>розв’язання</w:t>
      </w:r>
      <w:proofErr w:type="spellEnd"/>
      <w:r w:rsidR="00FD1A1D" w:rsidRPr="007A542A">
        <w:rPr>
          <w:rFonts w:ascii="Times New Roman" w:hAnsi="Times New Roman" w:cs="Times New Roman"/>
          <w:b/>
          <w:bCs/>
          <w:sz w:val="28"/>
          <w:szCs w:val="28"/>
          <w:shd w:val="clear" w:color="auto" w:fill="FFFFFF"/>
          <w:lang w:val="ru-RU"/>
        </w:rPr>
        <w:t xml:space="preserve"> </w:t>
      </w:r>
      <w:proofErr w:type="spellStart"/>
      <w:r w:rsidR="00FD1A1D" w:rsidRPr="007A542A">
        <w:rPr>
          <w:rFonts w:ascii="Times New Roman" w:hAnsi="Times New Roman" w:cs="Times New Roman"/>
          <w:b/>
          <w:bCs/>
          <w:sz w:val="28"/>
          <w:szCs w:val="28"/>
          <w:shd w:val="clear" w:color="auto" w:fill="FFFFFF"/>
          <w:lang w:val="ru-RU"/>
        </w:rPr>
        <w:t>визначеної</w:t>
      </w:r>
      <w:proofErr w:type="spellEnd"/>
      <w:r w:rsidR="00FD1A1D" w:rsidRPr="007A542A">
        <w:rPr>
          <w:rFonts w:ascii="Times New Roman" w:hAnsi="Times New Roman" w:cs="Times New Roman"/>
          <w:b/>
          <w:bCs/>
          <w:sz w:val="28"/>
          <w:szCs w:val="28"/>
          <w:shd w:val="clear" w:color="auto" w:fill="FFFFFF"/>
          <w:lang w:val="ru-RU"/>
        </w:rPr>
        <w:t xml:space="preserve"> </w:t>
      </w:r>
      <w:proofErr w:type="spellStart"/>
      <w:r w:rsidR="00FD1A1D" w:rsidRPr="007A542A">
        <w:rPr>
          <w:rFonts w:ascii="Times New Roman" w:hAnsi="Times New Roman" w:cs="Times New Roman"/>
          <w:b/>
          <w:bCs/>
          <w:sz w:val="28"/>
          <w:szCs w:val="28"/>
          <w:shd w:val="clear" w:color="auto" w:fill="FFFFFF"/>
          <w:lang w:val="ru-RU"/>
        </w:rPr>
        <w:t>проблеми</w:t>
      </w:r>
      <w:proofErr w:type="spellEnd"/>
    </w:p>
    <w:p w:rsidR="002377DA" w:rsidRDefault="002377DA" w:rsidP="002C5BF5">
      <w:pPr>
        <w:tabs>
          <w:tab w:val="left" w:pos="993"/>
        </w:tabs>
        <w:spacing w:after="0"/>
        <w:ind w:firstLine="709"/>
        <w:jc w:val="both"/>
        <w:rPr>
          <w:rFonts w:ascii="Times New Roman" w:hAnsi="Times New Roman" w:cs="Times New Roman"/>
          <w:sz w:val="28"/>
          <w:szCs w:val="28"/>
          <w:lang w:val="uk-UA"/>
        </w:rPr>
      </w:pPr>
    </w:p>
    <w:p w:rsidR="002C5BF5" w:rsidRDefault="00F94A83" w:rsidP="002C5BF5">
      <w:pPr>
        <w:tabs>
          <w:tab w:val="left" w:pos="993"/>
        </w:tabs>
        <w:spacing w:after="0"/>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Прийняття</w:t>
      </w:r>
      <w:r w:rsidR="009844ED">
        <w:rPr>
          <w:rFonts w:ascii="Times New Roman" w:hAnsi="Times New Roman" w:cs="Times New Roman"/>
          <w:sz w:val="28"/>
          <w:szCs w:val="28"/>
          <w:lang w:val="uk-UA"/>
        </w:rPr>
        <w:t xml:space="preserve"> </w:t>
      </w:r>
      <w:r>
        <w:rPr>
          <w:rFonts w:ascii="Times New Roman" w:hAnsi="Times New Roman" w:cs="Times New Roman"/>
          <w:sz w:val="28"/>
          <w:szCs w:val="28"/>
          <w:lang w:val="uk-UA"/>
        </w:rPr>
        <w:t>наказу</w:t>
      </w:r>
      <w:r w:rsidR="009844ED">
        <w:rPr>
          <w:rFonts w:ascii="Times New Roman" w:hAnsi="Times New Roman" w:cs="Times New Roman"/>
          <w:sz w:val="28"/>
          <w:szCs w:val="28"/>
          <w:lang w:val="uk-UA"/>
        </w:rPr>
        <w:t xml:space="preserve"> </w:t>
      </w:r>
      <w:r w:rsidR="00774167">
        <w:rPr>
          <w:rFonts w:ascii="Times New Roman" w:hAnsi="Times New Roman" w:cs="Times New Roman"/>
          <w:sz w:val="28"/>
          <w:szCs w:val="28"/>
          <w:lang w:val="uk-UA"/>
        </w:rPr>
        <w:t xml:space="preserve">дозволить встановити </w:t>
      </w:r>
      <w:r w:rsidR="002C5BF5" w:rsidRPr="002718AD">
        <w:rPr>
          <w:rFonts w:ascii="Times New Roman" w:hAnsi="Times New Roman" w:cs="Times New Roman"/>
          <w:sz w:val="28"/>
          <w:szCs w:val="28"/>
          <w:lang w:val="uk-UA"/>
        </w:rPr>
        <w:t xml:space="preserve">механізм </w:t>
      </w:r>
      <w:r w:rsidR="002C5BF5" w:rsidRPr="002718AD">
        <w:rPr>
          <w:rFonts w:ascii="Times New Roman" w:hAnsi="Times New Roman" w:cs="Times New Roman"/>
          <w:w w:val="102"/>
          <w:sz w:val="28"/>
          <w:szCs w:val="28"/>
          <w:lang w:val="uk-UA"/>
        </w:rPr>
        <w:t xml:space="preserve">визнання </w:t>
      </w:r>
      <w:r w:rsidR="002C5BF5" w:rsidRPr="002718AD">
        <w:rPr>
          <w:rFonts w:ascii="Times New Roman" w:hAnsi="Times New Roman" w:cs="Times New Roman"/>
          <w:color w:val="000000"/>
          <w:sz w:val="28"/>
          <w:szCs w:val="28"/>
          <w:shd w:val="clear" w:color="auto" w:fill="FFFFFF"/>
          <w:lang w:val="uk-UA"/>
        </w:rPr>
        <w:t>сертифікатів, що засвідчують органічне виробництво та/або обіг органічної продукції згідно із законодавством ін</w:t>
      </w:r>
      <w:r w:rsidR="002C5BF5">
        <w:rPr>
          <w:rFonts w:ascii="Times New Roman" w:hAnsi="Times New Roman" w:cs="Times New Roman"/>
          <w:color w:val="000000"/>
          <w:sz w:val="28"/>
          <w:szCs w:val="28"/>
          <w:shd w:val="clear" w:color="auto" w:fill="FFFFFF"/>
          <w:lang w:val="uk-UA"/>
        </w:rPr>
        <w:t>шим, ніж законодавство України.</w:t>
      </w:r>
    </w:p>
    <w:p w:rsidR="002C5BF5" w:rsidRPr="00FE5673" w:rsidRDefault="002C5BF5" w:rsidP="002C5BF5">
      <w:pPr>
        <w:tabs>
          <w:tab w:val="left" w:pos="993"/>
        </w:tabs>
        <w:spacing w:after="0"/>
        <w:ind w:firstLine="709"/>
        <w:jc w:val="both"/>
        <w:rPr>
          <w:rFonts w:ascii="Times New Roman" w:hAnsi="Times New Roman" w:cs="Times New Roman"/>
          <w:sz w:val="28"/>
          <w:szCs w:val="28"/>
          <w:lang w:val="uk-UA"/>
        </w:rPr>
      </w:pPr>
      <w:r w:rsidRPr="00FE5673">
        <w:rPr>
          <w:rFonts w:ascii="Times New Roman" w:hAnsi="Times New Roman" w:cs="Times New Roman"/>
          <w:bCs/>
          <w:sz w:val="28"/>
          <w:szCs w:val="28"/>
          <w:lang w:val="uk-UA"/>
        </w:rPr>
        <w:t>Так, с</w:t>
      </w:r>
      <w:r w:rsidRPr="00FE5673">
        <w:rPr>
          <w:rFonts w:ascii="Times New Roman" w:hAnsi="Times New Roman" w:cs="Times New Roman"/>
          <w:sz w:val="28"/>
          <w:szCs w:val="28"/>
          <w:lang w:val="uk-UA"/>
        </w:rPr>
        <w:t xml:space="preserve">ертифікат, що засвідчує виробництво та/або обіг органічної продукції згідно із законодавством іншим, ніж законодавство України, визнаватиметься в Україні з метою імпорту або експорту такої продукції у разі, якщо він виданий органом іноземної сертифікації, внесеним до Переліку органів іноземної сертифікації, який буде вести </w:t>
      </w:r>
      <w:proofErr w:type="spellStart"/>
      <w:r w:rsidRPr="00FE5673">
        <w:rPr>
          <w:rFonts w:ascii="Times New Roman" w:hAnsi="Times New Roman" w:cs="Times New Roman"/>
          <w:sz w:val="28"/>
          <w:szCs w:val="28"/>
          <w:lang w:val="uk-UA"/>
        </w:rPr>
        <w:t>Держпродспоживслужба</w:t>
      </w:r>
      <w:proofErr w:type="spellEnd"/>
      <w:r w:rsidRPr="00FE5673">
        <w:rPr>
          <w:rFonts w:ascii="Times New Roman" w:hAnsi="Times New Roman" w:cs="Times New Roman"/>
          <w:sz w:val="28"/>
          <w:szCs w:val="28"/>
          <w:lang w:val="uk-UA"/>
        </w:rPr>
        <w:t>.</w:t>
      </w:r>
    </w:p>
    <w:p w:rsidR="002C5BF5" w:rsidRPr="00FE5673" w:rsidRDefault="002C5BF5" w:rsidP="002C5BF5">
      <w:pPr>
        <w:tabs>
          <w:tab w:val="left" w:pos="993"/>
        </w:tabs>
        <w:spacing w:after="0"/>
        <w:ind w:firstLine="709"/>
        <w:jc w:val="both"/>
        <w:rPr>
          <w:rFonts w:ascii="Times New Roman" w:hAnsi="Times New Roman" w:cs="Times New Roman"/>
          <w:sz w:val="28"/>
          <w:szCs w:val="28"/>
          <w:lang w:val="uk-UA"/>
        </w:rPr>
      </w:pPr>
      <w:r w:rsidRPr="00FE5673">
        <w:rPr>
          <w:rFonts w:ascii="Times New Roman" w:hAnsi="Times New Roman" w:cs="Times New Roman"/>
          <w:sz w:val="28"/>
          <w:szCs w:val="28"/>
          <w:lang w:val="uk-UA"/>
        </w:rPr>
        <w:t xml:space="preserve">Для внесення органу іноземної сертифікації до Переліку органів іноземної сертифікації імпортер або експортер повинен подати </w:t>
      </w:r>
      <w:proofErr w:type="spellStart"/>
      <w:r w:rsidRPr="00FE5673">
        <w:rPr>
          <w:rFonts w:ascii="Times New Roman" w:hAnsi="Times New Roman" w:cs="Times New Roman"/>
          <w:sz w:val="28"/>
          <w:szCs w:val="28"/>
          <w:lang w:val="uk-UA"/>
        </w:rPr>
        <w:t>Держпродспоживслужбі</w:t>
      </w:r>
      <w:proofErr w:type="spellEnd"/>
      <w:r w:rsidRPr="00FE5673">
        <w:rPr>
          <w:rFonts w:ascii="Times New Roman" w:hAnsi="Times New Roman" w:cs="Times New Roman"/>
          <w:sz w:val="28"/>
          <w:szCs w:val="28"/>
          <w:lang w:val="uk-UA"/>
        </w:rPr>
        <w:t xml:space="preserve"> заяву у довільній формі про внесення органу іноземної сертифікації до зазначеного Переліку.</w:t>
      </w:r>
    </w:p>
    <w:p w:rsidR="002C5BF5" w:rsidRDefault="003C47C0" w:rsidP="007A542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експорт та імпорт органічної продукції стане більш прозорим для держави, громадян та імпортерів і експортерів безпосередньо.</w:t>
      </w:r>
    </w:p>
    <w:p w:rsidR="0081515B" w:rsidRDefault="0081515B" w:rsidP="007A542A">
      <w:pPr>
        <w:spacing w:after="0"/>
        <w:ind w:firstLine="708"/>
        <w:jc w:val="both"/>
        <w:rPr>
          <w:rFonts w:ascii="Times New Roman" w:hAnsi="Times New Roman" w:cs="Times New Roman"/>
          <w:sz w:val="28"/>
          <w:szCs w:val="28"/>
          <w:lang w:val="uk-UA"/>
        </w:rPr>
      </w:pPr>
    </w:p>
    <w:p w:rsidR="00AE0B83" w:rsidRPr="007A542A" w:rsidRDefault="00D77D6D" w:rsidP="007A542A">
      <w:pPr>
        <w:tabs>
          <w:tab w:val="left" w:pos="720"/>
        </w:tabs>
        <w:spacing w:after="0"/>
        <w:ind w:firstLine="720"/>
        <w:jc w:val="both"/>
        <w:rPr>
          <w:rFonts w:ascii="Times New Roman" w:hAnsi="Times New Roman" w:cs="Times New Roman"/>
          <w:b/>
          <w:bCs/>
          <w:sz w:val="28"/>
          <w:szCs w:val="28"/>
          <w:shd w:val="clear" w:color="auto" w:fill="FFFFFF"/>
          <w:lang w:val="uk-UA"/>
        </w:rPr>
      </w:pPr>
      <w:r w:rsidRPr="007A542A">
        <w:rPr>
          <w:rFonts w:ascii="Times New Roman" w:hAnsi="Times New Roman" w:cs="Times New Roman"/>
          <w:b/>
          <w:bCs/>
          <w:sz w:val="28"/>
          <w:szCs w:val="28"/>
          <w:shd w:val="clear" w:color="auto" w:fill="FFFFFF"/>
        </w:rPr>
        <w:t>VI</w:t>
      </w:r>
      <w:r w:rsidRPr="007A542A">
        <w:rPr>
          <w:rFonts w:ascii="Times New Roman" w:hAnsi="Times New Roman" w:cs="Times New Roman"/>
          <w:b/>
          <w:bCs/>
          <w:sz w:val="28"/>
          <w:szCs w:val="28"/>
          <w:shd w:val="clear" w:color="auto" w:fill="FFFFFF"/>
          <w:lang w:val="uk-UA"/>
        </w:rPr>
        <w:t>.</w:t>
      </w:r>
      <w:r w:rsidRPr="007A542A">
        <w:rPr>
          <w:lang w:val="ru-RU"/>
        </w:rPr>
        <w:t> </w:t>
      </w:r>
      <w:r w:rsidR="00AE0B83" w:rsidRPr="007A542A">
        <w:rPr>
          <w:rFonts w:ascii="Times New Roman" w:hAnsi="Times New Roman" w:cs="Times New Roman"/>
          <w:b/>
          <w:bCs/>
          <w:sz w:val="28"/>
          <w:szCs w:val="28"/>
          <w:shd w:val="clear" w:color="auto" w:fill="FFFFFF"/>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B3256E">
        <w:rPr>
          <w:rFonts w:ascii="Times New Roman" w:hAnsi="Times New Roman" w:cs="Times New Roman"/>
          <w:b/>
          <w:bCs/>
          <w:sz w:val="28"/>
          <w:szCs w:val="28"/>
          <w:shd w:val="clear" w:color="auto" w:fill="FFFFFF"/>
          <w:lang w:val="uk-UA"/>
        </w:rPr>
        <w:t>в</w:t>
      </w:r>
      <w:r w:rsidR="00AE0B83" w:rsidRPr="007A542A">
        <w:rPr>
          <w:rFonts w:ascii="Times New Roman" w:hAnsi="Times New Roman" w:cs="Times New Roman"/>
          <w:b/>
          <w:bCs/>
          <w:sz w:val="28"/>
          <w:szCs w:val="28"/>
          <w:shd w:val="clear" w:color="auto" w:fill="FFFFFF"/>
          <w:lang w:val="uk-UA"/>
        </w:rPr>
        <w:t>проваджувати або виконувати ці вимоги</w:t>
      </w:r>
      <w:r w:rsidR="00241C30" w:rsidRPr="007A542A">
        <w:rPr>
          <w:rFonts w:ascii="Times New Roman" w:hAnsi="Times New Roman" w:cs="Times New Roman"/>
          <w:bCs/>
          <w:sz w:val="28"/>
          <w:szCs w:val="28"/>
          <w:shd w:val="clear" w:color="auto" w:fill="FFFFFF"/>
          <w:lang w:val="uk-UA"/>
        </w:rPr>
        <w:t xml:space="preserve"> </w:t>
      </w:r>
    </w:p>
    <w:p w:rsidR="00573E85" w:rsidRDefault="00573E85" w:rsidP="00EE1765">
      <w:pPr>
        <w:tabs>
          <w:tab w:val="left" w:pos="720"/>
        </w:tabs>
        <w:spacing w:after="0"/>
        <w:jc w:val="center"/>
        <w:rPr>
          <w:rFonts w:ascii="Times New Roman" w:hAnsi="Times New Roman" w:cs="Times New Roman"/>
          <w:b/>
          <w:bCs/>
          <w:sz w:val="28"/>
          <w:szCs w:val="28"/>
          <w:shd w:val="clear" w:color="auto" w:fill="FFFFFF"/>
          <w:lang w:val="uk-UA"/>
        </w:rPr>
      </w:pPr>
    </w:p>
    <w:p w:rsidR="00241C30" w:rsidRDefault="00241C30" w:rsidP="00EE1765">
      <w:pPr>
        <w:tabs>
          <w:tab w:val="left" w:pos="720"/>
        </w:tabs>
        <w:spacing w:after="0"/>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ТЕСТ</w:t>
      </w:r>
    </w:p>
    <w:p w:rsidR="00241C30" w:rsidRDefault="00241C30" w:rsidP="00EE1765">
      <w:pPr>
        <w:tabs>
          <w:tab w:val="left" w:pos="720"/>
        </w:tabs>
        <w:spacing w:after="0"/>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малого підприємництва (М-тест)</w:t>
      </w:r>
    </w:p>
    <w:p w:rsidR="00B66440" w:rsidRPr="005434E2" w:rsidRDefault="00241C30" w:rsidP="00B66440">
      <w:pPr>
        <w:tabs>
          <w:tab w:val="left" w:pos="993"/>
        </w:tabs>
        <w:spacing w:after="0"/>
        <w:jc w:val="center"/>
        <w:rPr>
          <w:rFonts w:ascii="Times New Roman" w:eastAsia="Times New Roman" w:hAnsi="Times New Roman" w:cs="Times New Roman"/>
          <w:b/>
          <w:bCs/>
          <w:color w:val="000000"/>
          <w:sz w:val="28"/>
          <w:szCs w:val="28"/>
          <w:lang w:val="uk-UA"/>
        </w:rPr>
      </w:pPr>
      <w:r>
        <w:rPr>
          <w:rFonts w:ascii="Times New Roman" w:hAnsi="Times New Roman" w:cs="Times New Roman"/>
          <w:b/>
          <w:bCs/>
          <w:sz w:val="28"/>
          <w:szCs w:val="28"/>
          <w:shd w:val="clear" w:color="auto" w:fill="FFFFFF"/>
          <w:lang w:val="uk-UA"/>
        </w:rPr>
        <w:t xml:space="preserve">(виконання вимог проекту </w:t>
      </w:r>
      <w:r w:rsidR="00F94A83">
        <w:rPr>
          <w:rFonts w:ascii="Times New Roman" w:hAnsi="Times New Roman" w:cs="Times New Roman"/>
          <w:b/>
          <w:bCs/>
          <w:sz w:val="28"/>
          <w:szCs w:val="28"/>
          <w:shd w:val="clear" w:color="auto" w:fill="FFFFFF"/>
          <w:lang w:val="uk-UA"/>
        </w:rPr>
        <w:t>наказу</w:t>
      </w:r>
      <w:r w:rsidR="00722778">
        <w:rPr>
          <w:rFonts w:ascii="Times New Roman" w:hAnsi="Times New Roman" w:cs="Times New Roman"/>
          <w:b/>
          <w:bCs/>
          <w:sz w:val="28"/>
          <w:szCs w:val="28"/>
          <w:shd w:val="clear" w:color="auto" w:fill="FFFFFF"/>
          <w:lang w:val="uk-UA"/>
        </w:rPr>
        <w:t xml:space="preserve"> </w:t>
      </w:r>
      <w:r w:rsidR="00B66440" w:rsidRPr="005434E2">
        <w:rPr>
          <w:rFonts w:ascii="Times New Roman" w:eastAsia="Times New Roman" w:hAnsi="Times New Roman" w:cs="Times New Roman"/>
          <w:b/>
          <w:bCs/>
          <w:color w:val="000000"/>
          <w:sz w:val="28"/>
          <w:szCs w:val="28"/>
          <w:lang w:val="uk-UA"/>
        </w:rPr>
        <w:t xml:space="preserve">Міністерства </w:t>
      </w:r>
      <w:r w:rsidR="00255DFE">
        <w:rPr>
          <w:rFonts w:ascii="Times New Roman" w:eastAsia="Times New Roman" w:hAnsi="Times New Roman" w:cs="Times New Roman"/>
          <w:b/>
          <w:bCs/>
          <w:color w:val="000000"/>
          <w:sz w:val="28"/>
          <w:szCs w:val="28"/>
          <w:lang w:val="uk-UA"/>
        </w:rPr>
        <w:t>розвитку економіки, торгівлі та сільського господарства</w:t>
      </w:r>
      <w:r w:rsidR="00B66440" w:rsidRPr="005434E2">
        <w:rPr>
          <w:rFonts w:ascii="Times New Roman" w:eastAsia="Times New Roman" w:hAnsi="Times New Roman" w:cs="Times New Roman"/>
          <w:b/>
          <w:bCs/>
          <w:color w:val="000000"/>
          <w:sz w:val="28"/>
          <w:szCs w:val="28"/>
          <w:lang w:val="uk-UA"/>
        </w:rPr>
        <w:t xml:space="preserve"> України «</w:t>
      </w:r>
      <w:r w:rsidR="00B66440" w:rsidRPr="005434E2">
        <w:rPr>
          <w:rFonts w:ascii="Times New Roman" w:eastAsia="Times New Roman" w:hAnsi="Times New Roman" w:cs="Times New Roman"/>
          <w:b/>
          <w:sz w:val="28"/>
          <w:szCs w:val="28"/>
          <w:lang w:val="uk-UA"/>
        </w:rPr>
        <w:t>Про затвердження Порядку ведення Переліку органів іноземної сертифікації</w:t>
      </w:r>
      <w:r w:rsidR="00B66440" w:rsidRPr="005434E2">
        <w:rPr>
          <w:rFonts w:ascii="Times New Roman" w:eastAsia="Times New Roman" w:hAnsi="Times New Roman" w:cs="Times New Roman"/>
          <w:b/>
          <w:bCs/>
          <w:color w:val="000000"/>
          <w:sz w:val="28"/>
          <w:szCs w:val="28"/>
          <w:lang w:val="uk-UA"/>
        </w:rPr>
        <w:t>»</w:t>
      </w:r>
    </w:p>
    <w:p w:rsidR="00241C30" w:rsidRDefault="00241C30" w:rsidP="00B66440">
      <w:pPr>
        <w:tabs>
          <w:tab w:val="left" w:pos="720"/>
        </w:tabs>
        <w:spacing w:after="0"/>
        <w:jc w:val="center"/>
        <w:rPr>
          <w:rFonts w:ascii="Times New Roman" w:hAnsi="Times New Roman" w:cs="Times New Roman"/>
          <w:b/>
          <w:bCs/>
          <w:i/>
          <w:sz w:val="28"/>
          <w:szCs w:val="28"/>
          <w:shd w:val="clear" w:color="auto" w:fill="FFFFFF"/>
          <w:lang w:val="uk-UA"/>
        </w:rPr>
      </w:pPr>
    </w:p>
    <w:p w:rsidR="00241C30" w:rsidRPr="00864771" w:rsidRDefault="00B3256E" w:rsidP="00722778">
      <w:pPr>
        <w:pStyle w:val="rvps2"/>
        <w:shd w:val="clear" w:color="auto" w:fill="FFFFFF"/>
        <w:spacing w:before="0" w:beforeAutospacing="0" w:after="0" w:afterAutospacing="0" w:line="276" w:lineRule="auto"/>
        <w:ind w:firstLine="709"/>
        <w:jc w:val="both"/>
        <w:textAlignment w:val="baseline"/>
        <w:rPr>
          <w:b/>
          <w:i/>
          <w:color w:val="000000"/>
          <w:sz w:val="28"/>
          <w:szCs w:val="28"/>
        </w:rPr>
      </w:pPr>
      <w:r>
        <w:rPr>
          <w:b/>
          <w:i/>
          <w:color w:val="000000"/>
          <w:sz w:val="28"/>
          <w:szCs w:val="28"/>
        </w:rPr>
        <w:t>1.</w:t>
      </w:r>
      <w:r>
        <w:rPr>
          <w:b/>
          <w:i/>
          <w:color w:val="000000"/>
          <w:sz w:val="28"/>
          <w:szCs w:val="28"/>
          <w:lang w:val="uk-UA"/>
        </w:rPr>
        <w:t> </w:t>
      </w:r>
      <w:proofErr w:type="spellStart"/>
      <w:r w:rsidR="00241C30" w:rsidRPr="00864771">
        <w:rPr>
          <w:b/>
          <w:i/>
          <w:color w:val="000000"/>
          <w:sz w:val="28"/>
          <w:szCs w:val="28"/>
        </w:rPr>
        <w:t>Консультації</w:t>
      </w:r>
      <w:proofErr w:type="spellEnd"/>
      <w:r w:rsidR="00241C30" w:rsidRPr="00864771">
        <w:rPr>
          <w:b/>
          <w:i/>
          <w:color w:val="000000"/>
          <w:sz w:val="28"/>
          <w:szCs w:val="28"/>
        </w:rPr>
        <w:t xml:space="preserve"> </w:t>
      </w:r>
      <w:proofErr w:type="spellStart"/>
      <w:r w:rsidR="00241C30" w:rsidRPr="00864771">
        <w:rPr>
          <w:b/>
          <w:i/>
          <w:color w:val="000000"/>
          <w:sz w:val="28"/>
          <w:szCs w:val="28"/>
        </w:rPr>
        <w:t>з</w:t>
      </w:r>
      <w:proofErr w:type="spellEnd"/>
      <w:r w:rsidR="00241C30" w:rsidRPr="00864771">
        <w:rPr>
          <w:b/>
          <w:i/>
          <w:color w:val="000000"/>
          <w:sz w:val="28"/>
          <w:szCs w:val="28"/>
        </w:rPr>
        <w:t xml:space="preserve"> </w:t>
      </w:r>
      <w:proofErr w:type="spellStart"/>
      <w:r w:rsidR="00241C30" w:rsidRPr="00864771">
        <w:rPr>
          <w:b/>
          <w:i/>
          <w:color w:val="000000"/>
          <w:sz w:val="28"/>
          <w:szCs w:val="28"/>
        </w:rPr>
        <w:t>представниками</w:t>
      </w:r>
      <w:proofErr w:type="spellEnd"/>
      <w:r w:rsidR="00241C30" w:rsidRPr="00864771">
        <w:rPr>
          <w:b/>
          <w:i/>
          <w:color w:val="000000"/>
          <w:sz w:val="28"/>
          <w:szCs w:val="28"/>
        </w:rPr>
        <w:t xml:space="preserve"> </w:t>
      </w:r>
      <w:proofErr w:type="spellStart"/>
      <w:r w:rsidR="00241C30" w:rsidRPr="00864771">
        <w:rPr>
          <w:b/>
          <w:i/>
          <w:color w:val="000000"/>
          <w:sz w:val="28"/>
          <w:szCs w:val="28"/>
        </w:rPr>
        <w:t>мікро</w:t>
      </w:r>
      <w:proofErr w:type="spellEnd"/>
      <w:r w:rsidR="00241C30" w:rsidRPr="00864771">
        <w:rPr>
          <w:b/>
          <w:i/>
          <w:color w:val="000000"/>
          <w:sz w:val="28"/>
          <w:szCs w:val="28"/>
        </w:rPr>
        <w:t xml:space="preserve">- та малого </w:t>
      </w:r>
      <w:proofErr w:type="spellStart"/>
      <w:r w:rsidR="00241C30" w:rsidRPr="00864771">
        <w:rPr>
          <w:b/>
          <w:i/>
          <w:color w:val="000000"/>
          <w:sz w:val="28"/>
          <w:szCs w:val="28"/>
        </w:rPr>
        <w:t>підприємництва</w:t>
      </w:r>
      <w:proofErr w:type="spellEnd"/>
      <w:r w:rsidR="00241C30" w:rsidRPr="00864771">
        <w:rPr>
          <w:b/>
          <w:i/>
          <w:color w:val="000000"/>
          <w:sz w:val="28"/>
          <w:szCs w:val="28"/>
        </w:rPr>
        <w:t xml:space="preserve"> </w:t>
      </w:r>
      <w:proofErr w:type="spellStart"/>
      <w:r w:rsidR="00241C30" w:rsidRPr="00864771">
        <w:rPr>
          <w:b/>
          <w:i/>
          <w:color w:val="000000"/>
          <w:sz w:val="28"/>
          <w:szCs w:val="28"/>
        </w:rPr>
        <w:t>щодо</w:t>
      </w:r>
      <w:proofErr w:type="spellEnd"/>
      <w:r w:rsidR="00241C30" w:rsidRPr="00864771">
        <w:rPr>
          <w:b/>
          <w:i/>
          <w:color w:val="000000"/>
          <w:sz w:val="28"/>
          <w:szCs w:val="28"/>
        </w:rPr>
        <w:t xml:space="preserve"> </w:t>
      </w:r>
      <w:proofErr w:type="spellStart"/>
      <w:r w:rsidR="00241C30" w:rsidRPr="00864771">
        <w:rPr>
          <w:b/>
          <w:i/>
          <w:color w:val="000000"/>
          <w:sz w:val="28"/>
          <w:szCs w:val="28"/>
        </w:rPr>
        <w:t>оцінки</w:t>
      </w:r>
      <w:proofErr w:type="spellEnd"/>
      <w:r w:rsidR="00241C30" w:rsidRPr="00864771">
        <w:rPr>
          <w:b/>
          <w:i/>
          <w:color w:val="000000"/>
          <w:sz w:val="28"/>
          <w:szCs w:val="28"/>
        </w:rPr>
        <w:t xml:space="preserve"> </w:t>
      </w:r>
      <w:proofErr w:type="spellStart"/>
      <w:r w:rsidR="00241C30" w:rsidRPr="00864771">
        <w:rPr>
          <w:b/>
          <w:i/>
          <w:color w:val="000000"/>
          <w:sz w:val="28"/>
          <w:szCs w:val="28"/>
        </w:rPr>
        <w:t>впливу</w:t>
      </w:r>
      <w:proofErr w:type="spellEnd"/>
      <w:r w:rsidR="00241C30" w:rsidRPr="00864771">
        <w:rPr>
          <w:b/>
          <w:i/>
          <w:color w:val="000000"/>
          <w:sz w:val="28"/>
          <w:szCs w:val="28"/>
        </w:rPr>
        <w:t xml:space="preserve"> </w:t>
      </w:r>
      <w:proofErr w:type="spellStart"/>
      <w:r w:rsidR="00241C30" w:rsidRPr="00864771">
        <w:rPr>
          <w:b/>
          <w:i/>
          <w:color w:val="000000"/>
          <w:sz w:val="28"/>
          <w:szCs w:val="28"/>
        </w:rPr>
        <w:t>регулювання</w:t>
      </w:r>
      <w:proofErr w:type="spellEnd"/>
    </w:p>
    <w:p w:rsidR="00722778" w:rsidRDefault="00722778" w:rsidP="007A542A">
      <w:pPr>
        <w:pStyle w:val="rvps2"/>
        <w:shd w:val="clear" w:color="auto" w:fill="FFFFFF"/>
        <w:spacing w:before="0" w:beforeAutospacing="0" w:after="0" w:afterAutospacing="0" w:line="276" w:lineRule="auto"/>
        <w:ind w:firstLine="709"/>
        <w:jc w:val="both"/>
        <w:textAlignment w:val="baseline"/>
        <w:rPr>
          <w:color w:val="000000"/>
          <w:sz w:val="28"/>
          <w:szCs w:val="28"/>
          <w:lang w:val="uk-UA"/>
        </w:rPr>
      </w:pPr>
      <w:bookmarkStart w:id="8" w:name="n201"/>
      <w:bookmarkEnd w:id="8"/>
    </w:p>
    <w:p w:rsidR="00241C30" w:rsidRPr="00EE6524" w:rsidRDefault="00241C30" w:rsidP="007A542A">
      <w:pPr>
        <w:pStyle w:val="rvps2"/>
        <w:shd w:val="clear" w:color="auto" w:fill="FFFFFF"/>
        <w:spacing w:before="0" w:beforeAutospacing="0" w:after="0" w:afterAutospacing="0" w:line="276" w:lineRule="auto"/>
        <w:ind w:firstLine="709"/>
        <w:jc w:val="both"/>
        <w:textAlignment w:val="baseline"/>
        <w:rPr>
          <w:color w:val="000000"/>
          <w:sz w:val="28"/>
          <w:szCs w:val="28"/>
          <w:lang w:val="uk-UA"/>
        </w:rPr>
      </w:pPr>
      <w:proofErr w:type="spellStart"/>
      <w:r w:rsidRPr="00EE6524">
        <w:rPr>
          <w:color w:val="000000"/>
          <w:sz w:val="28"/>
          <w:szCs w:val="28"/>
        </w:rPr>
        <w:t>Консультації</w:t>
      </w:r>
      <w:proofErr w:type="spellEnd"/>
      <w:r w:rsidRPr="00EE6524">
        <w:rPr>
          <w:color w:val="000000"/>
          <w:sz w:val="28"/>
          <w:szCs w:val="28"/>
        </w:rPr>
        <w:t xml:space="preserve"> </w:t>
      </w:r>
      <w:proofErr w:type="spellStart"/>
      <w:r w:rsidRPr="00EE6524">
        <w:rPr>
          <w:color w:val="000000"/>
          <w:sz w:val="28"/>
          <w:szCs w:val="28"/>
        </w:rPr>
        <w:t>щодо</w:t>
      </w:r>
      <w:proofErr w:type="spellEnd"/>
      <w:r w:rsidRPr="00EE6524">
        <w:rPr>
          <w:color w:val="000000"/>
          <w:sz w:val="28"/>
          <w:szCs w:val="28"/>
        </w:rPr>
        <w:t xml:space="preserve"> </w:t>
      </w:r>
      <w:proofErr w:type="spellStart"/>
      <w:r w:rsidRPr="00EE6524">
        <w:rPr>
          <w:color w:val="000000"/>
          <w:sz w:val="28"/>
          <w:szCs w:val="28"/>
        </w:rPr>
        <w:t>визначення</w:t>
      </w:r>
      <w:proofErr w:type="spellEnd"/>
      <w:r w:rsidRPr="00EE6524">
        <w:rPr>
          <w:color w:val="000000"/>
          <w:sz w:val="28"/>
          <w:szCs w:val="28"/>
        </w:rPr>
        <w:t xml:space="preserve"> </w:t>
      </w:r>
      <w:proofErr w:type="spellStart"/>
      <w:r w:rsidRPr="00EE6524">
        <w:rPr>
          <w:color w:val="000000"/>
          <w:sz w:val="28"/>
          <w:szCs w:val="28"/>
        </w:rPr>
        <w:t>впливу</w:t>
      </w:r>
      <w:proofErr w:type="spellEnd"/>
      <w:r w:rsidRPr="00EE6524">
        <w:rPr>
          <w:color w:val="000000"/>
          <w:sz w:val="28"/>
          <w:szCs w:val="28"/>
        </w:rPr>
        <w:t xml:space="preserve"> </w:t>
      </w:r>
      <w:proofErr w:type="spellStart"/>
      <w:r w:rsidRPr="00EE6524">
        <w:rPr>
          <w:color w:val="000000"/>
          <w:sz w:val="28"/>
          <w:szCs w:val="28"/>
        </w:rPr>
        <w:t>запропонованого</w:t>
      </w:r>
      <w:proofErr w:type="spellEnd"/>
      <w:r w:rsidRPr="00EE6524">
        <w:rPr>
          <w:color w:val="000000"/>
          <w:sz w:val="28"/>
          <w:szCs w:val="28"/>
        </w:rPr>
        <w:t xml:space="preserve"> </w:t>
      </w:r>
      <w:proofErr w:type="spellStart"/>
      <w:r w:rsidRPr="00EE6524">
        <w:rPr>
          <w:color w:val="000000"/>
          <w:sz w:val="28"/>
          <w:szCs w:val="28"/>
        </w:rPr>
        <w:t>регулювання</w:t>
      </w:r>
      <w:proofErr w:type="spellEnd"/>
      <w:r w:rsidRPr="00EE6524">
        <w:rPr>
          <w:color w:val="000000"/>
          <w:sz w:val="28"/>
          <w:szCs w:val="28"/>
        </w:rPr>
        <w:t xml:space="preserve"> на </w:t>
      </w:r>
      <w:proofErr w:type="spellStart"/>
      <w:r w:rsidRPr="00EE6524">
        <w:rPr>
          <w:color w:val="000000"/>
          <w:sz w:val="28"/>
          <w:szCs w:val="28"/>
        </w:rPr>
        <w:t>суб’єктів</w:t>
      </w:r>
      <w:proofErr w:type="spellEnd"/>
      <w:r w:rsidRPr="00EE6524">
        <w:rPr>
          <w:color w:val="000000"/>
          <w:sz w:val="28"/>
          <w:szCs w:val="28"/>
        </w:rPr>
        <w:t xml:space="preserve"> малого </w:t>
      </w:r>
      <w:proofErr w:type="spellStart"/>
      <w:proofErr w:type="gramStart"/>
      <w:r w:rsidRPr="00EE6524">
        <w:rPr>
          <w:color w:val="000000"/>
          <w:sz w:val="28"/>
          <w:szCs w:val="28"/>
        </w:rPr>
        <w:t>п</w:t>
      </w:r>
      <w:proofErr w:type="gramEnd"/>
      <w:r w:rsidRPr="00EE6524">
        <w:rPr>
          <w:color w:val="000000"/>
          <w:sz w:val="28"/>
          <w:szCs w:val="28"/>
        </w:rPr>
        <w:t>ідприємництва</w:t>
      </w:r>
      <w:proofErr w:type="spellEnd"/>
      <w:r w:rsidRPr="00EE6524">
        <w:rPr>
          <w:color w:val="000000"/>
          <w:sz w:val="28"/>
          <w:szCs w:val="28"/>
        </w:rPr>
        <w:t xml:space="preserve"> та </w:t>
      </w:r>
      <w:proofErr w:type="spellStart"/>
      <w:r w:rsidRPr="00EE6524">
        <w:rPr>
          <w:color w:val="000000"/>
          <w:sz w:val="28"/>
          <w:szCs w:val="28"/>
        </w:rPr>
        <w:t>визначення</w:t>
      </w:r>
      <w:proofErr w:type="spellEnd"/>
      <w:r w:rsidRPr="00EE6524">
        <w:rPr>
          <w:color w:val="000000"/>
          <w:sz w:val="28"/>
          <w:szCs w:val="28"/>
        </w:rPr>
        <w:t xml:space="preserve"> детального </w:t>
      </w:r>
      <w:proofErr w:type="spellStart"/>
      <w:r w:rsidRPr="00EE6524">
        <w:rPr>
          <w:color w:val="000000"/>
          <w:sz w:val="28"/>
          <w:szCs w:val="28"/>
        </w:rPr>
        <w:t>переліку</w:t>
      </w:r>
      <w:proofErr w:type="spellEnd"/>
      <w:r w:rsidRPr="00EE6524">
        <w:rPr>
          <w:color w:val="000000"/>
          <w:sz w:val="28"/>
          <w:szCs w:val="28"/>
        </w:rPr>
        <w:t xml:space="preserve"> </w:t>
      </w:r>
      <w:r w:rsidRPr="00EE6524">
        <w:rPr>
          <w:color w:val="000000"/>
          <w:sz w:val="28"/>
          <w:szCs w:val="28"/>
        </w:rPr>
        <w:lastRenderedPageBreak/>
        <w:t xml:space="preserve">процедур, </w:t>
      </w:r>
      <w:proofErr w:type="spellStart"/>
      <w:r w:rsidRPr="00EE6524">
        <w:rPr>
          <w:color w:val="000000"/>
          <w:sz w:val="28"/>
          <w:szCs w:val="28"/>
        </w:rPr>
        <w:t>виконання</w:t>
      </w:r>
      <w:proofErr w:type="spellEnd"/>
      <w:r w:rsidRPr="00EE6524">
        <w:rPr>
          <w:color w:val="000000"/>
          <w:sz w:val="28"/>
          <w:szCs w:val="28"/>
        </w:rPr>
        <w:t xml:space="preserve"> </w:t>
      </w:r>
      <w:proofErr w:type="spellStart"/>
      <w:r w:rsidRPr="002367DC">
        <w:rPr>
          <w:color w:val="000000"/>
          <w:sz w:val="28"/>
          <w:szCs w:val="28"/>
        </w:rPr>
        <w:t>яких</w:t>
      </w:r>
      <w:proofErr w:type="spellEnd"/>
      <w:r w:rsidRPr="002367DC">
        <w:rPr>
          <w:color w:val="000000"/>
          <w:sz w:val="28"/>
          <w:szCs w:val="28"/>
        </w:rPr>
        <w:t xml:space="preserve"> </w:t>
      </w:r>
      <w:proofErr w:type="spellStart"/>
      <w:r w:rsidRPr="002367DC">
        <w:rPr>
          <w:color w:val="000000"/>
          <w:sz w:val="28"/>
          <w:szCs w:val="28"/>
        </w:rPr>
        <w:t>необхідно</w:t>
      </w:r>
      <w:proofErr w:type="spellEnd"/>
      <w:r w:rsidRPr="002367DC">
        <w:rPr>
          <w:color w:val="000000"/>
          <w:sz w:val="28"/>
          <w:szCs w:val="28"/>
        </w:rPr>
        <w:t xml:space="preserve"> для </w:t>
      </w:r>
      <w:proofErr w:type="spellStart"/>
      <w:r w:rsidRPr="002367DC">
        <w:rPr>
          <w:color w:val="000000"/>
          <w:sz w:val="28"/>
          <w:szCs w:val="28"/>
        </w:rPr>
        <w:t>здійснення</w:t>
      </w:r>
      <w:proofErr w:type="spellEnd"/>
      <w:r w:rsidRPr="002367DC">
        <w:rPr>
          <w:color w:val="000000"/>
          <w:sz w:val="28"/>
          <w:szCs w:val="28"/>
        </w:rPr>
        <w:t xml:space="preserve"> </w:t>
      </w:r>
      <w:proofErr w:type="spellStart"/>
      <w:r w:rsidRPr="002367DC">
        <w:rPr>
          <w:color w:val="000000"/>
          <w:sz w:val="28"/>
          <w:szCs w:val="28"/>
        </w:rPr>
        <w:t>регулювання</w:t>
      </w:r>
      <w:proofErr w:type="spellEnd"/>
      <w:r w:rsidRPr="002367DC">
        <w:rPr>
          <w:color w:val="000000"/>
          <w:sz w:val="28"/>
          <w:szCs w:val="28"/>
        </w:rPr>
        <w:t xml:space="preserve">, проведено у </w:t>
      </w:r>
      <w:proofErr w:type="spellStart"/>
      <w:r w:rsidRPr="002367DC">
        <w:rPr>
          <w:color w:val="000000"/>
          <w:sz w:val="28"/>
          <w:szCs w:val="28"/>
        </w:rPr>
        <w:t>період</w:t>
      </w:r>
      <w:proofErr w:type="spellEnd"/>
      <w:r w:rsidRPr="002367DC">
        <w:rPr>
          <w:color w:val="000000"/>
          <w:sz w:val="28"/>
          <w:szCs w:val="28"/>
        </w:rPr>
        <w:t xml:space="preserve"> </w:t>
      </w:r>
      <w:proofErr w:type="spellStart"/>
      <w:r w:rsidRPr="002367DC">
        <w:rPr>
          <w:color w:val="000000"/>
          <w:sz w:val="28"/>
          <w:szCs w:val="28"/>
        </w:rPr>
        <w:t>з</w:t>
      </w:r>
      <w:proofErr w:type="spellEnd"/>
      <w:r w:rsidRPr="002367DC">
        <w:rPr>
          <w:color w:val="000000"/>
          <w:sz w:val="28"/>
          <w:szCs w:val="28"/>
        </w:rPr>
        <w:t xml:space="preserve"> </w:t>
      </w:r>
      <w:r w:rsidR="00B779B4" w:rsidRPr="002367DC">
        <w:rPr>
          <w:color w:val="000000"/>
          <w:sz w:val="28"/>
          <w:szCs w:val="28"/>
          <w:lang w:val="uk-UA"/>
        </w:rPr>
        <w:t>10</w:t>
      </w:r>
      <w:r w:rsidRPr="002367DC">
        <w:rPr>
          <w:color w:val="000000"/>
          <w:sz w:val="28"/>
          <w:szCs w:val="28"/>
          <w:lang w:val="uk-UA"/>
        </w:rPr>
        <w:t xml:space="preserve"> </w:t>
      </w:r>
      <w:r w:rsidR="00C86B50" w:rsidRPr="002367DC">
        <w:rPr>
          <w:color w:val="000000"/>
          <w:sz w:val="28"/>
          <w:szCs w:val="28"/>
          <w:lang w:val="uk-UA"/>
        </w:rPr>
        <w:t xml:space="preserve">грудня 2018 року </w:t>
      </w:r>
      <w:r w:rsidRPr="002367DC">
        <w:rPr>
          <w:color w:val="000000"/>
          <w:sz w:val="28"/>
          <w:szCs w:val="28"/>
          <w:lang w:val="uk-UA"/>
        </w:rPr>
        <w:t xml:space="preserve">до </w:t>
      </w:r>
      <w:r w:rsidR="00333404">
        <w:rPr>
          <w:color w:val="000000"/>
          <w:sz w:val="28"/>
          <w:szCs w:val="28"/>
          <w:lang w:val="uk-UA"/>
        </w:rPr>
        <w:t>25</w:t>
      </w:r>
      <w:r w:rsidR="00C86B50" w:rsidRPr="002367DC">
        <w:rPr>
          <w:color w:val="000000"/>
          <w:sz w:val="28"/>
          <w:szCs w:val="28"/>
          <w:lang w:val="uk-UA"/>
        </w:rPr>
        <w:t xml:space="preserve"> </w:t>
      </w:r>
      <w:r w:rsidR="00333404">
        <w:rPr>
          <w:color w:val="000000"/>
          <w:sz w:val="28"/>
          <w:szCs w:val="28"/>
          <w:lang w:val="uk-UA"/>
        </w:rPr>
        <w:t>червня</w:t>
      </w:r>
      <w:r w:rsidR="00C86B50" w:rsidRPr="002367DC">
        <w:rPr>
          <w:color w:val="000000"/>
          <w:sz w:val="28"/>
          <w:szCs w:val="28"/>
          <w:lang w:val="uk-UA"/>
        </w:rPr>
        <w:t xml:space="preserve"> 2019 року</w:t>
      </w:r>
      <w:r w:rsidRPr="002367DC">
        <w:rPr>
          <w:color w:val="000000"/>
          <w:sz w:val="28"/>
          <w:szCs w:val="28"/>
          <w:lang w:val="uk-UA"/>
        </w:rPr>
        <w:t>.</w:t>
      </w:r>
    </w:p>
    <w:p w:rsidR="004B6C03" w:rsidRPr="002377DA" w:rsidRDefault="004B6C03" w:rsidP="007A542A">
      <w:pPr>
        <w:tabs>
          <w:tab w:val="left" w:pos="720"/>
        </w:tabs>
        <w:spacing w:after="0"/>
        <w:ind w:firstLine="720"/>
        <w:jc w:val="both"/>
        <w:rPr>
          <w:rFonts w:ascii="Times New Roman" w:hAnsi="Times New Roman" w:cs="Times New Roman"/>
          <w:b/>
          <w:bCs/>
          <w:sz w:val="14"/>
          <w:szCs w:val="14"/>
          <w:highlight w:val="yellow"/>
          <w:shd w:val="clear" w:color="auto" w:fill="FFFFFF"/>
          <w:lang w:val="ru-RU"/>
        </w:rPr>
      </w:pPr>
    </w:p>
    <w:tbl>
      <w:tblPr>
        <w:tblStyle w:val="ab"/>
        <w:tblW w:w="0" w:type="auto"/>
        <w:tblInd w:w="108" w:type="dxa"/>
        <w:tblLayout w:type="fixed"/>
        <w:tblLook w:val="04A0"/>
      </w:tblPr>
      <w:tblGrid>
        <w:gridCol w:w="567"/>
        <w:gridCol w:w="3969"/>
        <w:gridCol w:w="1276"/>
        <w:gridCol w:w="3544"/>
      </w:tblGrid>
      <w:tr w:rsidR="00241C30" w:rsidRPr="00166626" w:rsidTr="00573E85">
        <w:tc>
          <w:tcPr>
            <w:tcW w:w="567" w:type="dxa"/>
          </w:tcPr>
          <w:p w:rsidR="00241C30" w:rsidRPr="00166626" w:rsidRDefault="00241C30" w:rsidP="00241C30">
            <w:pPr>
              <w:tabs>
                <w:tab w:val="left" w:pos="720"/>
              </w:tabs>
              <w:jc w:val="center"/>
              <w:rPr>
                <w:rFonts w:ascii="Times New Roman" w:hAnsi="Times New Roman" w:cs="Times New Roman"/>
                <w:bCs/>
                <w:sz w:val="24"/>
                <w:szCs w:val="24"/>
                <w:shd w:val="clear" w:color="auto" w:fill="FFFFFF"/>
                <w:lang w:val="uk-UA"/>
              </w:rPr>
            </w:pPr>
            <w:r w:rsidRPr="00166626">
              <w:rPr>
                <w:rFonts w:ascii="Times New Roman" w:hAnsi="Times New Roman" w:cs="Times New Roman"/>
                <w:color w:val="000000"/>
                <w:sz w:val="24"/>
                <w:szCs w:val="24"/>
                <w:shd w:val="clear" w:color="auto" w:fill="FFFFFF"/>
                <w:lang w:val="uk-UA"/>
              </w:rPr>
              <w:t>№ п/п</w:t>
            </w:r>
          </w:p>
        </w:tc>
        <w:tc>
          <w:tcPr>
            <w:tcW w:w="3969" w:type="dxa"/>
          </w:tcPr>
          <w:p w:rsidR="00241C30" w:rsidRPr="00166626" w:rsidRDefault="00241C30" w:rsidP="00241C30">
            <w:pPr>
              <w:tabs>
                <w:tab w:val="left" w:pos="720"/>
              </w:tabs>
              <w:jc w:val="center"/>
              <w:rPr>
                <w:rFonts w:ascii="Times New Roman" w:hAnsi="Times New Roman" w:cs="Times New Roman"/>
                <w:bCs/>
                <w:sz w:val="24"/>
                <w:szCs w:val="24"/>
                <w:shd w:val="clear" w:color="auto" w:fill="FFFFFF"/>
                <w:lang w:val="uk-UA"/>
              </w:rPr>
            </w:pPr>
            <w:r w:rsidRPr="00166626">
              <w:rPr>
                <w:rFonts w:ascii="Times New Roman" w:hAnsi="Times New Roman" w:cs="Times New Roman"/>
                <w:color w:val="000000"/>
                <w:sz w:val="24"/>
                <w:szCs w:val="24"/>
                <w:shd w:val="clear" w:color="auto" w:fill="FFFFFF"/>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r w:rsidR="00B3256E">
              <w:rPr>
                <w:rFonts w:ascii="Times New Roman" w:hAnsi="Times New Roman" w:cs="Times New Roman"/>
                <w:color w:val="000000"/>
                <w:sz w:val="24"/>
                <w:szCs w:val="24"/>
                <w:shd w:val="clear" w:color="auto" w:fill="FFFFFF"/>
                <w:lang w:val="uk-UA"/>
              </w:rPr>
              <w:t>)</w:t>
            </w:r>
          </w:p>
        </w:tc>
        <w:tc>
          <w:tcPr>
            <w:tcW w:w="1276" w:type="dxa"/>
          </w:tcPr>
          <w:p w:rsidR="00241C30" w:rsidRPr="00166626" w:rsidRDefault="00241C30" w:rsidP="00241C30">
            <w:pPr>
              <w:tabs>
                <w:tab w:val="left" w:pos="720"/>
              </w:tabs>
              <w:jc w:val="center"/>
              <w:rPr>
                <w:rFonts w:ascii="Times New Roman" w:hAnsi="Times New Roman" w:cs="Times New Roman"/>
                <w:bCs/>
                <w:sz w:val="24"/>
                <w:szCs w:val="24"/>
                <w:shd w:val="clear" w:color="auto" w:fill="FFFFFF"/>
                <w:lang w:val="ru-RU"/>
              </w:rPr>
            </w:pPr>
            <w:proofErr w:type="spellStart"/>
            <w:r w:rsidRPr="00573E85">
              <w:rPr>
                <w:rFonts w:ascii="Times New Roman" w:hAnsi="Times New Roman" w:cs="Times New Roman"/>
                <w:color w:val="000000"/>
                <w:sz w:val="24"/>
                <w:szCs w:val="24"/>
                <w:shd w:val="clear" w:color="auto" w:fill="FFFFFF"/>
                <w:lang w:val="ru-RU"/>
              </w:rPr>
              <w:t>Кількість</w:t>
            </w:r>
            <w:proofErr w:type="spellEnd"/>
            <w:r w:rsidRPr="00573E85">
              <w:rPr>
                <w:rFonts w:ascii="Times New Roman" w:hAnsi="Times New Roman" w:cs="Times New Roman"/>
                <w:color w:val="000000"/>
                <w:sz w:val="24"/>
                <w:szCs w:val="24"/>
                <w:shd w:val="clear" w:color="auto" w:fill="FFFFFF"/>
                <w:lang w:val="ru-RU"/>
              </w:rPr>
              <w:t xml:space="preserve"> </w:t>
            </w:r>
            <w:proofErr w:type="spellStart"/>
            <w:r w:rsidRPr="00573E85">
              <w:rPr>
                <w:rFonts w:ascii="Times New Roman" w:hAnsi="Times New Roman" w:cs="Times New Roman"/>
                <w:color w:val="000000"/>
                <w:sz w:val="24"/>
                <w:szCs w:val="24"/>
                <w:shd w:val="clear" w:color="auto" w:fill="FFFFFF"/>
                <w:lang w:val="ru-RU"/>
              </w:rPr>
              <w:t>учасників</w:t>
            </w:r>
            <w:proofErr w:type="spellEnd"/>
            <w:r w:rsidRPr="00573E85">
              <w:rPr>
                <w:rFonts w:ascii="Times New Roman" w:hAnsi="Times New Roman" w:cs="Times New Roman"/>
                <w:color w:val="000000"/>
                <w:sz w:val="24"/>
                <w:szCs w:val="24"/>
                <w:shd w:val="clear" w:color="auto" w:fill="FFFFFF"/>
                <w:lang w:val="ru-RU"/>
              </w:rPr>
              <w:t xml:space="preserve"> </w:t>
            </w:r>
            <w:proofErr w:type="spellStart"/>
            <w:r w:rsidRPr="00573E85">
              <w:rPr>
                <w:rFonts w:ascii="Times New Roman" w:hAnsi="Times New Roman" w:cs="Times New Roman"/>
                <w:color w:val="000000"/>
                <w:sz w:val="24"/>
                <w:szCs w:val="24"/>
                <w:shd w:val="clear" w:color="auto" w:fill="FFFFFF"/>
                <w:lang w:val="ru-RU"/>
              </w:rPr>
              <w:t>консу</w:t>
            </w:r>
            <w:proofErr w:type="spellEnd"/>
            <w:r w:rsidR="00573E85">
              <w:rPr>
                <w:rFonts w:ascii="Times New Roman" w:hAnsi="Times New Roman" w:cs="Times New Roman"/>
                <w:color w:val="000000"/>
                <w:sz w:val="24"/>
                <w:szCs w:val="24"/>
                <w:shd w:val="clear" w:color="auto" w:fill="FFFFFF"/>
                <w:lang w:val="uk-UA"/>
              </w:rPr>
              <w:t>-</w:t>
            </w:r>
            <w:proofErr w:type="spellStart"/>
            <w:r w:rsidRPr="00573E85">
              <w:rPr>
                <w:rFonts w:ascii="Times New Roman" w:hAnsi="Times New Roman" w:cs="Times New Roman"/>
                <w:color w:val="000000"/>
                <w:sz w:val="24"/>
                <w:szCs w:val="24"/>
                <w:shd w:val="clear" w:color="auto" w:fill="FFFFFF"/>
                <w:lang w:val="ru-RU"/>
              </w:rPr>
              <w:t>льтацій</w:t>
            </w:r>
            <w:proofErr w:type="spellEnd"/>
            <w:r w:rsidRPr="00573E85">
              <w:rPr>
                <w:rFonts w:ascii="Times New Roman" w:hAnsi="Times New Roman" w:cs="Times New Roman"/>
                <w:color w:val="000000"/>
                <w:sz w:val="24"/>
                <w:szCs w:val="24"/>
                <w:shd w:val="clear" w:color="auto" w:fill="FFFFFF"/>
                <w:lang w:val="ru-RU"/>
              </w:rPr>
              <w:t xml:space="preserve">, </w:t>
            </w:r>
            <w:proofErr w:type="spellStart"/>
            <w:r w:rsidRPr="00573E85">
              <w:rPr>
                <w:rFonts w:ascii="Times New Roman" w:hAnsi="Times New Roman" w:cs="Times New Roman"/>
                <w:color w:val="000000"/>
                <w:sz w:val="24"/>
                <w:szCs w:val="24"/>
                <w:shd w:val="clear" w:color="auto" w:fill="FFFFFF"/>
                <w:lang w:val="ru-RU"/>
              </w:rPr>
              <w:t>осіб</w:t>
            </w:r>
            <w:proofErr w:type="spellEnd"/>
          </w:p>
        </w:tc>
        <w:tc>
          <w:tcPr>
            <w:tcW w:w="3544" w:type="dxa"/>
          </w:tcPr>
          <w:p w:rsidR="00241C30" w:rsidRPr="00166626" w:rsidRDefault="00241C30" w:rsidP="00241C30">
            <w:pPr>
              <w:tabs>
                <w:tab w:val="left" w:pos="720"/>
              </w:tabs>
              <w:jc w:val="center"/>
              <w:rPr>
                <w:rFonts w:ascii="Times New Roman" w:hAnsi="Times New Roman" w:cs="Times New Roman"/>
                <w:bCs/>
                <w:sz w:val="24"/>
                <w:szCs w:val="24"/>
                <w:shd w:val="clear" w:color="auto" w:fill="FFFFFF"/>
                <w:lang w:val="ru-RU"/>
              </w:rPr>
            </w:pPr>
            <w:proofErr w:type="spellStart"/>
            <w:r w:rsidRPr="00166626">
              <w:rPr>
                <w:rFonts w:ascii="Times New Roman" w:hAnsi="Times New Roman" w:cs="Times New Roman"/>
                <w:color w:val="000000"/>
                <w:sz w:val="24"/>
                <w:szCs w:val="24"/>
                <w:shd w:val="clear" w:color="auto" w:fill="FFFFFF"/>
              </w:rPr>
              <w:t>Основні</w:t>
            </w:r>
            <w:proofErr w:type="spellEnd"/>
            <w:r w:rsidRPr="00166626">
              <w:rPr>
                <w:rFonts w:ascii="Times New Roman" w:hAnsi="Times New Roman" w:cs="Times New Roman"/>
                <w:color w:val="000000"/>
                <w:sz w:val="24"/>
                <w:szCs w:val="24"/>
                <w:shd w:val="clear" w:color="auto" w:fill="FFFFFF"/>
              </w:rPr>
              <w:t xml:space="preserve"> </w:t>
            </w:r>
            <w:proofErr w:type="spellStart"/>
            <w:r w:rsidRPr="00166626">
              <w:rPr>
                <w:rFonts w:ascii="Times New Roman" w:hAnsi="Times New Roman" w:cs="Times New Roman"/>
                <w:color w:val="000000"/>
                <w:sz w:val="24"/>
                <w:szCs w:val="24"/>
                <w:shd w:val="clear" w:color="auto" w:fill="FFFFFF"/>
              </w:rPr>
              <w:t>результати</w:t>
            </w:r>
            <w:proofErr w:type="spellEnd"/>
            <w:r w:rsidRPr="00166626">
              <w:rPr>
                <w:rFonts w:ascii="Times New Roman" w:hAnsi="Times New Roman" w:cs="Times New Roman"/>
                <w:color w:val="000000"/>
                <w:sz w:val="24"/>
                <w:szCs w:val="24"/>
                <w:shd w:val="clear" w:color="auto" w:fill="FFFFFF"/>
              </w:rPr>
              <w:t xml:space="preserve"> </w:t>
            </w:r>
            <w:proofErr w:type="spellStart"/>
            <w:r w:rsidRPr="00166626">
              <w:rPr>
                <w:rFonts w:ascii="Times New Roman" w:hAnsi="Times New Roman" w:cs="Times New Roman"/>
                <w:color w:val="000000"/>
                <w:sz w:val="24"/>
                <w:szCs w:val="24"/>
                <w:shd w:val="clear" w:color="auto" w:fill="FFFFFF"/>
              </w:rPr>
              <w:t>консультацій</w:t>
            </w:r>
            <w:proofErr w:type="spellEnd"/>
            <w:r w:rsidRPr="00166626">
              <w:rPr>
                <w:rFonts w:ascii="Times New Roman" w:hAnsi="Times New Roman" w:cs="Times New Roman"/>
                <w:color w:val="000000"/>
                <w:sz w:val="24"/>
                <w:szCs w:val="24"/>
                <w:shd w:val="clear" w:color="auto" w:fill="FFFFFF"/>
              </w:rPr>
              <w:t xml:space="preserve"> (</w:t>
            </w:r>
            <w:proofErr w:type="spellStart"/>
            <w:r w:rsidRPr="00166626">
              <w:rPr>
                <w:rFonts w:ascii="Times New Roman" w:hAnsi="Times New Roman" w:cs="Times New Roman"/>
                <w:color w:val="000000"/>
                <w:sz w:val="24"/>
                <w:szCs w:val="24"/>
                <w:shd w:val="clear" w:color="auto" w:fill="FFFFFF"/>
              </w:rPr>
              <w:t>опис</w:t>
            </w:r>
            <w:proofErr w:type="spellEnd"/>
            <w:r w:rsidRPr="00166626">
              <w:rPr>
                <w:rFonts w:ascii="Times New Roman" w:hAnsi="Times New Roman" w:cs="Times New Roman"/>
                <w:color w:val="000000"/>
                <w:sz w:val="24"/>
                <w:szCs w:val="24"/>
                <w:shd w:val="clear" w:color="auto" w:fill="FFFFFF"/>
              </w:rPr>
              <w:t>)</w:t>
            </w:r>
          </w:p>
        </w:tc>
      </w:tr>
      <w:tr w:rsidR="00241C30" w:rsidRPr="00416B29" w:rsidTr="00573E85">
        <w:tc>
          <w:tcPr>
            <w:tcW w:w="567" w:type="dxa"/>
          </w:tcPr>
          <w:p w:rsidR="00241C30" w:rsidRPr="00166626" w:rsidRDefault="00257F22" w:rsidP="0082431C">
            <w:pPr>
              <w:tabs>
                <w:tab w:val="left" w:pos="720"/>
              </w:tabs>
              <w:jc w:val="center"/>
              <w:rPr>
                <w:rFonts w:ascii="Times New Roman" w:hAnsi="Times New Roman" w:cs="Times New Roman"/>
                <w:color w:val="000000"/>
                <w:sz w:val="24"/>
                <w:szCs w:val="24"/>
                <w:shd w:val="clear" w:color="auto" w:fill="FFFFFF"/>
                <w:lang w:val="uk-UA"/>
              </w:rPr>
            </w:pPr>
            <w:r w:rsidRPr="00166626">
              <w:rPr>
                <w:rFonts w:ascii="Times New Roman" w:hAnsi="Times New Roman" w:cs="Times New Roman"/>
                <w:color w:val="000000"/>
                <w:sz w:val="24"/>
                <w:szCs w:val="24"/>
                <w:shd w:val="clear" w:color="auto" w:fill="FFFFFF"/>
                <w:lang w:val="uk-UA"/>
              </w:rPr>
              <w:t>1</w:t>
            </w:r>
          </w:p>
        </w:tc>
        <w:tc>
          <w:tcPr>
            <w:tcW w:w="3969" w:type="dxa"/>
          </w:tcPr>
          <w:p w:rsidR="00241C30" w:rsidRPr="00166626" w:rsidRDefault="00241C30" w:rsidP="00166626">
            <w:pPr>
              <w:jc w:val="both"/>
              <w:rPr>
                <w:rFonts w:ascii="Times New Roman" w:hAnsi="Times New Roman" w:cs="Times New Roman"/>
                <w:color w:val="000000"/>
                <w:sz w:val="24"/>
                <w:szCs w:val="24"/>
                <w:shd w:val="clear" w:color="auto" w:fill="FFFFFF"/>
                <w:lang w:val="uk-UA"/>
              </w:rPr>
            </w:pPr>
            <w:r w:rsidRPr="00166626">
              <w:rPr>
                <w:rFonts w:ascii="Times New Roman" w:hAnsi="Times New Roman" w:cs="Times New Roman"/>
                <w:color w:val="000000"/>
                <w:sz w:val="24"/>
                <w:szCs w:val="24"/>
                <w:shd w:val="clear" w:color="auto" w:fill="FFFFFF"/>
                <w:lang w:val="uk-UA"/>
              </w:rPr>
              <w:t xml:space="preserve">Запит на Державну службу статистики України щодо </w:t>
            </w:r>
            <w:r w:rsidR="00166626" w:rsidRPr="00166626">
              <w:rPr>
                <w:rFonts w:ascii="Times New Roman" w:eastAsia="Times New Roman" w:hAnsi="Times New Roman" w:cs="Times New Roman"/>
                <w:sz w:val="24"/>
                <w:szCs w:val="24"/>
                <w:lang w:val="uk-UA"/>
              </w:rPr>
              <w:t>кількості суб’єктів мікро-, малого, середнього та великого підприємництва, що здій</w:t>
            </w:r>
            <w:r w:rsidR="00B3256E">
              <w:rPr>
                <w:rFonts w:ascii="Times New Roman" w:eastAsia="Times New Roman" w:hAnsi="Times New Roman" w:cs="Times New Roman"/>
                <w:sz w:val="24"/>
                <w:szCs w:val="24"/>
                <w:lang w:val="uk-UA"/>
              </w:rPr>
              <w:t>снюють господарську діяльність у</w:t>
            </w:r>
            <w:r w:rsidR="00166626" w:rsidRPr="00166626">
              <w:rPr>
                <w:rFonts w:ascii="Times New Roman" w:eastAsia="Times New Roman" w:hAnsi="Times New Roman" w:cs="Times New Roman"/>
                <w:sz w:val="24"/>
                <w:szCs w:val="24"/>
                <w:lang w:val="uk-UA"/>
              </w:rPr>
              <w:t xml:space="preserve"> сфері виробництва та/або обігу органічної продукції</w:t>
            </w:r>
            <w:r w:rsidR="00257F22" w:rsidRPr="00166626">
              <w:rPr>
                <w:rFonts w:ascii="Times New Roman" w:hAnsi="Times New Roman" w:cs="Times New Roman"/>
                <w:sz w:val="24"/>
                <w:szCs w:val="24"/>
                <w:lang w:val="uk-UA"/>
              </w:rPr>
              <w:t xml:space="preserve"> (</w:t>
            </w:r>
            <w:r w:rsidR="004061B6" w:rsidRPr="00166626">
              <w:rPr>
                <w:rFonts w:ascii="Times New Roman" w:hAnsi="Times New Roman" w:cs="Times New Roman"/>
                <w:sz w:val="24"/>
                <w:szCs w:val="24"/>
                <w:lang w:val="uk-UA"/>
              </w:rPr>
              <w:t xml:space="preserve">лист </w:t>
            </w:r>
            <w:r w:rsidR="00D936AA" w:rsidRPr="00166626">
              <w:rPr>
                <w:rFonts w:ascii="Times New Roman" w:hAnsi="Times New Roman" w:cs="Times New Roman"/>
                <w:sz w:val="24"/>
                <w:szCs w:val="24"/>
                <w:lang w:val="uk-UA"/>
              </w:rPr>
              <w:t xml:space="preserve">Мінагрополітики від  </w:t>
            </w:r>
            <w:r w:rsidR="00CA22DB" w:rsidRPr="00166626">
              <w:rPr>
                <w:rFonts w:ascii="Times New Roman" w:hAnsi="Times New Roman" w:cs="Times New Roman"/>
                <w:sz w:val="24"/>
                <w:szCs w:val="24"/>
                <w:lang w:val="uk-UA"/>
              </w:rPr>
              <w:t>10.12.2018 № 37-32-7/26425</w:t>
            </w:r>
            <w:r w:rsidR="00166626">
              <w:rPr>
                <w:rFonts w:ascii="Times New Roman" w:hAnsi="Times New Roman" w:cs="Times New Roman"/>
                <w:sz w:val="24"/>
                <w:szCs w:val="24"/>
                <w:lang w:val="uk-UA"/>
              </w:rPr>
              <w:t>).</w:t>
            </w:r>
          </w:p>
        </w:tc>
        <w:tc>
          <w:tcPr>
            <w:tcW w:w="1276" w:type="dxa"/>
          </w:tcPr>
          <w:p w:rsidR="00241C30" w:rsidRPr="00166626" w:rsidRDefault="00257F22" w:rsidP="00241C30">
            <w:pPr>
              <w:tabs>
                <w:tab w:val="left" w:pos="720"/>
              </w:tabs>
              <w:jc w:val="center"/>
              <w:rPr>
                <w:rFonts w:ascii="Times New Roman" w:hAnsi="Times New Roman" w:cs="Times New Roman"/>
                <w:color w:val="000000"/>
                <w:sz w:val="24"/>
                <w:szCs w:val="24"/>
                <w:shd w:val="clear" w:color="auto" w:fill="FFFFFF"/>
                <w:lang w:val="uk-UA"/>
              </w:rPr>
            </w:pPr>
            <w:r w:rsidRPr="00166626">
              <w:rPr>
                <w:rFonts w:ascii="Times New Roman" w:hAnsi="Times New Roman" w:cs="Times New Roman"/>
                <w:color w:val="000000"/>
                <w:sz w:val="24"/>
                <w:szCs w:val="24"/>
                <w:shd w:val="clear" w:color="auto" w:fill="FFFFFF"/>
                <w:lang w:val="uk-UA"/>
              </w:rPr>
              <w:t>2</w:t>
            </w:r>
          </w:p>
        </w:tc>
        <w:tc>
          <w:tcPr>
            <w:tcW w:w="3544" w:type="dxa"/>
          </w:tcPr>
          <w:p w:rsidR="00166626" w:rsidRDefault="00166626" w:rsidP="00166626">
            <w:pPr>
              <w:tabs>
                <w:tab w:val="left" w:pos="720"/>
              </w:tabs>
              <w:jc w:val="center"/>
              <w:rPr>
                <w:rFonts w:ascii="Times New Roman" w:hAnsi="Times New Roman" w:cs="Times New Roman"/>
                <w:sz w:val="24"/>
                <w:szCs w:val="24"/>
                <w:lang w:val="uk-UA"/>
              </w:rPr>
            </w:pPr>
            <w:r w:rsidRPr="00166626">
              <w:rPr>
                <w:rFonts w:ascii="Times New Roman" w:hAnsi="Times New Roman" w:cs="Times New Roman"/>
                <w:color w:val="000000"/>
                <w:sz w:val="24"/>
                <w:szCs w:val="24"/>
                <w:shd w:val="clear" w:color="auto" w:fill="FFFFFF"/>
                <w:lang w:val="uk-UA"/>
              </w:rPr>
              <w:t xml:space="preserve">Листом від </w:t>
            </w:r>
            <w:r w:rsidRPr="00166626">
              <w:rPr>
                <w:rFonts w:ascii="Times New Roman" w:hAnsi="Times New Roman" w:cs="Times New Roman"/>
                <w:sz w:val="24"/>
                <w:szCs w:val="24"/>
                <w:lang w:val="uk-UA"/>
              </w:rPr>
              <w:t>11.12.</w:t>
            </w:r>
            <w:r>
              <w:rPr>
                <w:rFonts w:ascii="Times New Roman" w:hAnsi="Times New Roman" w:cs="Times New Roman"/>
                <w:sz w:val="24"/>
                <w:szCs w:val="24"/>
                <w:lang w:val="uk-UA"/>
              </w:rPr>
              <w:t>2018</w:t>
            </w:r>
          </w:p>
          <w:p w:rsidR="00241C30" w:rsidRPr="00166626" w:rsidRDefault="00166626" w:rsidP="00166626">
            <w:pPr>
              <w:tabs>
                <w:tab w:val="left" w:pos="720"/>
              </w:tabs>
              <w:jc w:val="center"/>
              <w:rPr>
                <w:rFonts w:ascii="Times New Roman" w:hAnsi="Times New Roman" w:cs="Times New Roman"/>
                <w:color w:val="000000"/>
                <w:sz w:val="24"/>
                <w:szCs w:val="24"/>
                <w:shd w:val="clear" w:color="auto" w:fill="FFFFFF"/>
                <w:lang w:val="uk-UA"/>
              </w:rPr>
            </w:pPr>
            <w:r w:rsidRPr="00166626">
              <w:rPr>
                <w:rFonts w:ascii="Times New Roman" w:hAnsi="Times New Roman" w:cs="Times New Roman"/>
                <w:sz w:val="24"/>
                <w:szCs w:val="24"/>
                <w:lang w:val="uk-UA"/>
              </w:rPr>
              <w:t xml:space="preserve">№ 04.1-07/195-18 надано </w:t>
            </w:r>
            <w:r w:rsidR="00257F22" w:rsidRPr="00166626">
              <w:rPr>
                <w:rFonts w:ascii="Times New Roman" w:hAnsi="Times New Roman" w:cs="Times New Roman"/>
                <w:color w:val="000000"/>
                <w:sz w:val="24"/>
                <w:szCs w:val="24"/>
                <w:shd w:val="clear" w:color="auto" w:fill="FFFFFF"/>
                <w:lang w:val="uk-UA"/>
              </w:rPr>
              <w:t>відповідь про відсутність ведення статистичної звітності щодо запитуваної інформації.</w:t>
            </w:r>
          </w:p>
        </w:tc>
      </w:tr>
      <w:tr w:rsidR="00663FC4" w:rsidRPr="00416B29" w:rsidTr="00573E85">
        <w:tc>
          <w:tcPr>
            <w:tcW w:w="567" w:type="dxa"/>
          </w:tcPr>
          <w:p w:rsidR="00663FC4" w:rsidRPr="00166626" w:rsidRDefault="00663FC4" w:rsidP="00241C30">
            <w:pPr>
              <w:tabs>
                <w:tab w:val="left" w:pos="720"/>
              </w:tabs>
              <w:jc w:val="center"/>
              <w:rPr>
                <w:rFonts w:ascii="Times New Roman" w:hAnsi="Times New Roman" w:cs="Times New Roman"/>
                <w:color w:val="000000"/>
                <w:sz w:val="24"/>
                <w:szCs w:val="24"/>
                <w:shd w:val="clear" w:color="auto" w:fill="FFFFFF"/>
                <w:lang w:val="uk-UA"/>
              </w:rPr>
            </w:pPr>
            <w:r w:rsidRPr="00166626">
              <w:rPr>
                <w:rFonts w:ascii="Times New Roman" w:hAnsi="Times New Roman" w:cs="Times New Roman"/>
                <w:color w:val="000000"/>
                <w:sz w:val="24"/>
                <w:szCs w:val="24"/>
                <w:shd w:val="clear" w:color="auto" w:fill="FFFFFF"/>
                <w:lang w:val="uk-UA"/>
              </w:rPr>
              <w:t>2</w:t>
            </w:r>
          </w:p>
        </w:tc>
        <w:tc>
          <w:tcPr>
            <w:tcW w:w="3969" w:type="dxa"/>
          </w:tcPr>
          <w:p w:rsidR="00663FC4" w:rsidRPr="00166626" w:rsidRDefault="00663FC4" w:rsidP="002377DA">
            <w:pPr>
              <w:tabs>
                <w:tab w:val="left" w:pos="720"/>
              </w:tabs>
              <w:jc w:val="both"/>
              <w:rPr>
                <w:rFonts w:ascii="Times New Roman" w:hAnsi="Times New Roman" w:cs="Times New Roman"/>
                <w:color w:val="000000"/>
                <w:sz w:val="24"/>
                <w:szCs w:val="24"/>
                <w:shd w:val="clear" w:color="auto" w:fill="FFFFFF"/>
                <w:lang w:val="uk-UA"/>
              </w:rPr>
            </w:pPr>
            <w:r w:rsidRPr="00166626">
              <w:rPr>
                <w:rFonts w:ascii="Times New Roman" w:hAnsi="Times New Roman" w:cs="Times New Roman"/>
                <w:color w:val="000000"/>
                <w:sz w:val="24"/>
                <w:szCs w:val="24"/>
                <w:shd w:val="clear" w:color="auto" w:fill="FFFFFF"/>
                <w:lang w:val="uk-UA"/>
              </w:rPr>
              <w:t xml:space="preserve">Засідання робочої групи з розвитку органічного </w:t>
            </w:r>
            <w:r w:rsidRPr="00333404">
              <w:rPr>
                <w:rFonts w:ascii="Times New Roman" w:hAnsi="Times New Roman" w:cs="Times New Roman"/>
                <w:color w:val="000000"/>
                <w:sz w:val="24"/>
                <w:szCs w:val="24"/>
                <w:shd w:val="clear" w:color="auto" w:fill="FFFFFF"/>
                <w:lang w:val="uk-UA"/>
              </w:rPr>
              <w:t xml:space="preserve">виробництва та </w:t>
            </w:r>
            <w:proofErr w:type="spellStart"/>
            <w:r w:rsidRPr="00333404">
              <w:rPr>
                <w:rFonts w:ascii="Times New Roman" w:hAnsi="Times New Roman" w:cs="Times New Roman"/>
                <w:color w:val="000000"/>
                <w:sz w:val="24"/>
                <w:szCs w:val="24"/>
                <w:shd w:val="clear" w:color="auto" w:fill="FFFFFF"/>
                <w:lang w:val="uk-UA"/>
              </w:rPr>
              <w:t>нішевих</w:t>
            </w:r>
            <w:proofErr w:type="spellEnd"/>
            <w:r w:rsidRPr="00333404">
              <w:rPr>
                <w:rFonts w:ascii="Times New Roman" w:hAnsi="Times New Roman" w:cs="Times New Roman"/>
                <w:color w:val="000000"/>
                <w:sz w:val="24"/>
                <w:szCs w:val="24"/>
                <w:shd w:val="clear" w:color="auto" w:fill="FFFFFF"/>
                <w:lang w:val="uk-UA"/>
              </w:rPr>
              <w:t xml:space="preserve"> культур (10-14.06.2019, 18.06.2019).</w:t>
            </w:r>
          </w:p>
        </w:tc>
        <w:tc>
          <w:tcPr>
            <w:tcW w:w="1276" w:type="dxa"/>
          </w:tcPr>
          <w:p w:rsidR="00663FC4" w:rsidRPr="00166626" w:rsidRDefault="00663FC4" w:rsidP="002377DA">
            <w:pPr>
              <w:tabs>
                <w:tab w:val="left" w:pos="720"/>
              </w:tabs>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37</w:t>
            </w:r>
          </w:p>
        </w:tc>
        <w:tc>
          <w:tcPr>
            <w:tcW w:w="3544" w:type="dxa"/>
          </w:tcPr>
          <w:p w:rsidR="00663FC4" w:rsidRPr="00166626" w:rsidRDefault="00663FC4" w:rsidP="002377DA">
            <w:pPr>
              <w:tabs>
                <w:tab w:val="left" w:pos="720"/>
              </w:tabs>
              <w:jc w:val="center"/>
              <w:rPr>
                <w:rFonts w:ascii="Times New Roman" w:hAnsi="Times New Roman" w:cs="Times New Roman"/>
                <w:color w:val="000000"/>
                <w:sz w:val="24"/>
                <w:szCs w:val="24"/>
                <w:shd w:val="clear" w:color="auto" w:fill="FFFFFF"/>
                <w:lang w:val="ru-RU"/>
              </w:rPr>
            </w:pPr>
            <w:r w:rsidRPr="00166626">
              <w:rPr>
                <w:rFonts w:ascii="Times New Roman" w:hAnsi="Times New Roman" w:cs="Times New Roman"/>
                <w:color w:val="000000"/>
                <w:sz w:val="24"/>
                <w:szCs w:val="24"/>
                <w:shd w:val="clear" w:color="auto" w:fill="FFFFFF"/>
                <w:lang w:val="uk-UA"/>
              </w:rPr>
              <w:t xml:space="preserve">Обговорено </w:t>
            </w:r>
            <w:r>
              <w:rPr>
                <w:rFonts w:ascii="Times New Roman" w:hAnsi="Times New Roman" w:cs="Times New Roman"/>
                <w:color w:val="000000"/>
                <w:sz w:val="24"/>
                <w:szCs w:val="24"/>
                <w:shd w:val="clear" w:color="auto" w:fill="FFFFFF"/>
                <w:lang w:val="uk-UA"/>
              </w:rPr>
              <w:t xml:space="preserve">розроблений Порядок ведення Переліку органів іноземної сертифікації, </w:t>
            </w:r>
            <w:r>
              <w:rPr>
                <w:rFonts w:ascii="Times New Roman" w:hAnsi="Times New Roman" w:cs="Times New Roman"/>
                <w:sz w:val="24"/>
                <w:szCs w:val="24"/>
                <w:lang w:val="uk-UA"/>
              </w:rPr>
              <w:t>а також</w:t>
            </w:r>
            <w:r w:rsidRPr="00166626">
              <w:rPr>
                <w:rFonts w:ascii="Times New Roman" w:hAnsi="Times New Roman" w:cs="Times New Roman"/>
                <w:sz w:val="24"/>
                <w:szCs w:val="24"/>
                <w:lang w:val="uk-UA"/>
              </w:rPr>
              <w:t xml:space="preserve"> </w:t>
            </w:r>
            <w:r w:rsidRPr="00166626">
              <w:rPr>
                <w:rFonts w:ascii="Times New Roman" w:hAnsi="Times New Roman" w:cs="Times New Roman"/>
                <w:color w:val="000000"/>
                <w:sz w:val="24"/>
                <w:szCs w:val="24"/>
                <w:shd w:val="clear" w:color="auto" w:fill="FFFFFF"/>
                <w:lang w:val="uk-UA"/>
              </w:rPr>
              <w:t xml:space="preserve"> </w:t>
            </w:r>
            <w:proofErr w:type="spellStart"/>
            <w:r w:rsidRPr="00166626">
              <w:rPr>
                <w:rFonts w:ascii="Times New Roman" w:hAnsi="Times New Roman" w:cs="Times New Roman"/>
                <w:color w:val="000000"/>
                <w:sz w:val="24"/>
                <w:szCs w:val="24"/>
                <w:lang w:val="ru-RU"/>
              </w:rPr>
              <w:t>перелік</w:t>
            </w:r>
            <w:proofErr w:type="spellEnd"/>
            <w:r w:rsidRPr="00166626">
              <w:rPr>
                <w:rFonts w:ascii="Times New Roman" w:hAnsi="Times New Roman" w:cs="Times New Roman"/>
                <w:color w:val="000000"/>
                <w:sz w:val="24"/>
                <w:szCs w:val="24"/>
                <w:lang w:val="ru-RU"/>
              </w:rPr>
              <w:t xml:space="preserve"> процедур, </w:t>
            </w:r>
            <w:proofErr w:type="spellStart"/>
            <w:r w:rsidRPr="00166626">
              <w:rPr>
                <w:rFonts w:ascii="Times New Roman" w:hAnsi="Times New Roman" w:cs="Times New Roman"/>
                <w:color w:val="000000"/>
                <w:sz w:val="24"/>
                <w:szCs w:val="24"/>
                <w:lang w:val="ru-RU"/>
              </w:rPr>
              <w:t>виконання</w:t>
            </w:r>
            <w:proofErr w:type="spellEnd"/>
            <w:r w:rsidRPr="00166626">
              <w:rPr>
                <w:rFonts w:ascii="Times New Roman" w:hAnsi="Times New Roman" w:cs="Times New Roman"/>
                <w:color w:val="000000"/>
                <w:sz w:val="24"/>
                <w:szCs w:val="24"/>
                <w:lang w:val="ru-RU"/>
              </w:rPr>
              <w:t xml:space="preserve"> </w:t>
            </w:r>
            <w:proofErr w:type="spellStart"/>
            <w:r w:rsidRPr="00166626">
              <w:rPr>
                <w:rFonts w:ascii="Times New Roman" w:hAnsi="Times New Roman" w:cs="Times New Roman"/>
                <w:color w:val="000000"/>
                <w:sz w:val="24"/>
                <w:szCs w:val="24"/>
                <w:lang w:val="ru-RU"/>
              </w:rPr>
              <w:t>яких</w:t>
            </w:r>
            <w:proofErr w:type="spellEnd"/>
            <w:r w:rsidRPr="00166626">
              <w:rPr>
                <w:rFonts w:ascii="Times New Roman" w:hAnsi="Times New Roman" w:cs="Times New Roman"/>
                <w:color w:val="000000"/>
                <w:sz w:val="24"/>
                <w:szCs w:val="24"/>
                <w:lang w:val="ru-RU"/>
              </w:rPr>
              <w:t xml:space="preserve"> </w:t>
            </w:r>
            <w:proofErr w:type="spellStart"/>
            <w:r w:rsidRPr="00166626">
              <w:rPr>
                <w:rFonts w:ascii="Times New Roman" w:hAnsi="Times New Roman" w:cs="Times New Roman"/>
                <w:color w:val="000000"/>
                <w:sz w:val="24"/>
                <w:szCs w:val="24"/>
                <w:lang w:val="ru-RU"/>
              </w:rPr>
              <w:t>необхідно</w:t>
            </w:r>
            <w:proofErr w:type="spellEnd"/>
            <w:r w:rsidRPr="00166626">
              <w:rPr>
                <w:rFonts w:ascii="Times New Roman" w:hAnsi="Times New Roman" w:cs="Times New Roman"/>
                <w:color w:val="000000"/>
                <w:sz w:val="24"/>
                <w:szCs w:val="24"/>
                <w:lang w:val="ru-RU"/>
              </w:rPr>
              <w:t xml:space="preserve"> для </w:t>
            </w:r>
            <w:proofErr w:type="spellStart"/>
            <w:r w:rsidRPr="00166626">
              <w:rPr>
                <w:rFonts w:ascii="Times New Roman" w:hAnsi="Times New Roman" w:cs="Times New Roman"/>
                <w:color w:val="000000"/>
                <w:sz w:val="24"/>
                <w:szCs w:val="24"/>
                <w:lang w:val="ru-RU"/>
              </w:rPr>
              <w:t>здійснення</w:t>
            </w:r>
            <w:proofErr w:type="spellEnd"/>
            <w:r w:rsidRPr="00166626">
              <w:rPr>
                <w:rFonts w:ascii="Times New Roman" w:hAnsi="Times New Roman" w:cs="Times New Roman"/>
                <w:color w:val="000000"/>
                <w:sz w:val="24"/>
                <w:szCs w:val="24"/>
                <w:lang w:val="ru-RU"/>
              </w:rPr>
              <w:t xml:space="preserve"> </w:t>
            </w:r>
            <w:proofErr w:type="spellStart"/>
            <w:r w:rsidRPr="00166626">
              <w:rPr>
                <w:rFonts w:ascii="Times New Roman" w:hAnsi="Times New Roman" w:cs="Times New Roman"/>
                <w:color w:val="000000"/>
                <w:sz w:val="24"/>
                <w:szCs w:val="24"/>
                <w:lang w:val="ru-RU"/>
              </w:rPr>
              <w:t>регулювання</w:t>
            </w:r>
            <w:proofErr w:type="spellEnd"/>
            <w:r w:rsidRPr="00166626">
              <w:rPr>
                <w:rFonts w:ascii="Times New Roman" w:hAnsi="Times New Roman" w:cs="Times New Roman"/>
                <w:color w:val="000000"/>
                <w:sz w:val="24"/>
                <w:szCs w:val="24"/>
                <w:lang w:val="ru-RU"/>
              </w:rPr>
              <w:t>.</w:t>
            </w:r>
          </w:p>
        </w:tc>
      </w:tr>
    </w:tbl>
    <w:p w:rsidR="00663FC4" w:rsidRDefault="00663FC4" w:rsidP="007A542A">
      <w:pPr>
        <w:pStyle w:val="ae"/>
        <w:tabs>
          <w:tab w:val="left" w:pos="993"/>
        </w:tabs>
        <w:spacing w:after="0"/>
        <w:ind w:left="0" w:firstLine="709"/>
        <w:jc w:val="both"/>
        <w:rPr>
          <w:rFonts w:ascii="Times New Roman" w:hAnsi="Times New Roman" w:cs="Times New Roman"/>
          <w:b/>
          <w:bCs/>
          <w:i/>
          <w:sz w:val="28"/>
          <w:szCs w:val="28"/>
          <w:lang w:val="uk-UA"/>
        </w:rPr>
      </w:pPr>
    </w:p>
    <w:p w:rsidR="00241C30" w:rsidRPr="00565DF5" w:rsidRDefault="00D77D6D" w:rsidP="007A542A">
      <w:pPr>
        <w:pStyle w:val="ae"/>
        <w:tabs>
          <w:tab w:val="left" w:pos="993"/>
        </w:tabs>
        <w:spacing w:after="0"/>
        <w:ind w:left="0"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2. </w:t>
      </w:r>
      <w:r w:rsidR="00241C30" w:rsidRPr="00565DF5">
        <w:rPr>
          <w:rFonts w:ascii="Times New Roman" w:hAnsi="Times New Roman" w:cs="Times New Roman"/>
          <w:b/>
          <w:bCs/>
          <w:i/>
          <w:sz w:val="28"/>
          <w:szCs w:val="28"/>
          <w:lang w:val="uk-UA"/>
        </w:rPr>
        <w:t>Вимірювання впливу регулювання на суб’єктів малого підприємництва (мікро- та малі)</w:t>
      </w:r>
    </w:p>
    <w:p w:rsidR="00565DF5" w:rsidRPr="007A542A" w:rsidRDefault="00565DF5" w:rsidP="007A542A">
      <w:pPr>
        <w:pStyle w:val="ae"/>
        <w:tabs>
          <w:tab w:val="left" w:pos="993"/>
        </w:tabs>
        <w:spacing w:after="0"/>
        <w:ind w:left="0" w:firstLine="709"/>
        <w:jc w:val="both"/>
        <w:rPr>
          <w:rFonts w:ascii="Times New Roman" w:hAnsi="Times New Roman" w:cs="Times New Roman"/>
          <w:b/>
          <w:bCs/>
          <w:i/>
          <w:sz w:val="14"/>
          <w:szCs w:val="14"/>
          <w:lang w:val="uk-UA"/>
        </w:rPr>
      </w:pPr>
    </w:p>
    <w:p w:rsidR="00241C30" w:rsidRDefault="00241C30" w:rsidP="007A542A">
      <w:pPr>
        <w:tabs>
          <w:tab w:val="left" w:pos="993"/>
          <w:tab w:val="left" w:pos="5220"/>
        </w:tabs>
        <w:spacing w:after="0"/>
        <w:ind w:firstLine="709"/>
        <w:jc w:val="both"/>
        <w:rPr>
          <w:rFonts w:ascii="Times New Roman" w:hAnsi="Times New Roman" w:cs="Times New Roman"/>
          <w:sz w:val="28"/>
          <w:szCs w:val="28"/>
          <w:lang w:val="uk-UA"/>
        </w:rPr>
      </w:pPr>
      <w:r w:rsidRPr="0086386C">
        <w:rPr>
          <w:rFonts w:ascii="Times New Roman" w:hAnsi="Times New Roman" w:cs="Times New Roman"/>
          <w:sz w:val="28"/>
          <w:szCs w:val="28"/>
          <w:lang w:val="uk-UA"/>
        </w:rPr>
        <w:t>Кількість суб’єктів малого підприємництва,</w:t>
      </w:r>
      <w:r w:rsidR="00EE79AA">
        <w:rPr>
          <w:rFonts w:ascii="Times New Roman" w:hAnsi="Times New Roman" w:cs="Times New Roman"/>
          <w:sz w:val="28"/>
          <w:szCs w:val="28"/>
          <w:lang w:val="uk-UA"/>
        </w:rPr>
        <w:t xml:space="preserve"> на яких поширюється регулювання, </w:t>
      </w:r>
      <w:r w:rsidR="00B774BA">
        <w:rPr>
          <w:rFonts w:ascii="Times New Roman" w:hAnsi="Times New Roman" w:cs="Times New Roman"/>
          <w:sz w:val="28"/>
          <w:szCs w:val="28"/>
          <w:lang w:val="uk-UA"/>
        </w:rPr>
        <w:t>відповідає кількості операторів органічного ринку, сертифікованих органом сертифікації ТОВ «Органік Стандарт» за категорією «Імпорт / експорт» і становить 149</w:t>
      </w:r>
      <w:r w:rsidR="00487BF4">
        <w:rPr>
          <w:rFonts w:ascii="Times New Roman" w:hAnsi="Times New Roman" w:cs="Times New Roman"/>
          <w:sz w:val="28"/>
          <w:szCs w:val="28"/>
          <w:lang w:val="uk-UA"/>
        </w:rPr>
        <w:t>.</w:t>
      </w:r>
    </w:p>
    <w:p w:rsidR="00487BF4" w:rsidRPr="00253E44" w:rsidRDefault="00487BF4" w:rsidP="007A542A">
      <w:pPr>
        <w:keepNext/>
        <w:widowControl w:val="0"/>
        <w:tabs>
          <w:tab w:val="left" w:pos="142"/>
          <w:tab w:val="left" w:pos="993"/>
        </w:tabs>
        <w:spacing w:after="0"/>
        <w:ind w:firstLine="709"/>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w:t>
      </w:r>
      <w:r w:rsidR="00B3256E">
        <w:rPr>
          <w:rFonts w:ascii="Times New Roman" w:eastAsia="Times New Roman" w:hAnsi="Times New Roman"/>
          <w:sz w:val="28"/>
          <w:szCs w:val="28"/>
          <w:lang w:val="uk-UA" w:eastAsia="ru-RU"/>
        </w:rPr>
        <w:t>итома вага суб’</w:t>
      </w:r>
      <w:r w:rsidRPr="00253E44">
        <w:rPr>
          <w:rFonts w:ascii="Times New Roman" w:eastAsia="Times New Roman" w:hAnsi="Times New Roman"/>
          <w:sz w:val="28"/>
          <w:szCs w:val="28"/>
          <w:lang w:val="uk-UA" w:eastAsia="ru-RU"/>
        </w:rPr>
        <w:t>єктів малого підприємництва у загальній кількості суб</w:t>
      </w:r>
      <w:r w:rsidR="009367D6">
        <w:rPr>
          <w:rFonts w:ascii="Times New Roman" w:eastAsia="Times New Roman" w:hAnsi="Times New Roman"/>
          <w:sz w:val="28"/>
          <w:szCs w:val="28"/>
          <w:lang w:val="uk-UA" w:eastAsia="ru-RU"/>
        </w:rPr>
        <w:t>’</w:t>
      </w:r>
      <w:r w:rsidRPr="00253E44">
        <w:rPr>
          <w:rFonts w:ascii="Times New Roman" w:eastAsia="Times New Roman" w:hAnsi="Times New Roman"/>
          <w:sz w:val="28"/>
          <w:szCs w:val="28"/>
          <w:lang w:val="uk-UA" w:eastAsia="ru-RU"/>
        </w:rPr>
        <w:t>єктів господарювання, на яких проблема справляє вплив</w:t>
      </w:r>
      <w:r w:rsidR="00B3256E">
        <w:rPr>
          <w:rFonts w:ascii="Times New Roman" w:eastAsia="Times New Roman" w:hAnsi="Times New Roman"/>
          <w:sz w:val="28"/>
          <w:szCs w:val="28"/>
          <w:lang w:val="uk-UA" w:eastAsia="ru-RU"/>
        </w:rPr>
        <w:t>,</w:t>
      </w:r>
      <w:r w:rsidRPr="00253E44">
        <w:rPr>
          <w:rFonts w:ascii="Times New Roman" w:eastAsia="Times New Roman" w:hAnsi="Times New Roman"/>
          <w:sz w:val="28"/>
          <w:szCs w:val="28"/>
          <w:lang w:val="uk-UA" w:eastAsia="ru-RU"/>
        </w:rPr>
        <w:t xml:space="preserve"> </w:t>
      </w:r>
      <w:r w:rsidR="00B774BA">
        <w:rPr>
          <w:rFonts w:ascii="Times New Roman" w:eastAsia="Times New Roman" w:hAnsi="Times New Roman"/>
          <w:sz w:val="28"/>
          <w:szCs w:val="28"/>
          <w:lang w:val="uk-UA" w:eastAsia="ru-RU"/>
        </w:rPr>
        <w:t>100</w:t>
      </w:r>
      <w:r w:rsidR="00B3256E">
        <w:rPr>
          <w:rFonts w:ascii="Times New Roman" w:eastAsia="Times New Roman" w:hAnsi="Times New Roman"/>
          <w:sz w:val="28"/>
          <w:szCs w:val="28"/>
          <w:lang w:val="uk-UA" w:eastAsia="ru-RU"/>
        </w:rPr>
        <w:t> </w:t>
      </w:r>
      <w:r w:rsidRPr="00253E44">
        <w:rPr>
          <w:rFonts w:ascii="Times New Roman" w:eastAsia="Times New Roman" w:hAnsi="Times New Roman"/>
          <w:sz w:val="28"/>
          <w:szCs w:val="28"/>
          <w:lang w:val="uk-UA" w:eastAsia="ru-RU"/>
        </w:rPr>
        <w:t>%.</w:t>
      </w:r>
    </w:p>
    <w:p w:rsidR="00241C30" w:rsidRDefault="00241C30" w:rsidP="007A542A">
      <w:pPr>
        <w:tabs>
          <w:tab w:val="left" w:pos="993"/>
        </w:tabs>
        <w:spacing w:after="0"/>
        <w:ind w:firstLine="709"/>
        <w:rPr>
          <w:rFonts w:ascii="Times New Roman" w:hAnsi="Times New Roman" w:cs="Times New Roman"/>
          <w:b/>
          <w:bCs/>
          <w:sz w:val="28"/>
          <w:szCs w:val="28"/>
          <w:lang w:val="uk-UA"/>
        </w:rPr>
      </w:pPr>
    </w:p>
    <w:p w:rsidR="00241C30" w:rsidRDefault="00D77D6D" w:rsidP="007A542A">
      <w:pPr>
        <w:pStyle w:val="ae"/>
        <w:tabs>
          <w:tab w:val="left" w:pos="993"/>
        </w:tabs>
        <w:spacing w:after="0"/>
        <w:ind w:left="0"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3. </w:t>
      </w:r>
      <w:r w:rsidR="00241C30" w:rsidRPr="00565DF5">
        <w:rPr>
          <w:rFonts w:ascii="Times New Roman" w:hAnsi="Times New Roman" w:cs="Times New Roman"/>
          <w:b/>
          <w:bCs/>
          <w:i/>
          <w:sz w:val="28"/>
          <w:szCs w:val="28"/>
          <w:lang w:val="uk-UA"/>
        </w:rPr>
        <w:t>Розрахунок витрат суб’єктів малого підприємництва, що виникають на виконання вимог регулювання</w:t>
      </w:r>
    </w:p>
    <w:p w:rsidR="00565DF5" w:rsidRPr="007A542A" w:rsidRDefault="00565DF5" w:rsidP="007A542A">
      <w:pPr>
        <w:pStyle w:val="ae"/>
        <w:spacing w:after="0"/>
        <w:ind w:left="1069"/>
        <w:jc w:val="both"/>
        <w:rPr>
          <w:rFonts w:ascii="Times New Roman" w:hAnsi="Times New Roman" w:cs="Times New Roman"/>
          <w:b/>
          <w:bCs/>
          <w:i/>
          <w:sz w:val="14"/>
          <w:szCs w:val="14"/>
          <w:lang w:val="uk-UA"/>
        </w:rPr>
      </w:pPr>
    </w:p>
    <w:tbl>
      <w:tblPr>
        <w:tblStyle w:val="ab"/>
        <w:tblW w:w="9356" w:type="dxa"/>
        <w:tblInd w:w="108" w:type="dxa"/>
        <w:tblLayout w:type="fixed"/>
        <w:tblLook w:val="04A0"/>
      </w:tblPr>
      <w:tblGrid>
        <w:gridCol w:w="662"/>
        <w:gridCol w:w="3294"/>
        <w:gridCol w:w="2234"/>
        <w:gridCol w:w="1607"/>
        <w:gridCol w:w="1559"/>
      </w:tblGrid>
      <w:tr w:rsidR="00241C30" w:rsidRPr="00D45FC6" w:rsidTr="00943D96">
        <w:tc>
          <w:tcPr>
            <w:tcW w:w="662"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color w:val="000000"/>
                <w:sz w:val="24"/>
                <w:szCs w:val="24"/>
                <w:shd w:val="clear" w:color="auto" w:fill="FFFFFF"/>
                <w:lang w:val="uk-UA"/>
              </w:rPr>
              <w:t>№ п/п</w:t>
            </w:r>
          </w:p>
        </w:tc>
        <w:tc>
          <w:tcPr>
            <w:tcW w:w="3294"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proofErr w:type="spellStart"/>
            <w:r w:rsidRPr="00D45FC6">
              <w:rPr>
                <w:rFonts w:ascii="Times New Roman" w:hAnsi="Times New Roman" w:cs="Times New Roman"/>
                <w:color w:val="000000"/>
                <w:sz w:val="24"/>
                <w:szCs w:val="24"/>
                <w:shd w:val="clear" w:color="auto" w:fill="FFFFFF"/>
              </w:rPr>
              <w:t>Найменування</w:t>
            </w:r>
            <w:proofErr w:type="spellEnd"/>
            <w:r w:rsidRPr="00D45FC6">
              <w:rPr>
                <w:rFonts w:ascii="Times New Roman" w:hAnsi="Times New Roman" w:cs="Times New Roman"/>
                <w:color w:val="000000"/>
                <w:sz w:val="24"/>
                <w:szCs w:val="24"/>
                <w:shd w:val="clear" w:color="auto" w:fill="FFFFFF"/>
              </w:rPr>
              <w:t xml:space="preserve"> </w:t>
            </w:r>
            <w:proofErr w:type="spellStart"/>
            <w:r w:rsidRPr="00D45FC6">
              <w:rPr>
                <w:rFonts w:ascii="Times New Roman" w:hAnsi="Times New Roman" w:cs="Times New Roman"/>
                <w:color w:val="000000"/>
                <w:sz w:val="24"/>
                <w:szCs w:val="24"/>
                <w:shd w:val="clear" w:color="auto" w:fill="FFFFFF"/>
              </w:rPr>
              <w:t>оцінки</w:t>
            </w:r>
            <w:proofErr w:type="spellEnd"/>
          </w:p>
        </w:tc>
        <w:tc>
          <w:tcPr>
            <w:tcW w:w="2234"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ru-RU"/>
              </w:rPr>
            </w:pPr>
            <w:r w:rsidRPr="00D45FC6">
              <w:rPr>
                <w:rFonts w:ascii="Times New Roman" w:hAnsi="Times New Roman" w:cs="Times New Roman"/>
                <w:color w:val="000000"/>
                <w:sz w:val="24"/>
                <w:szCs w:val="24"/>
                <w:shd w:val="clear" w:color="auto" w:fill="FFFFFF"/>
                <w:lang w:val="ru-RU"/>
              </w:rPr>
              <w:t xml:space="preserve">У перший </w:t>
            </w:r>
            <w:proofErr w:type="spellStart"/>
            <w:r w:rsidRPr="00D45FC6">
              <w:rPr>
                <w:rFonts w:ascii="Times New Roman" w:hAnsi="Times New Roman" w:cs="Times New Roman"/>
                <w:color w:val="000000"/>
                <w:sz w:val="24"/>
                <w:szCs w:val="24"/>
                <w:shd w:val="clear" w:color="auto" w:fill="FFFFFF"/>
                <w:lang w:val="ru-RU"/>
              </w:rPr>
              <w:t>рік</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стартовий</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рік</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впровадження</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регулювання</w:t>
            </w:r>
            <w:proofErr w:type="spellEnd"/>
            <w:r w:rsidRPr="00D45FC6">
              <w:rPr>
                <w:rFonts w:ascii="Times New Roman" w:hAnsi="Times New Roman" w:cs="Times New Roman"/>
                <w:color w:val="000000"/>
                <w:sz w:val="24"/>
                <w:szCs w:val="24"/>
                <w:shd w:val="clear" w:color="auto" w:fill="FFFFFF"/>
                <w:lang w:val="ru-RU"/>
              </w:rPr>
              <w:t>)</w:t>
            </w:r>
          </w:p>
        </w:tc>
        <w:tc>
          <w:tcPr>
            <w:tcW w:w="1607"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proofErr w:type="spellStart"/>
            <w:r w:rsidRPr="00D45FC6">
              <w:rPr>
                <w:rFonts w:ascii="Times New Roman" w:hAnsi="Times New Roman" w:cs="Times New Roman"/>
                <w:color w:val="000000"/>
                <w:sz w:val="24"/>
                <w:szCs w:val="24"/>
                <w:shd w:val="clear" w:color="auto" w:fill="FFFFFF"/>
              </w:rPr>
              <w:t>Періодичні</w:t>
            </w:r>
            <w:proofErr w:type="spellEnd"/>
            <w:r w:rsidRPr="00D45FC6">
              <w:rPr>
                <w:rFonts w:ascii="Times New Roman" w:hAnsi="Times New Roman" w:cs="Times New Roman"/>
                <w:color w:val="000000"/>
                <w:sz w:val="24"/>
                <w:szCs w:val="24"/>
                <w:shd w:val="clear" w:color="auto" w:fill="FFFFFF"/>
              </w:rPr>
              <w:t xml:space="preserve"> (</w:t>
            </w:r>
            <w:proofErr w:type="spellStart"/>
            <w:r w:rsidRPr="00D45FC6">
              <w:rPr>
                <w:rFonts w:ascii="Times New Roman" w:hAnsi="Times New Roman" w:cs="Times New Roman"/>
                <w:color w:val="000000"/>
                <w:sz w:val="24"/>
                <w:szCs w:val="24"/>
                <w:shd w:val="clear" w:color="auto" w:fill="FFFFFF"/>
              </w:rPr>
              <w:t>за</w:t>
            </w:r>
            <w:proofErr w:type="spellEnd"/>
            <w:r w:rsidRPr="00D45FC6">
              <w:rPr>
                <w:rFonts w:ascii="Times New Roman" w:hAnsi="Times New Roman" w:cs="Times New Roman"/>
                <w:color w:val="000000"/>
                <w:sz w:val="24"/>
                <w:szCs w:val="24"/>
                <w:shd w:val="clear" w:color="auto" w:fill="FFFFFF"/>
              </w:rPr>
              <w:t xml:space="preserve"> </w:t>
            </w:r>
            <w:proofErr w:type="spellStart"/>
            <w:r w:rsidRPr="00D45FC6">
              <w:rPr>
                <w:rFonts w:ascii="Times New Roman" w:hAnsi="Times New Roman" w:cs="Times New Roman"/>
                <w:color w:val="000000"/>
                <w:sz w:val="24"/>
                <w:szCs w:val="24"/>
                <w:shd w:val="clear" w:color="auto" w:fill="FFFFFF"/>
              </w:rPr>
              <w:t>наступний</w:t>
            </w:r>
            <w:proofErr w:type="spellEnd"/>
            <w:r w:rsidRPr="00D45FC6">
              <w:rPr>
                <w:rFonts w:ascii="Times New Roman" w:hAnsi="Times New Roman" w:cs="Times New Roman"/>
                <w:color w:val="000000"/>
                <w:sz w:val="24"/>
                <w:szCs w:val="24"/>
                <w:shd w:val="clear" w:color="auto" w:fill="FFFFFF"/>
              </w:rPr>
              <w:t xml:space="preserve"> </w:t>
            </w:r>
            <w:proofErr w:type="spellStart"/>
            <w:r w:rsidRPr="00D45FC6">
              <w:rPr>
                <w:rFonts w:ascii="Times New Roman" w:hAnsi="Times New Roman" w:cs="Times New Roman"/>
                <w:color w:val="000000"/>
                <w:sz w:val="24"/>
                <w:szCs w:val="24"/>
                <w:shd w:val="clear" w:color="auto" w:fill="FFFFFF"/>
              </w:rPr>
              <w:t>рік</w:t>
            </w:r>
            <w:proofErr w:type="spellEnd"/>
            <w:r w:rsidRPr="00D45FC6">
              <w:rPr>
                <w:rFonts w:ascii="Times New Roman" w:hAnsi="Times New Roman" w:cs="Times New Roman"/>
                <w:color w:val="000000"/>
                <w:sz w:val="24"/>
                <w:szCs w:val="24"/>
                <w:shd w:val="clear" w:color="auto" w:fill="FFFFFF"/>
              </w:rPr>
              <w:t>)</w:t>
            </w:r>
          </w:p>
        </w:tc>
        <w:tc>
          <w:tcPr>
            <w:tcW w:w="1559" w:type="dxa"/>
          </w:tcPr>
          <w:p w:rsidR="00943D96" w:rsidRDefault="00241C30" w:rsidP="00943D96">
            <w:pPr>
              <w:tabs>
                <w:tab w:val="left" w:pos="720"/>
              </w:tabs>
              <w:jc w:val="center"/>
              <w:rPr>
                <w:rFonts w:ascii="Times New Roman" w:hAnsi="Times New Roman" w:cs="Times New Roman"/>
                <w:color w:val="000000"/>
                <w:sz w:val="24"/>
                <w:szCs w:val="24"/>
                <w:shd w:val="clear" w:color="auto" w:fill="FFFFFF"/>
                <w:lang w:val="uk-UA"/>
              </w:rPr>
            </w:pPr>
            <w:proofErr w:type="spellStart"/>
            <w:r w:rsidRPr="00D45FC6">
              <w:rPr>
                <w:rFonts w:ascii="Times New Roman" w:hAnsi="Times New Roman" w:cs="Times New Roman"/>
                <w:color w:val="000000"/>
                <w:sz w:val="24"/>
                <w:szCs w:val="24"/>
                <w:shd w:val="clear" w:color="auto" w:fill="FFFFFF"/>
              </w:rPr>
              <w:t>Витрати</w:t>
            </w:r>
            <w:proofErr w:type="spellEnd"/>
            <w:r w:rsidRPr="00D45FC6">
              <w:rPr>
                <w:rFonts w:ascii="Times New Roman" w:hAnsi="Times New Roman" w:cs="Times New Roman"/>
                <w:color w:val="000000"/>
                <w:sz w:val="24"/>
                <w:szCs w:val="24"/>
                <w:shd w:val="clear" w:color="auto" w:fill="FFFFFF"/>
              </w:rPr>
              <w:t xml:space="preserve"> </w:t>
            </w:r>
            <w:proofErr w:type="spellStart"/>
            <w:r w:rsidRPr="00D45FC6">
              <w:rPr>
                <w:rFonts w:ascii="Times New Roman" w:hAnsi="Times New Roman" w:cs="Times New Roman"/>
                <w:color w:val="000000"/>
                <w:sz w:val="24"/>
                <w:szCs w:val="24"/>
                <w:shd w:val="clear" w:color="auto" w:fill="FFFFFF"/>
              </w:rPr>
              <w:t>за</w:t>
            </w:r>
            <w:proofErr w:type="spellEnd"/>
          </w:p>
          <w:p w:rsidR="00241C30" w:rsidRPr="00D45FC6" w:rsidRDefault="00241C30" w:rsidP="00943D96">
            <w:pPr>
              <w:tabs>
                <w:tab w:val="left" w:pos="720"/>
              </w:tabs>
              <w:jc w:val="center"/>
              <w:rPr>
                <w:rFonts w:ascii="Times New Roman" w:hAnsi="Times New Roman" w:cs="Times New Roman"/>
                <w:bCs/>
                <w:sz w:val="24"/>
                <w:szCs w:val="24"/>
                <w:shd w:val="clear" w:color="auto" w:fill="FFFFFF"/>
                <w:lang w:val="uk-UA"/>
              </w:rPr>
            </w:pPr>
            <w:proofErr w:type="spellStart"/>
            <w:r w:rsidRPr="00D45FC6">
              <w:rPr>
                <w:rFonts w:ascii="Times New Roman" w:hAnsi="Times New Roman" w:cs="Times New Roman"/>
                <w:color w:val="000000"/>
                <w:sz w:val="24"/>
                <w:szCs w:val="24"/>
                <w:shd w:val="clear" w:color="auto" w:fill="FFFFFF"/>
              </w:rPr>
              <w:t>п’ять</w:t>
            </w:r>
            <w:proofErr w:type="spellEnd"/>
            <w:r w:rsidRPr="00D45FC6">
              <w:rPr>
                <w:rFonts w:ascii="Times New Roman" w:hAnsi="Times New Roman" w:cs="Times New Roman"/>
                <w:color w:val="000000"/>
                <w:sz w:val="24"/>
                <w:szCs w:val="24"/>
                <w:shd w:val="clear" w:color="auto" w:fill="FFFFFF"/>
              </w:rPr>
              <w:t xml:space="preserve"> </w:t>
            </w:r>
            <w:proofErr w:type="spellStart"/>
            <w:r w:rsidRPr="00D45FC6">
              <w:rPr>
                <w:rFonts w:ascii="Times New Roman" w:hAnsi="Times New Roman" w:cs="Times New Roman"/>
                <w:color w:val="000000"/>
                <w:sz w:val="24"/>
                <w:szCs w:val="24"/>
                <w:shd w:val="clear" w:color="auto" w:fill="FFFFFF"/>
              </w:rPr>
              <w:t>років</w:t>
            </w:r>
            <w:proofErr w:type="spellEnd"/>
          </w:p>
        </w:tc>
      </w:tr>
      <w:tr w:rsidR="00241C30" w:rsidRPr="00416B29" w:rsidTr="00943D96">
        <w:tc>
          <w:tcPr>
            <w:tcW w:w="9356" w:type="dxa"/>
            <w:gridSpan w:val="5"/>
          </w:tcPr>
          <w:p w:rsidR="00241C30" w:rsidRDefault="00241C30" w:rsidP="00241C30">
            <w:pPr>
              <w:tabs>
                <w:tab w:val="left" w:pos="720"/>
              </w:tabs>
              <w:jc w:val="center"/>
              <w:rPr>
                <w:rFonts w:ascii="Times New Roman" w:hAnsi="Times New Roman" w:cs="Times New Roman"/>
                <w:b/>
                <w:bCs/>
                <w:sz w:val="24"/>
                <w:szCs w:val="24"/>
                <w:lang w:val="uk-UA"/>
              </w:rPr>
            </w:pPr>
          </w:p>
          <w:p w:rsidR="00241C30" w:rsidRDefault="00241C30" w:rsidP="00241C30">
            <w:pPr>
              <w:tabs>
                <w:tab w:val="left" w:pos="720"/>
              </w:tabs>
              <w:jc w:val="center"/>
              <w:rPr>
                <w:rFonts w:ascii="Times New Roman" w:hAnsi="Times New Roman" w:cs="Times New Roman"/>
                <w:b/>
                <w:bCs/>
                <w:sz w:val="24"/>
                <w:szCs w:val="24"/>
                <w:lang w:val="uk-UA"/>
              </w:rPr>
            </w:pPr>
            <w:r w:rsidRPr="00D45FC6">
              <w:rPr>
                <w:rFonts w:ascii="Times New Roman" w:hAnsi="Times New Roman" w:cs="Times New Roman"/>
                <w:b/>
                <w:bCs/>
                <w:sz w:val="24"/>
                <w:szCs w:val="24"/>
                <w:lang w:val="uk-UA"/>
              </w:rPr>
              <w:t>Оцінка «прямих» витрат суб’єктів малого підприємництва на виконання регулювання</w:t>
            </w:r>
          </w:p>
          <w:p w:rsidR="00241C30" w:rsidRPr="004A3153" w:rsidRDefault="00241C30" w:rsidP="00241C30">
            <w:pPr>
              <w:tabs>
                <w:tab w:val="left" w:pos="720"/>
              </w:tabs>
              <w:jc w:val="center"/>
              <w:rPr>
                <w:rFonts w:ascii="Times New Roman" w:hAnsi="Times New Roman" w:cs="Times New Roman"/>
                <w:b/>
                <w:bCs/>
                <w:sz w:val="24"/>
                <w:szCs w:val="24"/>
                <w:lang w:val="uk-UA"/>
              </w:rPr>
            </w:pPr>
          </w:p>
        </w:tc>
      </w:tr>
      <w:tr w:rsidR="00241C30" w:rsidRPr="00D45FC6" w:rsidTr="00943D96">
        <w:tc>
          <w:tcPr>
            <w:tcW w:w="662"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1</w:t>
            </w:r>
          </w:p>
        </w:tc>
        <w:tc>
          <w:tcPr>
            <w:tcW w:w="3294" w:type="dxa"/>
          </w:tcPr>
          <w:p w:rsidR="00241C30" w:rsidRDefault="00241C30" w:rsidP="00241C30">
            <w:pPr>
              <w:tabs>
                <w:tab w:val="left" w:pos="720"/>
              </w:tabs>
              <w:rPr>
                <w:rFonts w:ascii="Times New Roman" w:hAnsi="Times New Roman" w:cs="Times New Roman"/>
                <w:color w:val="000000"/>
                <w:sz w:val="24"/>
                <w:szCs w:val="24"/>
                <w:shd w:val="clear" w:color="auto" w:fill="FFFFFF"/>
                <w:lang w:val="ru-RU"/>
              </w:rPr>
            </w:pPr>
            <w:proofErr w:type="spellStart"/>
            <w:r w:rsidRPr="00D45FC6">
              <w:rPr>
                <w:rFonts w:ascii="Times New Roman" w:hAnsi="Times New Roman" w:cs="Times New Roman"/>
                <w:color w:val="000000"/>
                <w:sz w:val="24"/>
                <w:szCs w:val="24"/>
                <w:shd w:val="clear" w:color="auto" w:fill="FFFFFF"/>
                <w:lang w:val="ru-RU"/>
              </w:rPr>
              <w:t>Придбання</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необхідного</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lastRenderedPageBreak/>
              <w:t>обладнання</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пристроїв</w:t>
            </w:r>
            <w:proofErr w:type="spellEnd"/>
            <w:r w:rsidRPr="00D45FC6">
              <w:rPr>
                <w:rFonts w:ascii="Times New Roman" w:hAnsi="Times New Roman" w:cs="Times New Roman"/>
                <w:color w:val="000000"/>
                <w:sz w:val="24"/>
                <w:szCs w:val="24"/>
                <w:shd w:val="clear" w:color="auto" w:fill="FFFFFF"/>
                <w:lang w:val="ru-RU"/>
              </w:rPr>
              <w:t xml:space="preserve">, машин, </w:t>
            </w:r>
            <w:proofErr w:type="spellStart"/>
            <w:r w:rsidRPr="00D45FC6">
              <w:rPr>
                <w:rFonts w:ascii="Times New Roman" w:hAnsi="Times New Roman" w:cs="Times New Roman"/>
                <w:color w:val="000000"/>
                <w:sz w:val="24"/>
                <w:szCs w:val="24"/>
                <w:shd w:val="clear" w:color="auto" w:fill="FFFFFF"/>
                <w:lang w:val="ru-RU"/>
              </w:rPr>
              <w:t>механізмів</w:t>
            </w:r>
            <w:proofErr w:type="spellEnd"/>
            <w:r w:rsidRPr="00D45FC6">
              <w:rPr>
                <w:rFonts w:ascii="Times New Roman" w:hAnsi="Times New Roman" w:cs="Times New Roman"/>
                <w:color w:val="000000"/>
                <w:sz w:val="24"/>
                <w:szCs w:val="24"/>
                <w:shd w:val="clear" w:color="auto" w:fill="FFFFFF"/>
                <w:lang w:val="ru-RU"/>
              </w:rPr>
              <w:t>)</w:t>
            </w:r>
          </w:p>
          <w:p w:rsidR="00391572" w:rsidRDefault="00391572" w:rsidP="00391572">
            <w:pPr>
              <w:pStyle w:val="rvps14"/>
              <w:shd w:val="clear" w:color="auto" w:fill="FFFFFF"/>
              <w:spacing w:before="0" w:beforeAutospacing="0" w:after="0" w:afterAutospacing="0"/>
              <w:textAlignment w:val="baseline"/>
              <w:rPr>
                <w:color w:val="000000"/>
              </w:rPr>
            </w:pPr>
            <w:r>
              <w:rPr>
                <w:rStyle w:val="rvts11"/>
                <w:i/>
                <w:iCs/>
                <w:color w:val="000000"/>
                <w:bdr w:val="none" w:sz="0" w:space="0" w:color="auto" w:frame="1"/>
              </w:rPr>
              <w:t>Формула:</w:t>
            </w:r>
          </w:p>
          <w:p w:rsidR="00391572" w:rsidRPr="00391572" w:rsidRDefault="00391572" w:rsidP="00391572">
            <w:pPr>
              <w:pStyle w:val="rvps14"/>
              <w:shd w:val="clear" w:color="auto" w:fill="FFFFFF"/>
              <w:spacing w:before="0" w:beforeAutospacing="0" w:after="0" w:afterAutospacing="0"/>
              <w:textAlignment w:val="baseline"/>
              <w:rPr>
                <w:color w:val="000000"/>
                <w:lang w:val="uk-UA"/>
              </w:rPr>
            </w:pP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необхідних</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одиниць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Х </w:t>
            </w:r>
            <w:proofErr w:type="spellStart"/>
            <w:r>
              <w:rPr>
                <w:rStyle w:val="rvts11"/>
                <w:i/>
                <w:iCs/>
                <w:color w:val="000000"/>
                <w:bdr w:val="none" w:sz="0" w:space="0" w:color="auto" w:frame="1"/>
              </w:rPr>
              <w:t>вартість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одиниці</w:t>
            </w:r>
            <w:proofErr w:type="spellEnd"/>
          </w:p>
        </w:tc>
        <w:tc>
          <w:tcPr>
            <w:tcW w:w="2234" w:type="dxa"/>
          </w:tcPr>
          <w:p w:rsidR="00241C30" w:rsidRDefault="00241C30"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lastRenderedPageBreak/>
              <w:t>0</w:t>
            </w:r>
            <w:r w:rsidR="00A97678">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p w:rsidR="00A97678" w:rsidRPr="00A97678" w:rsidRDefault="00A97678" w:rsidP="00241C30">
            <w:pPr>
              <w:tabs>
                <w:tab w:val="left" w:pos="720"/>
              </w:tabs>
              <w:jc w:val="center"/>
              <w:rPr>
                <w:rFonts w:ascii="Times New Roman" w:hAnsi="Times New Roman" w:cs="Times New Roman"/>
                <w:bCs/>
                <w:i/>
                <w:sz w:val="24"/>
                <w:szCs w:val="24"/>
                <w:shd w:val="clear" w:color="auto" w:fill="FFFFFF"/>
                <w:lang w:val="uk-UA"/>
              </w:rPr>
            </w:pPr>
          </w:p>
        </w:tc>
        <w:tc>
          <w:tcPr>
            <w:tcW w:w="1607" w:type="dxa"/>
          </w:tcPr>
          <w:p w:rsidR="00A97678" w:rsidRDefault="00A97678" w:rsidP="00A97678">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lastRenderedPageBreak/>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p w:rsidR="00241C30" w:rsidRPr="00D45FC6" w:rsidRDefault="00241C30" w:rsidP="00A97678">
            <w:pPr>
              <w:tabs>
                <w:tab w:val="left" w:pos="720"/>
              </w:tabs>
              <w:jc w:val="center"/>
              <w:rPr>
                <w:rFonts w:ascii="Times New Roman" w:hAnsi="Times New Roman" w:cs="Times New Roman"/>
                <w:bCs/>
                <w:sz w:val="24"/>
                <w:szCs w:val="24"/>
                <w:shd w:val="clear" w:color="auto" w:fill="FFFFFF"/>
                <w:lang w:val="uk-UA"/>
              </w:rPr>
            </w:pPr>
          </w:p>
        </w:tc>
        <w:tc>
          <w:tcPr>
            <w:tcW w:w="1559" w:type="dxa"/>
          </w:tcPr>
          <w:p w:rsidR="00241C30" w:rsidRPr="00D45FC6" w:rsidRDefault="00A97678" w:rsidP="00D82DBF">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lastRenderedPageBreak/>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tc>
      </w:tr>
      <w:tr w:rsidR="00241C30" w:rsidRPr="00D45FC6" w:rsidTr="00943D96">
        <w:tc>
          <w:tcPr>
            <w:tcW w:w="662"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lastRenderedPageBreak/>
              <w:t>2</w:t>
            </w:r>
          </w:p>
        </w:tc>
        <w:tc>
          <w:tcPr>
            <w:tcW w:w="3294" w:type="dxa"/>
          </w:tcPr>
          <w:p w:rsidR="00241C30" w:rsidRDefault="00241C30" w:rsidP="00241C30">
            <w:pPr>
              <w:tabs>
                <w:tab w:val="left" w:pos="720"/>
              </w:tabs>
              <w:rPr>
                <w:rFonts w:ascii="Times New Roman" w:hAnsi="Times New Roman" w:cs="Times New Roman"/>
                <w:color w:val="000000"/>
                <w:sz w:val="24"/>
                <w:szCs w:val="24"/>
                <w:shd w:val="clear" w:color="auto" w:fill="FFFFFF"/>
                <w:lang w:val="ru-RU"/>
              </w:rPr>
            </w:pPr>
            <w:proofErr w:type="spellStart"/>
            <w:r w:rsidRPr="00D45FC6">
              <w:rPr>
                <w:rFonts w:ascii="Times New Roman" w:hAnsi="Times New Roman" w:cs="Times New Roman"/>
                <w:color w:val="000000"/>
                <w:sz w:val="24"/>
                <w:szCs w:val="24"/>
                <w:shd w:val="clear" w:color="auto" w:fill="FFFFFF"/>
                <w:lang w:val="ru-RU"/>
              </w:rPr>
              <w:t>Процедури</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повірки</w:t>
            </w:r>
            <w:proofErr w:type="spellEnd"/>
            <w:r w:rsidRPr="00D45FC6">
              <w:rPr>
                <w:rFonts w:ascii="Times New Roman" w:hAnsi="Times New Roman" w:cs="Times New Roman"/>
                <w:color w:val="000000"/>
                <w:sz w:val="24"/>
                <w:szCs w:val="24"/>
                <w:shd w:val="clear" w:color="auto" w:fill="FFFFFF"/>
                <w:lang w:val="ru-RU"/>
              </w:rPr>
              <w:t xml:space="preserve"> та/</w:t>
            </w:r>
            <w:proofErr w:type="spellStart"/>
            <w:r w:rsidRPr="00D45FC6">
              <w:rPr>
                <w:rFonts w:ascii="Times New Roman" w:hAnsi="Times New Roman" w:cs="Times New Roman"/>
                <w:color w:val="000000"/>
                <w:sz w:val="24"/>
                <w:szCs w:val="24"/>
                <w:shd w:val="clear" w:color="auto" w:fill="FFFFFF"/>
                <w:lang w:val="ru-RU"/>
              </w:rPr>
              <w:t>або</w:t>
            </w:r>
            <w:proofErr w:type="spellEnd"/>
            <w:r w:rsidRPr="00D45FC6">
              <w:rPr>
                <w:rFonts w:ascii="Times New Roman" w:hAnsi="Times New Roman" w:cs="Times New Roman"/>
                <w:color w:val="000000"/>
                <w:sz w:val="24"/>
                <w:szCs w:val="24"/>
                <w:shd w:val="clear" w:color="auto" w:fill="FFFFFF"/>
                <w:lang w:val="ru-RU"/>
              </w:rPr>
              <w:t xml:space="preserve"> постановки на </w:t>
            </w:r>
            <w:proofErr w:type="spellStart"/>
            <w:r w:rsidRPr="00D45FC6">
              <w:rPr>
                <w:rFonts w:ascii="Times New Roman" w:hAnsi="Times New Roman" w:cs="Times New Roman"/>
                <w:color w:val="000000"/>
                <w:sz w:val="24"/>
                <w:szCs w:val="24"/>
                <w:shd w:val="clear" w:color="auto" w:fill="FFFFFF"/>
                <w:lang w:val="ru-RU"/>
              </w:rPr>
              <w:t>відповідний</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облік</w:t>
            </w:r>
            <w:proofErr w:type="spellEnd"/>
            <w:r w:rsidRPr="00D45FC6">
              <w:rPr>
                <w:rFonts w:ascii="Times New Roman" w:hAnsi="Times New Roman" w:cs="Times New Roman"/>
                <w:color w:val="000000"/>
                <w:sz w:val="24"/>
                <w:szCs w:val="24"/>
                <w:shd w:val="clear" w:color="auto" w:fill="FFFFFF"/>
                <w:lang w:val="ru-RU"/>
              </w:rPr>
              <w:t xml:space="preserve"> у </w:t>
            </w:r>
            <w:proofErr w:type="spellStart"/>
            <w:r w:rsidRPr="00D45FC6">
              <w:rPr>
                <w:rFonts w:ascii="Times New Roman" w:hAnsi="Times New Roman" w:cs="Times New Roman"/>
                <w:color w:val="000000"/>
                <w:sz w:val="24"/>
                <w:szCs w:val="24"/>
                <w:shd w:val="clear" w:color="auto" w:fill="FFFFFF"/>
                <w:lang w:val="ru-RU"/>
              </w:rPr>
              <w:t>визначеному</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органі</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державної</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влади</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чи</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місцевого</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самоврядування</w:t>
            </w:r>
            <w:proofErr w:type="spellEnd"/>
          </w:p>
          <w:p w:rsidR="00391572" w:rsidRDefault="00391572" w:rsidP="00391572">
            <w:pPr>
              <w:pStyle w:val="rvps14"/>
              <w:shd w:val="clear" w:color="auto" w:fill="FFFFFF"/>
              <w:spacing w:before="0" w:beforeAutospacing="0" w:after="0" w:afterAutospacing="0"/>
              <w:textAlignment w:val="baseline"/>
              <w:rPr>
                <w:color w:val="000000"/>
              </w:rPr>
            </w:pPr>
            <w:r>
              <w:rPr>
                <w:rStyle w:val="rvts11"/>
                <w:i/>
                <w:iCs/>
                <w:color w:val="000000"/>
                <w:bdr w:val="none" w:sz="0" w:space="0" w:color="auto" w:frame="1"/>
              </w:rPr>
              <w:t>Формула:</w:t>
            </w:r>
          </w:p>
          <w:p w:rsidR="00391572" w:rsidRPr="00391572" w:rsidRDefault="00391572" w:rsidP="00391572">
            <w:pPr>
              <w:pStyle w:val="rvps14"/>
              <w:shd w:val="clear" w:color="auto" w:fill="FFFFFF"/>
              <w:spacing w:before="0" w:beforeAutospacing="0" w:after="0" w:afterAutospacing="0"/>
              <w:textAlignment w:val="baseline"/>
              <w:rPr>
                <w:color w:val="000000"/>
                <w:lang w:val="uk-UA"/>
              </w:rPr>
            </w:pPr>
            <w:proofErr w:type="spellStart"/>
            <w:r>
              <w:rPr>
                <w:rStyle w:val="rvts11"/>
                <w:i/>
                <w:iCs/>
                <w:color w:val="000000"/>
                <w:bdr w:val="none" w:sz="0" w:space="0" w:color="auto" w:frame="1"/>
              </w:rPr>
              <w:t>прямі</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витрати</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процедури</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повірки</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проведення</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первинного</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обстеження</w:t>
            </w:r>
            <w:proofErr w:type="spellEnd"/>
            <w:r>
              <w:rPr>
                <w:rStyle w:val="rvts11"/>
                <w:i/>
                <w:iCs/>
                <w:color w:val="000000"/>
                <w:bdr w:val="none" w:sz="0" w:space="0" w:color="auto" w:frame="1"/>
              </w:rPr>
              <w:t xml:space="preserve">) в </w:t>
            </w:r>
            <w:proofErr w:type="spellStart"/>
            <w:r>
              <w:rPr>
                <w:rStyle w:val="rvts11"/>
                <w:i/>
                <w:iCs/>
                <w:color w:val="000000"/>
                <w:bdr w:val="none" w:sz="0" w:space="0" w:color="auto" w:frame="1"/>
              </w:rPr>
              <w:t>органі</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державної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влади</w:t>
            </w:r>
            <w:proofErr w:type="spellEnd"/>
            <w:r>
              <w:rPr>
                <w:rStyle w:val="rvts11"/>
                <w:i/>
                <w:iCs/>
                <w:color w:val="000000"/>
                <w:bdr w:val="none" w:sz="0" w:space="0" w:color="auto" w:frame="1"/>
              </w:rPr>
              <w:t xml:space="preserve"> + </w:t>
            </w:r>
            <w:proofErr w:type="spellStart"/>
            <w:r>
              <w:rPr>
                <w:rStyle w:val="rvts11"/>
                <w:i/>
                <w:iCs/>
                <w:color w:val="000000"/>
                <w:bdr w:val="none" w:sz="0" w:space="0" w:color="auto" w:frame="1"/>
              </w:rPr>
              <w:t>витрати</w:t>
            </w:r>
            <w:proofErr w:type="spellEnd"/>
            <w:r>
              <w:rPr>
                <w:rStyle w:val="rvts11"/>
                <w:i/>
                <w:iCs/>
                <w:color w:val="000000"/>
                <w:bdr w:val="none" w:sz="0" w:space="0" w:color="auto" w:frame="1"/>
              </w:rPr>
              <w:t xml:space="preserve"> часу на процедуру </w:t>
            </w:r>
            <w:proofErr w:type="spellStart"/>
            <w:r>
              <w:rPr>
                <w:rStyle w:val="rvts11"/>
                <w:i/>
                <w:iCs/>
                <w:color w:val="000000"/>
                <w:bdr w:val="none" w:sz="0" w:space="0" w:color="auto" w:frame="1"/>
              </w:rPr>
              <w:t>обліку</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одиницю</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Х </w:t>
            </w:r>
            <w:proofErr w:type="spellStart"/>
            <w:r>
              <w:rPr>
                <w:rStyle w:val="rvts11"/>
                <w:i/>
                <w:iCs/>
                <w:color w:val="000000"/>
                <w:bdr w:val="none" w:sz="0" w:space="0" w:color="auto" w:frame="1"/>
              </w:rPr>
              <w:t>вартість</w:t>
            </w:r>
            <w:proofErr w:type="spellEnd"/>
            <w:r>
              <w:rPr>
                <w:rStyle w:val="rvts11"/>
                <w:i/>
                <w:iCs/>
                <w:color w:val="000000"/>
                <w:bdr w:val="none" w:sz="0" w:space="0" w:color="auto" w:frame="1"/>
              </w:rPr>
              <w:t xml:space="preserve"> часу </w:t>
            </w:r>
            <w:proofErr w:type="spellStart"/>
            <w:r>
              <w:rPr>
                <w:rStyle w:val="rvts11"/>
                <w:i/>
                <w:iCs/>
                <w:color w:val="000000"/>
                <w:bdr w:val="none" w:sz="0" w:space="0" w:color="auto" w:frame="1"/>
              </w:rPr>
              <w:t>суб’єкта</w:t>
            </w:r>
            <w:proofErr w:type="spellEnd"/>
            <w:r>
              <w:rPr>
                <w:rStyle w:val="rvts11"/>
                <w:i/>
                <w:iCs/>
                <w:color w:val="000000"/>
                <w:bdr w:val="none" w:sz="0" w:space="0" w:color="auto" w:frame="1"/>
              </w:rPr>
              <w:t xml:space="preserve"> малого </w:t>
            </w:r>
            <w:proofErr w:type="spellStart"/>
            <w:r>
              <w:rPr>
                <w:rStyle w:val="rvts11"/>
                <w:i/>
                <w:iCs/>
                <w:color w:val="000000"/>
                <w:bdr w:val="none" w:sz="0" w:space="0" w:color="auto" w:frame="1"/>
              </w:rPr>
              <w:t>підприємниц</w:t>
            </w:r>
            <w:r w:rsidR="00B3256E">
              <w:rPr>
                <w:rStyle w:val="rvts11"/>
                <w:i/>
                <w:iCs/>
                <w:color w:val="000000"/>
                <w:bdr w:val="none" w:sz="0" w:space="0" w:color="auto" w:frame="1"/>
              </w:rPr>
              <w:t>тва</w:t>
            </w:r>
            <w:proofErr w:type="spellEnd"/>
            <w:r w:rsidR="00B3256E">
              <w:rPr>
                <w:rStyle w:val="rvts11"/>
                <w:i/>
                <w:iCs/>
                <w:color w:val="000000"/>
                <w:bdr w:val="none" w:sz="0" w:space="0" w:color="auto" w:frame="1"/>
              </w:rPr>
              <w:t xml:space="preserve"> (</w:t>
            </w:r>
            <w:proofErr w:type="spellStart"/>
            <w:r w:rsidR="00B3256E">
              <w:rPr>
                <w:rStyle w:val="rvts11"/>
                <w:i/>
                <w:iCs/>
                <w:color w:val="000000"/>
                <w:bdr w:val="none" w:sz="0" w:space="0" w:color="auto" w:frame="1"/>
              </w:rPr>
              <w:t>заробітна</w:t>
            </w:r>
            <w:proofErr w:type="spellEnd"/>
            <w:r w:rsidR="00B3256E">
              <w:rPr>
                <w:rStyle w:val="rvts11"/>
                <w:i/>
                <w:iCs/>
                <w:color w:val="000000"/>
                <w:bdr w:val="none" w:sz="0" w:space="0" w:color="auto" w:frame="1"/>
              </w:rPr>
              <w:t xml:space="preserve"> плата) Х </w:t>
            </w:r>
            <w:proofErr w:type="spellStart"/>
            <w:r w:rsidR="00B3256E">
              <w:rPr>
                <w:rStyle w:val="rvts11"/>
                <w:i/>
                <w:iCs/>
                <w:color w:val="000000"/>
                <w:bdr w:val="none" w:sz="0" w:space="0" w:color="auto" w:frame="1"/>
              </w:rPr>
              <w:t>оціночн</w:t>
            </w:r>
            <w:proofErr w:type="spellEnd"/>
            <w:r w:rsidR="00B3256E">
              <w:rPr>
                <w:rStyle w:val="rvts11"/>
                <w:i/>
                <w:iCs/>
                <w:color w:val="000000"/>
                <w:bdr w:val="none" w:sz="0" w:space="0" w:color="auto" w:frame="1"/>
                <w:lang w:val="uk-UA"/>
              </w:rPr>
              <w:t>у</w:t>
            </w:r>
            <w:r>
              <w:rPr>
                <w:rStyle w:val="rvts11"/>
                <w:i/>
                <w:iCs/>
                <w:color w:val="000000"/>
                <w:bdr w:val="none" w:sz="0" w:space="0" w:color="auto" w:frame="1"/>
              </w:rPr>
              <w:t xml:space="preserve"> </w:t>
            </w: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процедур </w:t>
            </w:r>
            <w:proofErr w:type="spellStart"/>
            <w:r>
              <w:rPr>
                <w:rStyle w:val="rvts11"/>
                <w:i/>
                <w:iCs/>
                <w:color w:val="000000"/>
                <w:bdr w:val="none" w:sz="0" w:space="0" w:color="auto" w:frame="1"/>
              </w:rPr>
              <w:t>обліку</w:t>
            </w:r>
            <w:proofErr w:type="spellEnd"/>
            <w:r>
              <w:rPr>
                <w:rStyle w:val="rvts11"/>
                <w:i/>
                <w:iCs/>
                <w:color w:val="000000"/>
                <w:bdr w:val="none" w:sz="0" w:space="0" w:color="auto" w:frame="1"/>
              </w:rPr>
              <w:t xml:space="preserve"> за </w:t>
            </w:r>
            <w:proofErr w:type="spellStart"/>
            <w:r>
              <w:rPr>
                <w:rStyle w:val="rvts11"/>
                <w:i/>
                <w:iCs/>
                <w:color w:val="000000"/>
                <w:bdr w:val="none" w:sz="0" w:space="0" w:color="auto" w:frame="1"/>
              </w:rPr>
              <w:t>рік</w:t>
            </w:r>
            <w:proofErr w:type="spellEnd"/>
            <w:r>
              <w:rPr>
                <w:rStyle w:val="rvts11"/>
                <w:i/>
                <w:iCs/>
                <w:color w:val="000000"/>
                <w:bdr w:val="none" w:sz="0" w:space="0" w:color="auto" w:frame="1"/>
              </w:rPr>
              <w:t xml:space="preserve">) Х </w:t>
            </w: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необхідних</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одиниць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одному </w:t>
            </w:r>
            <w:proofErr w:type="spellStart"/>
            <w:r>
              <w:rPr>
                <w:rStyle w:val="rvts11"/>
                <w:i/>
                <w:iCs/>
                <w:color w:val="000000"/>
                <w:bdr w:val="none" w:sz="0" w:space="0" w:color="auto" w:frame="1"/>
              </w:rPr>
              <w:t>суб’єкту</w:t>
            </w:r>
            <w:proofErr w:type="spellEnd"/>
            <w:r>
              <w:rPr>
                <w:rStyle w:val="rvts11"/>
                <w:i/>
                <w:iCs/>
                <w:color w:val="000000"/>
                <w:bdr w:val="none" w:sz="0" w:space="0" w:color="auto" w:frame="1"/>
              </w:rPr>
              <w:t xml:space="preserve"> малого </w:t>
            </w:r>
            <w:proofErr w:type="spellStart"/>
            <w:r>
              <w:rPr>
                <w:rStyle w:val="rvts11"/>
                <w:i/>
                <w:iCs/>
                <w:color w:val="000000"/>
                <w:bdr w:val="none" w:sz="0" w:space="0" w:color="auto" w:frame="1"/>
              </w:rPr>
              <w:t>підприємництва</w:t>
            </w:r>
            <w:proofErr w:type="spellEnd"/>
          </w:p>
        </w:tc>
        <w:tc>
          <w:tcPr>
            <w:tcW w:w="2234" w:type="dxa"/>
          </w:tcPr>
          <w:p w:rsidR="00A97678" w:rsidRDefault="00A97678" w:rsidP="00A97678">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p w:rsidR="00241C30" w:rsidRPr="00D45FC6" w:rsidRDefault="00241C30" w:rsidP="00A97678">
            <w:pPr>
              <w:tabs>
                <w:tab w:val="left" w:pos="720"/>
              </w:tabs>
              <w:jc w:val="center"/>
              <w:rPr>
                <w:rFonts w:ascii="Times New Roman" w:hAnsi="Times New Roman" w:cs="Times New Roman"/>
                <w:bCs/>
                <w:sz w:val="24"/>
                <w:szCs w:val="24"/>
                <w:shd w:val="clear" w:color="auto" w:fill="FFFFFF"/>
                <w:lang w:val="uk-UA"/>
              </w:rPr>
            </w:pPr>
          </w:p>
        </w:tc>
        <w:tc>
          <w:tcPr>
            <w:tcW w:w="1607" w:type="dxa"/>
          </w:tcPr>
          <w:p w:rsidR="00A97678" w:rsidRDefault="00A97678" w:rsidP="00A97678">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p w:rsidR="00241C30" w:rsidRPr="00D45FC6" w:rsidRDefault="00241C30" w:rsidP="00A97678">
            <w:pPr>
              <w:tabs>
                <w:tab w:val="left" w:pos="720"/>
              </w:tabs>
              <w:jc w:val="center"/>
              <w:rPr>
                <w:rFonts w:ascii="Times New Roman" w:hAnsi="Times New Roman" w:cs="Times New Roman"/>
                <w:bCs/>
                <w:sz w:val="24"/>
                <w:szCs w:val="24"/>
                <w:shd w:val="clear" w:color="auto" w:fill="FFFFFF"/>
                <w:lang w:val="uk-UA"/>
              </w:rPr>
            </w:pPr>
          </w:p>
        </w:tc>
        <w:tc>
          <w:tcPr>
            <w:tcW w:w="1559" w:type="dxa"/>
          </w:tcPr>
          <w:p w:rsidR="00A97678" w:rsidRDefault="00A97678" w:rsidP="00A97678">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p w:rsidR="00241C30" w:rsidRPr="00D45FC6" w:rsidRDefault="00241C30" w:rsidP="00A97678">
            <w:pPr>
              <w:tabs>
                <w:tab w:val="left" w:pos="720"/>
              </w:tabs>
              <w:jc w:val="center"/>
              <w:rPr>
                <w:rFonts w:ascii="Times New Roman" w:hAnsi="Times New Roman" w:cs="Times New Roman"/>
                <w:bCs/>
                <w:sz w:val="24"/>
                <w:szCs w:val="24"/>
                <w:shd w:val="clear" w:color="auto" w:fill="FFFFFF"/>
                <w:lang w:val="uk-UA"/>
              </w:rPr>
            </w:pPr>
          </w:p>
        </w:tc>
      </w:tr>
      <w:tr w:rsidR="00241C30" w:rsidRPr="00D45FC6" w:rsidTr="00943D96">
        <w:tc>
          <w:tcPr>
            <w:tcW w:w="662"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3</w:t>
            </w:r>
          </w:p>
        </w:tc>
        <w:tc>
          <w:tcPr>
            <w:tcW w:w="3294" w:type="dxa"/>
          </w:tcPr>
          <w:p w:rsidR="00241C30" w:rsidRDefault="00241C30" w:rsidP="00241C30">
            <w:pPr>
              <w:tabs>
                <w:tab w:val="left" w:pos="720"/>
              </w:tabs>
              <w:rPr>
                <w:rFonts w:ascii="Times New Roman" w:hAnsi="Times New Roman" w:cs="Times New Roman"/>
                <w:color w:val="000000"/>
                <w:sz w:val="24"/>
                <w:szCs w:val="24"/>
                <w:shd w:val="clear" w:color="auto" w:fill="FFFFFF"/>
                <w:lang w:val="uk-UA"/>
              </w:rPr>
            </w:pPr>
            <w:r w:rsidRPr="00D45FC6">
              <w:rPr>
                <w:rFonts w:ascii="Times New Roman" w:hAnsi="Times New Roman" w:cs="Times New Roman"/>
                <w:color w:val="000000"/>
                <w:sz w:val="24"/>
                <w:szCs w:val="24"/>
                <w:shd w:val="clear" w:color="auto" w:fill="FFFFFF"/>
                <w:lang w:val="uk-UA"/>
              </w:rPr>
              <w:t xml:space="preserve">Процедури експлуатації обладнання (експлуатаційні витрати </w:t>
            </w:r>
            <w:r w:rsidR="009E428B">
              <w:rPr>
                <w:rFonts w:ascii="Times New Roman" w:hAnsi="Times New Roman" w:cs="Times New Roman"/>
                <w:color w:val="000000"/>
                <w:sz w:val="24"/>
                <w:szCs w:val="24"/>
                <w:shd w:val="clear" w:color="auto" w:fill="FFFFFF"/>
                <w:lang w:val="uk-UA"/>
              </w:rPr>
              <w:t>–</w:t>
            </w:r>
            <w:r w:rsidRPr="00D45FC6">
              <w:rPr>
                <w:rFonts w:ascii="Times New Roman" w:hAnsi="Times New Roman" w:cs="Times New Roman"/>
                <w:color w:val="000000"/>
                <w:sz w:val="24"/>
                <w:szCs w:val="24"/>
                <w:shd w:val="clear" w:color="auto" w:fill="FFFFFF"/>
                <w:lang w:val="uk-UA"/>
              </w:rPr>
              <w:t xml:space="preserve"> витратні матеріали)</w:t>
            </w:r>
          </w:p>
          <w:p w:rsidR="00391572" w:rsidRDefault="00391572" w:rsidP="00391572">
            <w:pPr>
              <w:pStyle w:val="rvps14"/>
              <w:shd w:val="clear" w:color="auto" w:fill="FFFFFF"/>
              <w:spacing w:before="0" w:beforeAutospacing="0" w:after="0" w:afterAutospacing="0"/>
              <w:textAlignment w:val="baseline"/>
              <w:rPr>
                <w:color w:val="000000"/>
              </w:rPr>
            </w:pPr>
            <w:r>
              <w:rPr>
                <w:rStyle w:val="rvts11"/>
                <w:i/>
                <w:iCs/>
                <w:color w:val="000000"/>
                <w:bdr w:val="none" w:sz="0" w:space="0" w:color="auto" w:frame="1"/>
              </w:rPr>
              <w:t>Формула:</w:t>
            </w:r>
          </w:p>
          <w:p w:rsidR="00391572" w:rsidRDefault="00391572" w:rsidP="00391572">
            <w:pPr>
              <w:pStyle w:val="rvps14"/>
              <w:shd w:val="clear" w:color="auto" w:fill="FFFFFF"/>
              <w:spacing w:before="0" w:beforeAutospacing="0" w:after="0" w:afterAutospacing="0"/>
              <w:textAlignment w:val="baseline"/>
              <w:rPr>
                <w:rStyle w:val="rvts11"/>
                <w:i/>
                <w:iCs/>
                <w:color w:val="000000"/>
                <w:bdr w:val="none" w:sz="0" w:space="0" w:color="auto" w:frame="1"/>
                <w:lang w:val="uk-UA"/>
              </w:rPr>
            </w:pPr>
            <w:proofErr w:type="spellStart"/>
            <w:r>
              <w:rPr>
                <w:rStyle w:val="rvts11"/>
                <w:i/>
                <w:iCs/>
                <w:color w:val="000000"/>
                <w:bdr w:val="none" w:sz="0" w:space="0" w:color="auto" w:frame="1"/>
              </w:rPr>
              <w:t>оцінка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витрат</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експлуатацію</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витратні</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матеріали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ресурси</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одиницю</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рік</w:t>
            </w:r>
            <w:proofErr w:type="spellEnd"/>
            <w:r>
              <w:rPr>
                <w:rStyle w:val="rvts11"/>
                <w:i/>
                <w:iCs/>
                <w:color w:val="000000"/>
                <w:bdr w:val="none" w:sz="0" w:space="0" w:color="auto" w:frame="1"/>
              </w:rPr>
              <w:t>) Х </w:t>
            </w: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необхідних</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одиниць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одному </w:t>
            </w:r>
            <w:proofErr w:type="spellStart"/>
            <w:r>
              <w:rPr>
                <w:rStyle w:val="rvts11"/>
                <w:i/>
                <w:iCs/>
                <w:color w:val="000000"/>
                <w:bdr w:val="none" w:sz="0" w:space="0" w:color="auto" w:frame="1"/>
              </w:rPr>
              <w:t>суб’єкту</w:t>
            </w:r>
            <w:proofErr w:type="spellEnd"/>
            <w:r>
              <w:rPr>
                <w:rStyle w:val="rvts11"/>
                <w:i/>
                <w:iCs/>
                <w:color w:val="000000"/>
                <w:bdr w:val="none" w:sz="0" w:space="0" w:color="auto" w:frame="1"/>
              </w:rPr>
              <w:t xml:space="preserve"> малого </w:t>
            </w:r>
            <w:proofErr w:type="spellStart"/>
            <w:r>
              <w:rPr>
                <w:rStyle w:val="rvts11"/>
                <w:i/>
                <w:iCs/>
                <w:color w:val="000000"/>
                <w:bdr w:val="none" w:sz="0" w:space="0" w:color="auto" w:frame="1"/>
              </w:rPr>
              <w:t>підприємництва</w:t>
            </w:r>
            <w:proofErr w:type="spellEnd"/>
          </w:p>
          <w:p w:rsidR="00B420F4" w:rsidRPr="00B420F4" w:rsidRDefault="00B420F4" w:rsidP="00391572">
            <w:pPr>
              <w:pStyle w:val="rvps14"/>
              <w:shd w:val="clear" w:color="auto" w:fill="FFFFFF"/>
              <w:spacing w:before="0" w:beforeAutospacing="0" w:after="0" w:afterAutospacing="0"/>
              <w:textAlignment w:val="baseline"/>
              <w:rPr>
                <w:color w:val="000000"/>
                <w:lang w:val="uk-UA"/>
              </w:rPr>
            </w:pPr>
          </w:p>
        </w:tc>
        <w:tc>
          <w:tcPr>
            <w:tcW w:w="2234" w:type="dxa"/>
          </w:tcPr>
          <w:p w:rsidR="00A97678" w:rsidRDefault="00A97678" w:rsidP="00A97678">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p w:rsidR="00241C30" w:rsidRPr="00D45FC6" w:rsidRDefault="00241C30" w:rsidP="00D82DBF">
            <w:pPr>
              <w:tabs>
                <w:tab w:val="left" w:pos="720"/>
              </w:tabs>
              <w:rPr>
                <w:rFonts w:ascii="Times New Roman" w:hAnsi="Times New Roman" w:cs="Times New Roman"/>
                <w:bCs/>
                <w:sz w:val="24"/>
                <w:szCs w:val="24"/>
                <w:shd w:val="clear" w:color="auto" w:fill="FFFFFF"/>
                <w:lang w:val="uk-UA"/>
              </w:rPr>
            </w:pPr>
          </w:p>
        </w:tc>
        <w:tc>
          <w:tcPr>
            <w:tcW w:w="1607" w:type="dxa"/>
          </w:tcPr>
          <w:p w:rsidR="00A97678" w:rsidRDefault="00A97678" w:rsidP="00A97678">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p w:rsidR="00241C30" w:rsidRPr="00D45FC6" w:rsidRDefault="00241C30" w:rsidP="00A97678">
            <w:pPr>
              <w:tabs>
                <w:tab w:val="left" w:pos="720"/>
              </w:tabs>
              <w:jc w:val="center"/>
              <w:rPr>
                <w:rFonts w:ascii="Times New Roman" w:hAnsi="Times New Roman" w:cs="Times New Roman"/>
                <w:bCs/>
                <w:sz w:val="24"/>
                <w:szCs w:val="24"/>
                <w:shd w:val="clear" w:color="auto" w:fill="FFFFFF"/>
                <w:lang w:val="uk-UA"/>
              </w:rPr>
            </w:pPr>
          </w:p>
        </w:tc>
        <w:tc>
          <w:tcPr>
            <w:tcW w:w="1559" w:type="dxa"/>
          </w:tcPr>
          <w:p w:rsidR="00241C30" w:rsidRPr="00D45FC6" w:rsidRDefault="00A97678" w:rsidP="002952FC">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tc>
      </w:tr>
      <w:tr w:rsidR="00241C30" w:rsidRPr="00D45FC6" w:rsidTr="00943D96">
        <w:tc>
          <w:tcPr>
            <w:tcW w:w="662"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4</w:t>
            </w:r>
          </w:p>
        </w:tc>
        <w:tc>
          <w:tcPr>
            <w:tcW w:w="3294" w:type="dxa"/>
          </w:tcPr>
          <w:p w:rsidR="00241C30" w:rsidRDefault="00241C30" w:rsidP="00241C30">
            <w:pPr>
              <w:tabs>
                <w:tab w:val="left" w:pos="720"/>
              </w:tabs>
              <w:rPr>
                <w:rFonts w:ascii="Times New Roman" w:hAnsi="Times New Roman" w:cs="Times New Roman"/>
                <w:color w:val="000000"/>
                <w:sz w:val="24"/>
                <w:szCs w:val="24"/>
                <w:shd w:val="clear" w:color="auto" w:fill="FFFFFF"/>
                <w:lang w:val="ru-RU"/>
              </w:rPr>
            </w:pPr>
            <w:proofErr w:type="spellStart"/>
            <w:r w:rsidRPr="00D45FC6">
              <w:rPr>
                <w:rFonts w:ascii="Times New Roman" w:hAnsi="Times New Roman" w:cs="Times New Roman"/>
                <w:color w:val="000000"/>
                <w:sz w:val="24"/>
                <w:szCs w:val="24"/>
                <w:shd w:val="clear" w:color="auto" w:fill="FFFFFF"/>
                <w:lang w:val="ru-RU"/>
              </w:rPr>
              <w:t>Процедури</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обслуговування</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обладнання</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технічне</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обслуговування</w:t>
            </w:r>
            <w:proofErr w:type="spellEnd"/>
            <w:r w:rsidRPr="00D45FC6">
              <w:rPr>
                <w:rFonts w:ascii="Times New Roman" w:hAnsi="Times New Roman" w:cs="Times New Roman"/>
                <w:color w:val="000000"/>
                <w:sz w:val="24"/>
                <w:szCs w:val="24"/>
                <w:shd w:val="clear" w:color="auto" w:fill="FFFFFF"/>
                <w:lang w:val="ru-RU"/>
              </w:rPr>
              <w:t>)</w:t>
            </w:r>
          </w:p>
          <w:p w:rsidR="00391572" w:rsidRDefault="00391572" w:rsidP="00391572">
            <w:pPr>
              <w:pStyle w:val="rvps14"/>
              <w:shd w:val="clear" w:color="auto" w:fill="FFFFFF"/>
              <w:spacing w:before="0" w:beforeAutospacing="0" w:after="0" w:afterAutospacing="0"/>
              <w:textAlignment w:val="baseline"/>
              <w:rPr>
                <w:color w:val="000000"/>
              </w:rPr>
            </w:pPr>
            <w:r>
              <w:rPr>
                <w:rStyle w:val="rvts11"/>
                <w:i/>
                <w:iCs/>
                <w:color w:val="000000"/>
                <w:bdr w:val="none" w:sz="0" w:space="0" w:color="auto" w:frame="1"/>
              </w:rPr>
              <w:t>Формула:</w:t>
            </w:r>
          </w:p>
          <w:p w:rsidR="00391572" w:rsidRPr="00391572" w:rsidRDefault="00391572" w:rsidP="00391572">
            <w:pPr>
              <w:pStyle w:val="rvps14"/>
              <w:shd w:val="clear" w:color="auto" w:fill="FFFFFF"/>
              <w:spacing w:before="0" w:beforeAutospacing="0" w:after="0" w:afterAutospacing="0"/>
              <w:textAlignment w:val="baseline"/>
              <w:rPr>
                <w:color w:val="000000"/>
                <w:lang w:val="uk-UA"/>
              </w:rPr>
            </w:pPr>
            <w:proofErr w:type="spellStart"/>
            <w:r>
              <w:rPr>
                <w:rStyle w:val="rvts11"/>
                <w:i/>
                <w:iCs/>
                <w:color w:val="000000"/>
                <w:bdr w:val="none" w:sz="0" w:space="0" w:color="auto" w:frame="1"/>
              </w:rPr>
              <w:t>оцінка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вартості</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процедури</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обслуговування</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одиницю</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Х  </w:t>
            </w: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процедур  </w:t>
            </w:r>
            <w:proofErr w:type="spellStart"/>
            <w:r>
              <w:rPr>
                <w:rStyle w:val="rvts11"/>
                <w:i/>
                <w:iCs/>
                <w:color w:val="000000"/>
                <w:bdr w:val="none" w:sz="0" w:space="0" w:color="auto" w:frame="1"/>
              </w:rPr>
              <w:t>технічного</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обслуговування</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рік</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одиницю</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w:t>
            </w:r>
            <w:r>
              <w:rPr>
                <w:rStyle w:val="rvts11"/>
                <w:i/>
                <w:iCs/>
                <w:color w:val="000000"/>
                <w:bdr w:val="none" w:sz="0" w:space="0" w:color="auto" w:frame="1"/>
              </w:rPr>
              <w:lastRenderedPageBreak/>
              <w:t xml:space="preserve">Х  </w:t>
            </w: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необхідних</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одиниць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обладнання</w:t>
            </w:r>
            <w:proofErr w:type="spellEnd"/>
            <w:r>
              <w:rPr>
                <w:rStyle w:val="rvts11"/>
                <w:i/>
                <w:iCs/>
                <w:color w:val="000000"/>
                <w:bdr w:val="none" w:sz="0" w:space="0" w:color="auto" w:frame="1"/>
              </w:rPr>
              <w:t xml:space="preserve"> одному </w:t>
            </w:r>
            <w:proofErr w:type="spellStart"/>
            <w:r>
              <w:rPr>
                <w:rStyle w:val="rvts11"/>
                <w:i/>
                <w:iCs/>
                <w:color w:val="000000"/>
                <w:bdr w:val="none" w:sz="0" w:space="0" w:color="auto" w:frame="1"/>
              </w:rPr>
              <w:t>суб’єкту</w:t>
            </w:r>
            <w:proofErr w:type="spellEnd"/>
            <w:r>
              <w:rPr>
                <w:rStyle w:val="rvts11"/>
                <w:i/>
                <w:iCs/>
                <w:color w:val="000000"/>
                <w:bdr w:val="none" w:sz="0" w:space="0" w:color="auto" w:frame="1"/>
              </w:rPr>
              <w:t xml:space="preserve"> малого </w:t>
            </w:r>
            <w:proofErr w:type="spellStart"/>
            <w:r>
              <w:rPr>
                <w:rStyle w:val="rvts11"/>
                <w:i/>
                <w:iCs/>
                <w:color w:val="000000"/>
                <w:bdr w:val="none" w:sz="0" w:space="0" w:color="auto" w:frame="1"/>
              </w:rPr>
              <w:t>підприємництва</w:t>
            </w:r>
            <w:proofErr w:type="spellEnd"/>
          </w:p>
        </w:tc>
        <w:tc>
          <w:tcPr>
            <w:tcW w:w="2234" w:type="dxa"/>
          </w:tcPr>
          <w:p w:rsidR="00241C30" w:rsidRPr="00D45FC6" w:rsidRDefault="00A97678" w:rsidP="00D82DBF">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lastRenderedPageBreak/>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tc>
        <w:tc>
          <w:tcPr>
            <w:tcW w:w="1607" w:type="dxa"/>
          </w:tcPr>
          <w:p w:rsidR="00241C30" w:rsidRPr="00D45FC6" w:rsidRDefault="00A97678" w:rsidP="00D82DBF">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tc>
        <w:tc>
          <w:tcPr>
            <w:tcW w:w="1559" w:type="dxa"/>
          </w:tcPr>
          <w:p w:rsidR="00241C30" w:rsidRPr="00D45FC6" w:rsidRDefault="00A97678" w:rsidP="00D82DBF">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0</w:t>
            </w:r>
            <w:r>
              <w:rPr>
                <w:rFonts w:ascii="Times New Roman" w:hAnsi="Times New Roman" w:cs="Times New Roman"/>
                <w:bCs/>
                <w:sz w:val="24"/>
                <w:szCs w:val="24"/>
                <w:shd w:val="clear" w:color="auto" w:fill="FFFFFF"/>
                <w:lang w:val="uk-UA"/>
              </w:rPr>
              <w:t>, 00</w:t>
            </w:r>
            <w:r w:rsidR="002952FC">
              <w:rPr>
                <w:rFonts w:ascii="Times New Roman" w:hAnsi="Times New Roman" w:cs="Times New Roman"/>
                <w:bCs/>
                <w:sz w:val="24"/>
                <w:szCs w:val="24"/>
                <w:shd w:val="clear" w:color="auto" w:fill="FFFFFF"/>
                <w:lang w:val="uk-UA"/>
              </w:rPr>
              <w:t xml:space="preserve"> </w:t>
            </w:r>
            <w:r w:rsidR="002952FC" w:rsidRPr="002952FC">
              <w:rPr>
                <w:rFonts w:ascii="Times New Roman" w:hAnsi="Times New Roman" w:cs="Times New Roman"/>
                <w:bCs/>
                <w:sz w:val="24"/>
                <w:szCs w:val="24"/>
                <w:shd w:val="clear" w:color="auto" w:fill="FFFFFF"/>
                <w:lang w:val="uk-UA"/>
              </w:rPr>
              <w:t>грн</w:t>
            </w:r>
          </w:p>
        </w:tc>
      </w:tr>
      <w:tr w:rsidR="002952FC" w:rsidRPr="00D45FC6" w:rsidTr="00943D96">
        <w:tc>
          <w:tcPr>
            <w:tcW w:w="662" w:type="dxa"/>
          </w:tcPr>
          <w:p w:rsidR="002952FC" w:rsidRPr="00D45FC6" w:rsidRDefault="002952FC"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lastRenderedPageBreak/>
              <w:t>5</w:t>
            </w:r>
          </w:p>
        </w:tc>
        <w:tc>
          <w:tcPr>
            <w:tcW w:w="3294" w:type="dxa"/>
          </w:tcPr>
          <w:p w:rsidR="00B774BA" w:rsidRPr="00A97678" w:rsidRDefault="002952FC" w:rsidP="00C34257">
            <w:pPr>
              <w:tabs>
                <w:tab w:val="left" w:pos="720"/>
              </w:tabs>
              <w:rPr>
                <w:rFonts w:ascii="Times New Roman" w:hAnsi="Times New Roman" w:cs="Times New Roman"/>
                <w:i/>
                <w:color w:val="000000"/>
                <w:sz w:val="24"/>
                <w:szCs w:val="24"/>
                <w:shd w:val="clear" w:color="auto" w:fill="FFFFFF"/>
                <w:lang w:val="uk-UA"/>
              </w:rPr>
            </w:pPr>
            <w:proofErr w:type="spellStart"/>
            <w:r w:rsidRPr="008D2B45">
              <w:rPr>
                <w:rFonts w:ascii="Times New Roman" w:hAnsi="Times New Roman" w:cs="Times New Roman"/>
                <w:color w:val="000000"/>
                <w:sz w:val="24"/>
                <w:szCs w:val="24"/>
                <w:shd w:val="clear" w:color="auto" w:fill="FFFFFF"/>
                <w:lang w:val="ru-RU"/>
              </w:rPr>
              <w:t>Інші</w:t>
            </w:r>
            <w:proofErr w:type="spellEnd"/>
            <w:r w:rsidRPr="008D2B45">
              <w:rPr>
                <w:rFonts w:ascii="Times New Roman" w:hAnsi="Times New Roman" w:cs="Times New Roman"/>
                <w:color w:val="000000"/>
                <w:sz w:val="24"/>
                <w:szCs w:val="24"/>
                <w:shd w:val="clear" w:color="auto" w:fill="FFFFFF"/>
                <w:lang w:val="ru-RU"/>
              </w:rPr>
              <w:t xml:space="preserve"> </w:t>
            </w:r>
            <w:proofErr w:type="spellStart"/>
            <w:r w:rsidRPr="008D2B45">
              <w:rPr>
                <w:rFonts w:ascii="Times New Roman" w:hAnsi="Times New Roman" w:cs="Times New Roman"/>
                <w:color w:val="000000"/>
                <w:sz w:val="24"/>
                <w:szCs w:val="24"/>
                <w:shd w:val="clear" w:color="auto" w:fill="FFFFFF"/>
                <w:lang w:val="ru-RU"/>
              </w:rPr>
              <w:t>процедури</w:t>
            </w:r>
            <w:proofErr w:type="spellEnd"/>
            <w:r>
              <w:rPr>
                <w:rFonts w:ascii="Times New Roman" w:hAnsi="Times New Roman" w:cs="Times New Roman"/>
                <w:color w:val="000000"/>
                <w:sz w:val="24"/>
                <w:szCs w:val="24"/>
                <w:shd w:val="clear" w:color="auto" w:fill="FFFFFF"/>
                <w:lang w:val="uk-UA"/>
              </w:rPr>
              <w:t>:</w:t>
            </w:r>
          </w:p>
        </w:tc>
        <w:tc>
          <w:tcPr>
            <w:tcW w:w="2234" w:type="dxa"/>
          </w:tcPr>
          <w:p w:rsidR="002952FC" w:rsidRPr="002952FC" w:rsidRDefault="00C34257" w:rsidP="0015062E">
            <w:pPr>
              <w:tabs>
                <w:tab w:val="left" w:pos="720"/>
              </w:tabs>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0,00</w:t>
            </w:r>
            <w:r w:rsidR="002952FC" w:rsidRPr="002952FC">
              <w:rPr>
                <w:rFonts w:ascii="Times New Roman" w:hAnsi="Times New Roman" w:cs="Times New Roman"/>
                <w:bCs/>
                <w:sz w:val="24"/>
                <w:szCs w:val="24"/>
                <w:shd w:val="clear" w:color="auto" w:fill="FFFFFF"/>
                <w:lang w:val="uk-UA"/>
              </w:rPr>
              <w:t xml:space="preserve"> грн</w:t>
            </w:r>
          </w:p>
        </w:tc>
        <w:tc>
          <w:tcPr>
            <w:tcW w:w="1607" w:type="dxa"/>
          </w:tcPr>
          <w:p w:rsidR="002952FC" w:rsidRPr="002952FC" w:rsidRDefault="00C34257" w:rsidP="0015062E">
            <w:pPr>
              <w:tabs>
                <w:tab w:val="left" w:pos="720"/>
              </w:tabs>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0,00</w:t>
            </w:r>
            <w:r w:rsidR="002952FC" w:rsidRPr="002952FC">
              <w:rPr>
                <w:rFonts w:ascii="Times New Roman" w:hAnsi="Times New Roman" w:cs="Times New Roman"/>
                <w:bCs/>
                <w:sz w:val="24"/>
                <w:szCs w:val="24"/>
                <w:shd w:val="clear" w:color="auto" w:fill="FFFFFF"/>
                <w:lang w:val="uk-UA"/>
              </w:rPr>
              <w:t xml:space="preserve"> грн</w:t>
            </w:r>
          </w:p>
        </w:tc>
        <w:tc>
          <w:tcPr>
            <w:tcW w:w="1559" w:type="dxa"/>
          </w:tcPr>
          <w:p w:rsidR="002952FC" w:rsidRPr="002952FC" w:rsidRDefault="00C34257" w:rsidP="0015062E">
            <w:pPr>
              <w:tabs>
                <w:tab w:val="left" w:pos="720"/>
              </w:tabs>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0,00</w:t>
            </w:r>
            <w:r w:rsidR="002952FC" w:rsidRPr="002952FC">
              <w:rPr>
                <w:rFonts w:ascii="Times New Roman" w:hAnsi="Times New Roman" w:cs="Times New Roman"/>
                <w:bCs/>
                <w:sz w:val="24"/>
                <w:szCs w:val="24"/>
                <w:shd w:val="clear" w:color="auto" w:fill="FFFFFF"/>
                <w:lang w:val="uk-UA"/>
              </w:rPr>
              <w:t xml:space="preserve"> грн</w:t>
            </w:r>
          </w:p>
          <w:p w:rsidR="002952FC" w:rsidRPr="002952FC" w:rsidRDefault="002952FC" w:rsidP="0015062E">
            <w:pPr>
              <w:tabs>
                <w:tab w:val="left" w:pos="720"/>
              </w:tabs>
              <w:jc w:val="center"/>
              <w:rPr>
                <w:rFonts w:ascii="Times New Roman" w:hAnsi="Times New Roman" w:cs="Times New Roman"/>
                <w:bCs/>
                <w:sz w:val="24"/>
                <w:szCs w:val="24"/>
                <w:shd w:val="clear" w:color="auto" w:fill="FFFFFF"/>
                <w:lang w:val="uk-UA"/>
              </w:rPr>
            </w:pPr>
          </w:p>
        </w:tc>
      </w:tr>
      <w:tr w:rsidR="00C34257" w:rsidRPr="00D45FC6" w:rsidTr="00943D96">
        <w:tc>
          <w:tcPr>
            <w:tcW w:w="662" w:type="dxa"/>
          </w:tcPr>
          <w:p w:rsidR="00C34257" w:rsidRPr="00D45FC6" w:rsidRDefault="00C34257"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6</w:t>
            </w:r>
          </w:p>
        </w:tc>
        <w:tc>
          <w:tcPr>
            <w:tcW w:w="3294" w:type="dxa"/>
          </w:tcPr>
          <w:p w:rsidR="00C34257" w:rsidRDefault="00C34257" w:rsidP="00241C30">
            <w:pPr>
              <w:tabs>
                <w:tab w:val="left" w:pos="720"/>
              </w:tabs>
              <w:rPr>
                <w:rFonts w:ascii="Times New Roman" w:hAnsi="Times New Roman" w:cs="Times New Roman"/>
                <w:color w:val="000000"/>
                <w:sz w:val="24"/>
                <w:szCs w:val="24"/>
                <w:shd w:val="clear" w:color="auto" w:fill="FFFFFF"/>
                <w:lang w:val="uk-UA"/>
              </w:rPr>
            </w:pPr>
            <w:r w:rsidRPr="00BC10A5">
              <w:rPr>
                <w:rFonts w:ascii="Times New Roman" w:hAnsi="Times New Roman" w:cs="Times New Roman"/>
                <w:color w:val="000000"/>
                <w:sz w:val="24"/>
                <w:szCs w:val="24"/>
                <w:shd w:val="clear" w:color="auto" w:fill="FFFFFF"/>
                <w:lang w:val="ru-RU"/>
              </w:rPr>
              <w:t xml:space="preserve">Разом, </w:t>
            </w:r>
            <w:proofErr w:type="spellStart"/>
            <w:r w:rsidRPr="00BC10A5">
              <w:rPr>
                <w:rFonts w:ascii="Times New Roman" w:hAnsi="Times New Roman" w:cs="Times New Roman"/>
                <w:color w:val="000000"/>
                <w:sz w:val="24"/>
                <w:szCs w:val="24"/>
                <w:shd w:val="clear" w:color="auto" w:fill="FFFFFF"/>
                <w:lang w:val="ru-RU"/>
              </w:rPr>
              <w:t>гривень</w:t>
            </w:r>
            <w:proofErr w:type="spellEnd"/>
          </w:p>
          <w:p w:rsidR="00C34257" w:rsidRDefault="00C34257" w:rsidP="00391572">
            <w:pPr>
              <w:pStyle w:val="rvps14"/>
              <w:shd w:val="clear" w:color="auto" w:fill="FFFFFF"/>
              <w:spacing w:before="0" w:beforeAutospacing="0" w:after="0" w:afterAutospacing="0"/>
              <w:textAlignment w:val="baseline"/>
              <w:rPr>
                <w:color w:val="000000"/>
              </w:rPr>
            </w:pPr>
            <w:r>
              <w:rPr>
                <w:rStyle w:val="rvts11"/>
                <w:i/>
                <w:iCs/>
                <w:color w:val="000000"/>
                <w:bdr w:val="none" w:sz="0" w:space="0" w:color="auto" w:frame="1"/>
              </w:rPr>
              <w:t>Формула:</w:t>
            </w:r>
          </w:p>
          <w:p w:rsidR="00C34257" w:rsidRPr="00391572" w:rsidRDefault="00C34257" w:rsidP="00391572">
            <w:pPr>
              <w:pStyle w:val="rvps14"/>
              <w:shd w:val="clear" w:color="auto" w:fill="FFFFFF"/>
              <w:spacing w:before="0" w:beforeAutospacing="0" w:after="0" w:afterAutospacing="0"/>
              <w:textAlignment w:val="baseline"/>
              <w:rPr>
                <w:color w:val="000000"/>
                <w:lang w:val="uk-UA"/>
              </w:rPr>
            </w:pPr>
            <w:r>
              <w:rPr>
                <w:rStyle w:val="rvts11"/>
                <w:i/>
                <w:iCs/>
                <w:color w:val="000000"/>
                <w:bdr w:val="none" w:sz="0" w:space="0" w:color="auto" w:frame="1"/>
              </w:rPr>
              <w:t xml:space="preserve">(сума </w:t>
            </w:r>
            <w:proofErr w:type="spellStart"/>
            <w:r>
              <w:rPr>
                <w:rStyle w:val="rvts11"/>
                <w:i/>
                <w:iCs/>
                <w:color w:val="000000"/>
                <w:bdr w:val="none" w:sz="0" w:space="0" w:color="auto" w:frame="1"/>
              </w:rPr>
              <w:t>рядків</w:t>
            </w:r>
            <w:proofErr w:type="spellEnd"/>
            <w:r>
              <w:rPr>
                <w:rStyle w:val="rvts11"/>
                <w:i/>
                <w:iCs/>
                <w:color w:val="000000"/>
                <w:bdr w:val="none" w:sz="0" w:space="0" w:color="auto" w:frame="1"/>
              </w:rPr>
              <w:t xml:space="preserve"> 1 + 2 + 3 + 4 + 5</w:t>
            </w:r>
            <w:r>
              <w:rPr>
                <w:rStyle w:val="rvts11"/>
                <w:i/>
                <w:iCs/>
                <w:color w:val="000000"/>
                <w:bdr w:val="none" w:sz="0" w:space="0" w:color="auto" w:frame="1"/>
                <w:lang w:val="uk-UA"/>
              </w:rPr>
              <w:t>)</w:t>
            </w:r>
          </w:p>
        </w:tc>
        <w:tc>
          <w:tcPr>
            <w:tcW w:w="2234" w:type="dxa"/>
          </w:tcPr>
          <w:p w:rsidR="00C34257" w:rsidRPr="002952FC" w:rsidRDefault="00C34257" w:rsidP="00BB24C5">
            <w:pPr>
              <w:tabs>
                <w:tab w:val="left" w:pos="720"/>
              </w:tabs>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0,00</w:t>
            </w:r>
            <w:r w:rsidRPr="002952FC">
              <w:rPr>
                <w:rFonts w:ascii="Times New Roman" w:hAnsi="Times New Roman" w:cs="Times New Roman"/>
                <w:bCs/>
                <w:sz w:val="24"/>
                <w:szCs w:val="24"/>
                <w:shd w:val="clear" w:color="auto" w:fill="FFFFFF"/>
                <w:lang w:val="uk-UA"/>
              </w:rPr>
              <w:t xml:space="preserve"> грн</w:t>
            </w:r>
          </w:p>
        </w:tc>
        <w:tc>
          <w:tcPr>
            <w:tcW w:w="1607" w:type="dxa"/>
          </w:tcPr>
          <w:p w:rsidR="00C34257" w:rsidRPr="002952FC" w:rsidRDefault="00C34257" w:rsidP="00BB24C5">
            <w:pPr>
              <w:tabs>
                <w:tab w:val="left" w:pos="720"/>
              </w:tabs>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0,00</w:t>
            </w:r>
            <w:r w:rsidRPr="002952FC">
              <w:rPr>
                <w:rFonts w:ascii="Times New Roman" w:hAnsi="Times New Roman" w:cs="Times New Roman"/>
                <w:bCs/>
                <w:sz w:val="24"/>
                <w:szCs w:val="24"/>
                <w:shd w:val="clear" w:color="auto" w:fill="FFFFFF"/>
                <w:lang w:val="uk-UA"/>
              </w:rPr>
              <w:t xml:space="preserve"> грн</w:t>
            </w:r>
          </w:p>
        </w:tc>
        <w:tc>
          <w:tcPr>
            <w:tcW w:w="1559" w:type="dxa"/>
          </w:tcPr>
          <w:p w:rsidR="00C34257" w:rsidRPr="002952FC" w:rsidRDefault="00C34257" w:rsidP="00BB24C5">
            <w:pPr>
              <w:tabs>
                <w:tab w:val="left" w:pos="720"/>
              </w:tabs>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0,00</w:t>
            </w:r>
            <w:r w:rsidRPr="002952FC">
              <w:rPr>
                <w:rFonts w:ascii="Times New Roman" w:hAnsi="Times New Roman" w:cs="Times New Roman"/>
                <w:bCs/>
                <w:sz w:val="24"/>
                <w:szCs w:val="24"/>
                <w:shd w:val="clear" w:color="auto" w:fill="FFFFFF"/>
                <w:lang w:val="uk-UA"/>
              </w:rPr>
              <w:t xml:space="preserve"> грн</w:t>
            </w:r>
          </w:p>
          <w:p w:rsidR="00C34257" w:rsidRPr="002952FC" w:rsidRDefault="00C34257" w:rsidP="00BB24C5">
            <w:pPr>
              <w:tabs>
                <w:tab w:val="left" w:pos="720"/>
              </w:tabs>
              <w:jc w:val="center"/>
              <w:rPr>
                <w:rFonts w:ascii="Times New Roman" w:hAnsi="Times New Roman" w:cs="Times New Roman"/>
                <w:bCs/>
                <w:sz w:val="24"/>
                <w:szCs w:val="24"/>
                <w:shd w:val="clear" w:color="auto" w:fill="FFFFFF"/>
                <w:lang w:val="uk-UA"/>
              </w:rPr>
            </w:pPr>
          </w:p>
        </w:tc>
      </w:tr>
      <w:tr w:rsidR="00241C30" w:rsidRPr="00D45FC6" w:rsidTr="00943D96">
        <w:tc>
          <w:tcPr>
            <w:tcW w:w="662" w:type="dxa"/>
          </w:tcPr>
          <w:p w:rsidR="00241C30" w:rsidRPr="00D45FC6" w:rsidRDefault="00241C30"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7</w:t>
            </w:r>
          </w:p>
        </w:tc>
        <w:tc>
          <w:tcPr>
            <w:tcW w:w="3294" w:type="dxa"/>
          </w:tcPr>
          <w:p w:rsidR="00241C30" w:rsidRPr="00D45FC6" w:rsidRDefault="00241C30" w:rsidP="00241C30">
            <w:pPr>
              <w:tabs>
                <w:tab w:val="left" w:pos="720"/>
              </w:tabs>
              <w:rPr>
                <w:rFonts w:ascii="Times New Roman" w:hAnsi="Times New Roman" w:cs="Times New Roman"/>
                <w:color w:val="000000"/>
                <w:sz w:val="24"/>
                <w:szCs w:val="24"/>
                <w:shd w:val="clear" w:color="auto" w:fill="FFFFFF"/>
                <w:lang w:val="ru-RU"/>
              </w:rPr>
            </w:pPr>
            <w:proofErr w:type="spellStart"/>
            <w:r w:rsidRPr="00D45FC6">
              <w:rPr>
                <w:rFonts w:ascii="Times New Roman" w:hAnsi="Times New Roman" w:cs="Times New Roman"/>
                <w:color w:val="000000"/>
                <w:sz w:val="24"/>
                <w:szCs w:val="24"/>
                <w:shd w:val="clear" w:color="auto" w:fill="FFFFFF"/>
                <w:lang w:val="ru-RU"/>
              </w:rPr>
              <w:t>Кількість</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суб’єктів</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господарювання</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що</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повинні</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виконати</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вимоги</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регулювання</w:t>
            </w:r>
            <w:proofErr w:type="spellEnd"/>
            <w:r w:rsidRPr="00D45FC6">
              <w:rPr>
                <w:rFonts w:ascii="Times New Roman" w:hAnsi="Times New Roman" w:cs="Times New Roman"/>
                <w:color w:val="000000"/>
                <w:sz w:val="24"/>
                <w:szCs w:val="24"/>
                <w:shd w:val="clear" w:color="auto" w:fill="FFFFFF"/>
                <w:lang w:val="ru-RU"/>
              </w:rPr>
              <w:t xml:space="preserve">, </w:t>
            </w:r>
            <w:proofErr w:type="spellStart"/>
            <w:r w:rsidRPr="00D45FC6">
              <w:rPr>
                <w:rFonts w:ascii="Times New Roman" w:hAnsi="Times New Roman" w:cs="Times New Roman"/>
                <w:color w:val="000000"/>
                <w:sz w:val="24"/>
                <w:szCs w:val="24"/>
                <w:shd w:val="clear" w:color="auto" w:fill="FFFFFF"/>
                <w:lang w:val="ru-RU"/>
              </w:rPr>
              <w:t>одиниць</w:t>
            </w:r>
            <w:proofErr w:type="spellEnd"/>
          </w:p>
        </w:tc>
        <w:tc>
          <w:tcPr>
            <w:tcW w:w="5400" w:type="dxa"/>
            <w:gridSpan w:val="3"/>
          </w:tcPr>
          <w:p w:rsidR="00241C30" w:rsidRPr="008D4070" w:rsidRDefault="00C34257" w:rsidP="00241C30">
            <w:pPr>
              <w:tabs>
                <w:tab w:val="left" w:pos="720"/>
              </w:tabs>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149</w:t>
            </w:r>
          </w:p>
        </w:tc>
      </w:tr>
      <w:tr w:rsidR="00C34257" w:rsidRPr="00D45FC6" w:rsidTr="00943D96">
        <w:tc>
          <w:tcPr>
            <w:tcW w:w="662" w:type="dxa"/>
          </w:tcPr>
          <w:p w:rsidR="00C34257" w:rsidRPr="00D45FC6" w:rsidRDefault="00C34257" w:rsidP="00241C30">
            <w:pPr>
              <w:tabs>
                <w:tab w:val="left" w:pos="720"/>
              </w:tabs>
              <w:jc w:val="center"/>
              <w:rPr>
                <w:rFonts w:ascii="Times New Roman" w:hAnsi="Times New Roman" w:cs="Times New Roman"/>
                <w:bCs/>
                <w:sz w:val="24"/>
                <w:szCs w:val="24"/>
                <w:shd w:val="clear" w:color="auto" w:fill="FFFFFF"/>
                <w:lang w:val="uk-UA"/>
              </w:rPr>
            </w:pPr>
            <w:r w:rsidRPr="00D45FC6">
              <w:rPr>
                <w:rFonts w:ascii="Times New Roman" w:hAnsi="Times New Roman" w:cs="Times New Roman"/>
                <w:bCs/>
                <w:sz w:val="24"/>
                <w:szCs w:val="24"/>
                <w:shd w:val="clear" w:color="auto" w:fill="FFFFFF"/>
                <w:lang w:val="uk-UA"/>
              </w:rPr>
              <w:t>8</w:t>
            </w:r>
          </w:p>
        </w:tc>
        <w:tc>
          <w:tcPr>
            <w:tcW w:w="3294" w:type="dxa"/>
          </w:tcPr>
          <w:p w:rsidR="00C34257" w:rsidRDefault="00C34257" w:rsidP="00241C30">
            <w:pPr>
              <w:tabs>
                <w:tab w:val="left" w:pos="720"/>
              </w:tabs>
              <w:rPr>
                <w:rFonts w:ascii="Times New Roman" w:hAnsi="Times New Roman" w:cs="Times New Roman"/>
                <w:color w:val="000000"/>
                <w:sz w:val="24"/>
                <w:szCs w:val="24"/>
                <w:shd w:val="clear" w:color="auto" w:fill="FFFFFF"/>
                <w:lang w:val="uk-UA"/>
              </w:rPr>
            </w:pPr>
            <w:proofErr w:type="spellStart"/>
            <w:r w:rsidRPr="009E02C2">
              <w:rPr>
                <w:rFonts w:ascii="Times New Roman" w:hAnsi="Times New Roman" w:cs="Times New Roman"/>
                <w:color w:val="000000"/>
                <w:sz w:val="24"/>
                <w:szCs w:val="24"/>
                <w:shd w:val="clear" w:color="auto" w:fill="FFFFFF"/>
                <w:lang w:val="ru-RU"/>
              </w:rPr>
              <w:t>Сумарно</w:t>
            </w:r>
            <w:proofErr w:type="spellEnd"/>
            <w:r w:rsidRPr="009E02C2">
              <w:rPr>
                <w:rFonts w:ascii="Times New Roman" w:hAnsi="Times New Roman" w:cs="Times New Roman"/>
                <w:color w:val="000000"/>
                <w:sz w:val="24"/>
                <w:szCs w:val="24"/>
                <w:shd w:val="clear" w:color="auto" w:fill="FFFFFF"/>
                <w:lang w:val="ru-RU"/>
              </w:rPr>
              <w:t xml:space="preserve">, </w:t>
            </w:r>
            <w:proofErr w:type="spellStart"/>
            <w:r w:rsidRPr="009E02C2">
              <w:rPr>
                <w:rFonts w:ascii="Times New Roman" w:hAnsi="Times New Roman" w:cs="Times New Roman"/>
                <w:color w:val="000000"/>
                <w:sz w:val="24"/>
                <w:szCs w:val="24"/>
                <w:shd w:val="clear" w:color="auto" w:fill="FFFFFF"/>
                <w:lang w:val="ru-RU"/>
              </w:rPr>
              <w:t>гривень</w:t>
            </w:r>
            <w:proofErr w:type="spellEnd"/>
          </w:p>
          <w:p w:rsidR="00C34257" w:rsidRDefault="00C34257" w:rsidP="00391572">
            <w:pPr>
              <w:pStyle w:val="rvps14"/>
              <w:shd w:val="clear" w:color="auto" w:fill="FFFFFF"/>
              <w:spacing w:before="0" w:beforeAutospacing="0" w:after="0" w:afterAutospacing="0"/>
              <w:textAlignment w:val="baseline"/>
              <w:rPr>
                <w:color w:val="000000"/>
              </w:rPr>
            </w:pPr>
            <w:r>
              <w:rPr>
                <w:rStyle w:val="rvts11"/>
                <w:i/>
                <w:iCs/>
                <w:color w:val="000000"/>
                <w:bdr w:val="none" w:sz="0" w:space="0" w:color="auto" w:frame="1"/>
              </w:rPr>
              <w:t>Формула:</w:t>
            </w:r>
          </w:p>
          <w:p w:rsidR="00324C2A" w:rsidRDefault="00C34257" w:rsidP="009E428B">
            <w:pPr>
              <w:pStyle w:val="rvps14"/>
              <w:shd w:val="clear" w:color="auto" w:fill="FFFFFF"/>
              <w:spacing w:before="0" w:beforeAutospacing="0" w:after="0" w:afterAutospacing="0"/>
              <w:textAlignment w:val="baseline"/>
              <w:rPr>
                <w:rStyle w:val="rvts11"/>
                <w:i/>
                <w:iCs/>
                <w:color w:val="000000"/>
                <w:bdr w:val="none" w:sz="0" w:space="0" w:color="auto" w:frame="1"/>
                <w:lang w:val="uk-UA"/>
              </w:rPr>
            </w:pPr>
            <w:proofErr w:type="spellStart"/>
            <w:r>
              <w:rPr>
                <w:rStyle w:val="rvts11"/>
                <w:i/>
                <w:iCs/>
                <w:color w:val="000000"/>
                <w:bdr w:val="none" w:sz="0" w:space="0" w:color="auto" w:frame="1"/>
              </w:rPr>
              <w:t>відповідний</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стовпчик</w:t>
            </w:r>
            <w:proofErr w:type="spellEnd"/>
            <w:r>
              <w:rPr>
                <w:rStyle w:val="rvts11"/>
                <w:i/>
                <w:iCs/>
                <w:color w:val="000000"/>
                <w:bdr w:val="none" w:sz="0" w:space="0" w:color="auto" w:frame="1"/>
              </w:rPr>
              <w:t xml:space="preserve"> </w:t>
            </w:r>
            <w:r>
              <w:rPr>
                <w:rStyle w:val="rvts11"/>
                <w:i/>
                <w:iCs/>
                <w:color w:val="000000"/>
                <w:bdr w:val="none" w:sz="0" w:space="0" w:color="auto" w:frame="1"/>
                <w:lang w:val="uk-UA"/>
              </w:rPr>
              <w:t>«</w:t>
            </w:r>
            <w:r>
              <w:rPr>
                <w:rStyle w:val="rvts11"/>
                <w:i/>
                <w:iCs/>
                <w:color w:val="000000"/>
                <w:bdr w:val="none" w:sz="0" w:space="0" w:color="auto" w:frame="1"/>
              </w:rPr>
              <w:t>разом</w:t>
            </w:r>
            <w:r>
              <w:rPr>
                <w:rStyle w:val="rvts11"/>
                <w:i/>
                <w:iCs/>
                <w:color w:val="000000"/>
                <w:bdr w:val="none" w:sz="0" w:space="0" w:color="auto" w:frame="1"/>
                <w:lang w:val="uk-UA"/>
              </w:rPr>
              <w:t>»</w:t>
            </w:r>
            <w:r>
              <w:rPr>
                <w:rStyle w:val="rvts11"/>
                <w:i/>
                <w:iCs/>
                <w:color w:val="000000"/>
                <w:bdr w:val="none" w:sz="0" w:space="0" w:color="auto" w:frame="1"/>
              </w:rPr>
              <w:t xml:space="preserve"> Х  </w:t>
            </w: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суб’єктів</w:t>
            </w:r>
            <w:proofErr w:type="spellEnd"/>
            <w:r>
              <w:rPr>
                <w:rStyle w:val="rvts11"/>
                <w:i/>
                <w:iCs/>
                <w:color w:val="000000"/>
                <w:bdr w:val="none" w:sz="0" w:space="0" w:color="auto" w:frame="1"/>
              </w:rPr>
              <w:t xml:space="preserve"> малого </w:t>
            </w:r>
            <w:proofErr w:type="spellStart"/>
            <w:proofErr w:type="gramStart"/>
            <w:r>
              <w:rPr>
                <w:rStyle w:val="rvts11"/>
                <w:i/>
                <w:iCs/>
                <w:color w:val="000000"/>
                <w:bdr w:val="none" w:sz="0" w:space="0" w:color="auto" w:frame="1"/>
              </w:rPr>
              <w:t>п</w:t>
            </w:r>
            <w:proofErr w:type="gramEnd"/>
            <w:r>
              <w:rPr>
                <w:rStyle w:val="rvts11"/>
                <w:i/>
                <w:iCs/>
                <w:color w:val="000000"/>
                <w:bdr w:val="none" w:sz="0" w:space="0" w:color="auto" w:frame="1"/>
              </w:rPr>
              <w:t>ідприємництва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що</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повинні</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виконати</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вимоги</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регулювання</w:t>
            </w:r>
            <w:proofErr w:type="spellEnd"/>
            <w:r>
              <w:rPr>
                <w:rStyle w:val="rvts11"/>
                <w:i/>
                <w:iCs/>
                <w:color w:val="000000"/>
                <w:bdr w:val="none" w:sz="0" w:space="0" w:color="auto" w:frame="1"/>
              </w:rPr>
              <w:t xml:space="preserve"> (рядок 6 Х</w:t>
            </w:r>
          </w:p>
          <w:p w:rsidR="00324C2A" w:rsidRPr="00324C2A" w:rsidRDefault="00C34257" w:rsidP="00663FC4">
            <w:pPr>
              <w:pStyle w:val="rvps14"/>
              <w:shd w:val="clear" w:color="auto" w:fill="FFFFFF"/>
              <w:spacing w:before="0" w:beforeAutospacing="0" w:after="0" w:afterAutospacing="0"/>
              <w:textAlignment w:val="baseline"/>
              <w:rPr>
                <w:color w:val="000000"/>
                <w:lang w:val="uk-UA"/>
              </w:rPr>
            </w:pPr>
            <w:r>
              <w:rPr>
                <w:rStyle w:val="rvts11"/>
                <w:i/>
                <w:iCs/>
                <w:color w:val="000000"/>
                <w:bdr w:val="none" w:sz="0" w:space="0" w:color="auto" w:frame="1"/>
              </w:rPr>
              <w:t xml:space="preserve"> рядок 7)</w:t>
            </w:r>
          </w:p>
        </w:tc>
        <w:tc>
          <w:tcPr>
            <w:tcW w:w="2234" w:type="dxa"/>
          </w:tcPr>
          <w:p w:rsidR="00C34257" w:rsidRPr="00C34257" w:rsidRDefault="00C34257" w:rsidP="00BB24C5">
            <w:pPr>
              <w:tabs>
                <w:tab w:val="left" w:pos="720"/>
              </w:tabs>
              <w:jc w:val="center"/>
              <w:rPr>
                <w:rFonts w:ascii="Times New Roman" w:hAnsi="Times New Roman" w:cs="Times New Roman"/>
                <w:b/>
                <w:bCs/>
                <w:sz w:val="24"/>
                <w:szCs w:val="24"/>
                <w:shd w:val="clear" w:color="auto" w:fill="FFFFFF"/>
                <w:lang w:val="uk-UA"/>
              </w:rPr>
            </w:pPr>
            <w:r w:rsidRPr="00C34257">
              <w:rPr>
                <w:rFonts w:ascii="Times New Roman" w:hAnsi="Times New Roman" w:cs="Times New Roman"/>
                <w:b/>
                <w:bCs/>
                <w:sz w:val="24"/>
                <w:szCs w:val="24"/>
                <w:shd w:val="clear" w:color="auto" w:fill="FFFFFF"/>
                <w:lang w:val="uk-UA"/>
              </w:rPr>
              <w:t>0,00 грн</w:t>
            </w:r>
          </w:p>
        </w:tc>
        <w:tc>
          <w:tcPr>
            <w:tcW w:w="1607" w:type="dxa"/>
          </w:tcPr>
          <w:p w:rsidR="00C34257" w:rsidRPr="00C34257" w:rsidRDefault="00C34257" w:rsidP="00BB24C5">
            <w:pPr>
              <w:tabs>
                <w:tab w:val="left" w:pos="720"/>
              </w:tabs>
              <w:jc w:val="center"/>
              <w:rPr>
                <w:rFonts w:ascii="Times New Roman" w:hAnsi="Times New Roman" w:cs="Times New Roman"/>
                <w:b/>
                <w:bCs/>
                <w:sz w:val="24"/>
                <w:szCs w:val="24"/>
                <w:shd w:val="clear" w:color="auto" w:fill="FFFFFF"/>
                <w:lang w:val="uk-UA"/>
              </w:rPr>
            </w:pPr>
            <w:r w:rsidRPr="00C34257">
              <w:rPr>
                <w:rFonts w:ascii="Times New Roman" w:hAnsi="Times New Roman" w:cs="Times New Roman"/>
                <w:b/>
                <w:bCs/>
                <w:sz w:val="24"/>
                <w:szCs w:val="24"/>
                <w:shd w:val="clear" w:color="auto" w:fill="FFFFFF"/>
                <w:lang w:val="uk-UA"/>
              </w:rPr>
              <w:t>0,00 грн</w:t>
            </w:r>
          </w:p>
        </w:tc>
        <w:tc>
          <w:tcPr>
            <w:tcW w:w="1559" w:type="dxa"/>
          </w:tcPr>
          <w:p w:rsidR="00C34257" w:rsidRPr="00C34257" w:rsidRDefault="00C34257" w:rsidP="00BB24C5">
            <w:pPr>
              <w:tabs>
                <w:tab w:val="left" w:pos="720"/>
              </w:tabs>
              <w:jc w:val="center"/>
              <w:rPr>
                <w:rFonts w:ascii="Times New Roman" w:hAnsi="Times New Roman" w:cs="Times New Roman"/>
                <w:b/>
                <w:bCs/>
                <w:sz w:val="24"/>
                <w:szCs w:val="24"/>
                <w:shd w:val="clear" w:color="auto" w:fill="FFFFFF"/>
                <w:lang w:val="uk-UA"/>
              </w:rPr>
            </w:pPr>
            <w:r w:rsidRPr="00C34257">
              <w:rPr>
                <w:rFonts w:ascii="Times New Roman" w:hAnsi="Times New Roman" w:cs="Times New Roman"/>
                <w:b/>
                <w:bCs/>
                <w:sz w:val="24"/>
                <w:szCs w:val="24"/>
                <w:shd w:val="clear" w:color="auto" w:fill="FFFFFF"/>
                <w:lang w:val="uk-UA"/>
              </w:rPr>
              <w:t>0,00 грн</w:t>
            </w:r>
          </w:p>
          <w:p w:rsidR="00C34257" w:rsidRPr="00C34257" w:rsidRDefault="00C34257" w:rsidP="00BB24C5">
            <w:pPr>
              <w:tabs>
                <w:tab w:val="left" w:pos="720"/>
              </w:tabs>
              <w:jc w:val="center"/>
              <w:rPr>
                <w:rFonts w:ascii="Times New Roman" w:hAnsi="Times New Roman" w:cs="Times New Roman"/>
                <w:b/>
                <w:bCs/>
                <w:sz w:val="24"/>
                <w:szCs w:val="24"/>
                <w:shd w:val="clear" w:color="auto" w:fill="FFFFFF"/>
                <w:lang w:val="uk-UA"/>
              </w:rPr>
            </w:pPr>
          </w:p>
        </w:tc>
      </w:tr>
      <w:tr w:rsidR="00241C30" w:rsidRPr="004A3153" w:rsidTr="00943D96">
        <w:tc>
          <w:tcPr>
            <w:tcW w:w="9356" w:type="dxa"/>
            <w:gridSpan w:val="5"/>
          </w:tcPr>
          <w:p w:rsidR="00241C30" w:rsidRDefault="00241C30" w:rsidP="00241C30">
            <w:pPr>
              <w:tabs>
                <w:tab w:val="left" w:pos="720"/>
              </w:tabs>
              <w:jc w:val="center"/>
              <w:rPr>
                <w:rFonts w:ascii="Times New Roman" w:hAnsi="Times New Roman" w:cs="Times New Roman"/>
                <w:b/>
                <w:color w:val="000000"/>
                <w:sz w:val="24"/>
                <w:szCs w:val="24"/>
                <w:shd w:val="clear" w:color="auto" w:fill="FFFFFF"/>
                <w:lang w:val="uk-UA"/>
              </w:rPr>
            </w:pPr>
          </w:p>
          <w:p w:rsidR="00241C30" w:rsidRDefault="00241C30" w:rsidP="00241C30">
            <w:pPr>
              <w:tabs>
                <w:tab w:val="left" w:pos="720"/>
              </w:tabs>
              <w:jc w:val="center"/>
              <w:rPr>
                <w:rFonts w:ascii="Times New Roman" w:hAnsi="Times New Roman" w:cs="Times New Roman"/>
                <w:b/>
                <w:color w:val="000000"/>
                <w:sz w:val="24"/>
                <w:szCs w:val="24"/>
                <w:shd w:val="clear" w:color="auto" w:fill="FFFFFF"/>
                <w:lang w:val="uk-UA"/>
              </w:rPr>
            </w:pPr>
            <w:r w:rsidRPr="00D45FC6">
              <w:rPr>
                <w:rFonts w:ascii="Times New Roman" w:hAnsi="Times New Roman" w:cs="Times New Roman"/>
                <w:b/>
                <w:color w:val="000000"/>
                <w:sz w:val="24"/>
                <w:szCs w:val="24"/>
                <w:shd w:val="clear" w:color="auto" w:fill="FFFFFF"/>
                <w:lang w:val="uk-UA"/>
              </w:rPr>
              <w:t>Оцінка вартості адміністративних процедур суб’єктів малого підприємництва щодо виконання регулювання та звітування</w:t>
            </w:r>
          </w:p>
          <w:p w:rsidR="00241C30" w:rsidRPr="00D45FC6" w:rsidRDefault="00241C30" w:rsidP="00241C30">
            <w:pPr>
              <w:tabs>
                <w:tab w:val="left" w:pos="720"/>
              </w:tabs>
              <w:jc w:val="center"/>
              <w:rPr>
                <w:rFonts w:ascii="Times New Roman" w:hAnsi="Times New Roman" w:cs="Times New Roman"/>
                <w:b/>
                <w:bCs/>
                <w:sz w:val="24"/>
                <w:szCs w:val="24"/>
                <w:shd w:val="clear" w:color="auto" w:fill="FFFFFF"/>
                <w:lang w:val="uk-UA"/>
              </w:rPr>
            </w:pPr>
          </w:p>
        </w:tc>
      </w:tr>
      <w:tr w:rsidR="008A54F7" w:rsidRPr="00D45FC6" w:rsidTr="00943D96">
        <w:tc>
          <w:tcPr>
            <w:tcW w:w="662" w:type="dxa"/>
          </w:tcPr>
          <w:p w:rsidR="008A54F7" w:rsidRPr="0061702F" w:rsidRDefault="008A54F7" w:rsidP="00241C30">
            <w:pPr>
              <w:tabs>
                <w:tab w:val="left" w:pos="720"/>
              </w:tabs>
              <w:jc w:val="center"/>
              <w:rPr>
                <w:rFonts w:ascii="Times New Roman" w:hAnsi="Times New Roman" w:cs="Times New Roman"/>
                <w:bCs/>
                <w:sz w:val="24"/>
                <w:szCs w:val="24"/>
                <w:shd w:val="clear" w:color="auto" w:fill="FFFFFF"/>
                <w:lang w:val="uk-UA"/>
              </w:rPr>
            </w:pPr>
            <w:r w:rsidRPr="0061702F">
              <w:rPr>
                <w:rFonts w:ascii="Times New Roman" w:hAnsi="Times New Roman" w:cs="Times New Roman"/>
                <w:bCs/>
                <w:sz w:val="24"/>
                <w:szCs w:val="24"/>
                <w:shd w:val="clear" w:color="auto" w:fill="FFFFFF"/>
                <w:lang w:val="uk-UA"/>
              </w:rPr>
              <w:t>9</w:t>
            </w:r>
          </w:p>
        </w:tc>
        <w:tc>
          <w:tcPr>
            <w:tcW w:w="3294" w:type="dxa"/>
          </w:tcPr>
          <w:p w:rsidR="008A54F7" w:rsidRPr="0061702F" w:rsidRDefault="008A54F7" w:rsidP="00241C30">
            <w:pPr>
              <w:tabs>
                <w:tab w:val="left" w:pos="720"/>
              </w:tabs>
              <w:rPr>
                <w:rFonts w:ascii="Times New Roman" w:hAnsi="Times New Roman" w:cs="Times New Roman"/>
                <w:color w:val="000000"/>
                <w:sz w:val="24"/>
                <w:szCs w:val="24"/>
                <w:shd w:val="clear" w:color="auto" w:fill="FFFFFF"/>
                <w:lang w:val="ru-RU"/>
              </w:rPr>
            </w:pPr>
            <w:proofErr w:type="spellStart"/>
            <w:r w:rsidRPr="0061702F">
              <w:rPr>
                <w:rFonts w:ascii="Times New Roman" w:hAnsi="Times New Roman" w:cs="Times New Roman"/>
                <w:color w:val="000000"/>
                <w:sz w:val="24"/>
                <w:szCs w:val="24"/>
                <w:shd w:val="clear" w:color="auto" w:fill="FFFFFF"/>
                <w:lang w:val="ru-RU"/>
              </w:rPr>
              <w:t>Процедури</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отримання</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первинної</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інформації</w:t>
            </w:r>
            <w:proofErr w:type="spellEnd"/>
            <w:r w:rsidRPr="0061702F">
              <w:rPr>
                <w:rFonts w:ascii="Times New Roman" w:hAnsi="Times New Roman" w:cs="Times New Roman"/>
                <w:color w:val="000000"/>
                <w:sz w:val="24"/>
                <w:szCs w:val="24"/>
                <w:shd w:val="clear" w:color="auto" w:fill="FFFFFF"/>
                <w:lang w:val="ru-RU"/>
              </w:rPr>
              <w:t xml:space="preserve"> про </w:t>
            </w:r>
            <w:proofErr w:type="spellStart"/>
            <w:r w:rsidRPr="0061702F">
              <w:rPr>
                <w:rFonts w:ascii="Times New Roman" w:hAnsi="Times New Roman" w:cs="Times New Roman"/>
                <w:color w:val="000000"/>
                <w:sz w:val="24"/>
                <w:szCs w:val="24"/>
                <w:shd w:val="clear" w:color="auto" w:fill="FFFFFF"/>
                <w:lang w:val="ru-RU"/>
              </w:rPr>
              <w:t>вимоги</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регулювання</w:t>
            </w:r>
            <w:proofErr w:type="spellEnd"/>
          </w:p>
          <w:p w:rsidR="008A54F7" w:rsidRPr="0061702F" w:rsidRDefault="008A54F7" w:rsidP="00987ADE">
            <w:pPr>
              <w:pStyle w:val="rvps14"/>
              <w:shd w:val="clear" w:color="auto" w:fill="FFFFFF"/>
              <w:spacing w:before="0" w:beforeAutospacing="0" w:after="0" w:afterAutospacing="0"/>
              <w:textAlignment w:val="baseline"/>
              <w:rPr>
                <w:color w:val="000000"/>
              </w:rPr>
            </w:pPr>
            <w:r w:rsidRPr="0061702F">
              <w:rPr>
                <w:rStyle w:val="rvts11"/>
                <w:i/>
                <w:iCs/>
                <w:color w:val="000000"/>
                <w:bdr w:val="none" w:sz="0" w:space="0" w:color="auto" w:frame="1"/>
              </w:rPr>
              <w:t>Формула:</w:t>
            </w:r>
          </w:p>
          <w:p w:rsidR="008A54F7" w:rsidRPr="0061702F" w:rsidRDefault="008A54F7" w:rsidP="00B3256E">
            <w:pPr>
              <w:pStyle w:val="rvps14"/>
              <w:shd w:val="clear" w:color="auto" w:fill="FFFFFF"/>
              <w:spacing w:before="0" w:beforeAutospacing="0" w:after="0" w:afterAutospacing="0"/>
              <w:textAlignment w:val="baseline"/>
              <w:rPr>
                <w:color w:val="000000"/>
                <w:lang w:val="uk-UA"/>
              </w:rPr>
            </w:pPr>
            <w:proofErr w:type="spellStart"/>
            <w:r w:rsidRPr="0061702F">
              <w:rPr>
                <w:rStyle w:val="rvts11"/>
                <w:i/>
                <w:iCs/>
                <w:color w:val="000000"/>
                <w:bdr w:val="none" w:sz="0" w:space="0" w:color="auto" w:frame="1"/>
              </w:rPr>
              <w:t>витрати</w:t>
            </w:r>
            <w:proofErr w:type="spellEnd"/>
            <w:r w:rsidRPr="0061702F">
              <w:rPr>
                <w:rStyle w:val="rvts11"/>
                <w:i/>
                <w:iCs/>
                <w:color w:val="000000"/>
                <w:bdr w:val="none" w:sz="0" w:space="0" w:color="auto" w:frame="1"/>
              </w:rPr>
              <w:t xml:space="preserve"> часу на </w:t>
            </w:r>
            <w:proofErr w:type="spellStart"/>
            <w:r w:rsidRPr="0061702F">
              <w:rPr>
                <w:rStyle w:val="rvts11"/>
                <w:i/>
                <w:iCs/>
                <w:color w:val="000000"/>
                <w:bdr w:val="none" w:sz="0" w:space="0" w:color="auto" w:frame="1"/>
              </w:rPr>
              <w:t>отримання</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інформації</w:t>
            </w:r>
            <w:proofErr w:type="spellEnd"/>
            <w:r w:rsidRPr="0061702F">
              <w:rPr>
                <w:rStyle w:val="rvts11"/>
                <w:i/>
                <w:iCs/>
                <w:color w:val="000000"/>
                <w:bdr w:val="none" w:sz="0" w:space="0" w:color="auto" w:frame="1"/>
              </w:rPr>
              <w:t xml:space="preserve"> про </w:t>
            </w:r>
            <w:proofErr w:type="spellStart"/>
            <w:r w:rsidRPr="0061702F">
              <w:rPr>
                <w:rStyle w:val="rvts11"/>
                <w:i/>
                <w:iCs/>
                <w:color w:val="000000"/>
                <w:bdr w:val="none" w:sz="0" w:space="0" w:color="auto" w:frame="1"/>
              </w:rPr>
              <w:t>регулювання</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отримання</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необхідних</w:t>
            </w:r>
            <w:proofErr w:type="spellEnd"/>
            <w:r w:rsidRPr="0061702F">
              <w:rPr>
                <w:rStyle w:val="rvts11"/>
                <w:i/>
                <w:iCs/>
                <w:color w:val="000000"/>
                <w:bdr w:val="none" w:sz="0" w:space="0" w:color="auto" w:frame="1"/>
              </w:rPr>
              <w:t xml:space="preserve"> форм та заявок Х </w:t>
            </w:r>
            <w:proofErr w:type="spellStart"/>
            <w:r w:rsidRPr="0061702F">
              <w:rPr>
                <w:rStyle w:val="rvts11"/>
                <w:i/>
                <w:iCs/>
                <w:color w:val="000000"/>
                <w:bdr w:val="none" w:sz="0" w:space="0" w:color="auto" w:frame="1"/>
              </w:rPr>
              <w:t>вартість</w:t>
            </w:r>
            <w:proofErr w:type="spellEnd"/>
            <w:r w:rsidRPr="0061702F">
              <w:rPr>
                <w:rStyle w:val="rvts11"/>
                <w:i/>
                <w:iCs/>
                <w:color w:val="000000"/>
                <w:bdr w:val="none" w:sz="0" w:space="0" w:color="auto" w:frame="1"/>
              </w:rPr>
              <w:t xml:space="preserve"> часу </w:t>
            </w:r>
            <w:proofErr w:type="spellStart"/>
            <w:r w:rsidRPr="0061702F">
              <w:rPr>
                <w:rStyle w:val="rvts11"/>
                <w:i/>
                <w:iCs/>
                <w:color w:val="000000"/>
                <w:bdr w:val="none" w:sz="0" w:space="0" w:color="auto" w:frame="1"/>
              </w:rPr>
              <w:t>суб’єкта</w:t>
            </w:r>
            <w:proofErr w:type="spellEnd"/>
            <w:r w:rsidRPr="0061702F">
              <w:rPr>
                <w:rStyle w:val="rvts11"/>
                <w:i/>
                <w:iCs/>
                <w:color w:val="000000"/>
                <w:bdr w:val="none" w:sz="0" w:space="0" w:color="auto" w:frame="1"/>
              </w:rPr>
              <w:t xml:space="preserve"> малого </w:t>
            </w:r>
            <w:proofErr w:type="spellStart"/>
            <w:r w:rsidRPr="0061702F">
              <w:rPr>
                <w:rStyle w:val="rvts11"/>
                <w:i/>
                <w:iCs/>
                <w:color w:val="000000"/>
                <w:bdr w:val="none" w:sz="0" w:space="0" w:color="auto" w:frame="1"/>
              </w:rPr>
              <w:t>підприємництва</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заробітна</w:t>
            </w:r>
            <w:proofErr w:type="spellEnd"/>
            <w:r w:rsidRPr="0061702F">
              <w:rPr>
                <w:rStyle w:val="rvts11"/>
                <w:i/>
                <w:iCs/>
                <w:color w:val="000000"/>
                <w:bdr w:val="none" w:sz="0" w:space="0" w:color="auto" w:frame="1"/>
              </w:rPr>
              <w:t xml:space="preserve"> плата) Х </w:t>
            </w:r>
            <w:proofErr w:type="spellStart"/>
            <w:r w:rsidRPr="0061702F">
              <w:rPr>
                <w:rStyle w:val="rvts11"/>
                <w:i/>
                <w:iCs/>
                <w:color w:val="000000"/>
                <w:bdr w:val="none" w:sz="0" w:space="0" w:color="auto" w:frame="1"/>
              </w:rPr>
              <w:t>оціночн</w:t>
            </w:r>
            <w:proofErr w:type="spellEnd"/>
            <w:r w:rsidRPr="0061702F">
              <w:rPr>
                <w:rStyle w:val="rvts11"/>
                <w:i/>
                <w:iCs/>
                <w:color w:val="000000"/>
                <w:bdr w:val="none" w:sz="0" w:space="0" w:color="auto" w:frame="1"/>
                <w:lang w:val="uk-UA"/>
              </w:rPr>
              <w:t>у</w:t>
            </w:r>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кількість</w:t>
            </w:r>
            <w:proofErr w:type="spellEnd"/>
            <w:r w:rsidRPr="0061702F">
              <w:rPr>
                <w:rStyle w:val="rvts11"/>
                <w:i/>
                <w:iCs/>
                <w:color w:val="000000"/>
                <w:bdr w:val="none" w:sz="0" w:space="0" w:color="auto" w:frame="1"/>
              </w:rPr>
              <w:t xml:space="preserve"> форм</w:t>
            </w:r>
          </w:p>
        </w:tc>
        <w:tc>
          <w:tcPr>
            <w:tcW w:w="2234" w:type="dxa"/>
          </w:tcPr>
          <w:p w:rsidR="008A54F7" w:rsidRPr="0061702F" w:rsidRDefault="006213AE" w:rsidP="006213AE">
            <w:pPr>
              <w:tabs>
                <w:tab w:val="left" w:pos="720"/>
              </w:tabs>
              <w:jc w:val="center"/>
              <w:rPr>
                <w:rFonts w:ascii="Times New Roman" w:hAnsi="Times New Roman" w:cs="Times New Roman"/>
                <w:iCs/>
                <w:color w:val="000000"/>
                <w:sz w:val="24"/>
                <w:szCs w:val="24"/>
                <w:shd w:val="clear" w:color="auto" w:fill="FFFFFF"/>
                <w:lang w:val="ru-RU"/>
              </w:rPr>
            </w:pPr>
            <w:r w:rsidRPr="0061702F">
              <w:rPr>
                <w:rFonts w:ascii="Times New Roman" w:hAnsi="Times New Roman" w:cs="Times New Roman"/>
                <w:iCs/>
                <w:color w:val="000000"/>
                <w:sz w:val="24"/>
                <w:szCs w:val="24"/>
                <w:shd w:val="clear" w:color="auto" w:fill="FFFFFF"/>
                <w:lang w:val="ru-RU"/>
              </w:rPr>
              <w:t xml:space="preserve">39,28 </w:t>
            </w:r>
            <w:proofErr w:type="spellStart"/>
            <w:r w:rsidR="008A54F7" w:rsidRPr="0061702F">
              <w:rPr>
                <w:rFonts w:ascii="Times New Roman" w:hAnsi="Times New Roman" w:cs="Times New Roman"/>
                <w:iCs/>
                <w:color w:val="000000"/>
                <w:sz w:val="24"/>
                <w:szCs w:val="24"/>
                <w:shd w:val="clear" w:color="auto" w:fill="FFFFFF"/>
                <w:lang w:val="ru-RU"/>
              </w:rPr>
              <w:t>грн</w:t>
            </w:r>
            <w:proofErr w:type="spellEnd"/>
          </w:p>
          <w:p w:rsidR="008A54F7" w:rsidRPr="0061702F" w:rsidRDefault="008A54F7" w:rsidP="00BB24C5">
            <w:pPr>
              <w:tabs>
                <w:tab w:val="left" w:pos="720"/>
              </w:tabs>
              <w:jc w:val="center"/>
              <w:rPr>
                <w:rFonts w:ascii="Times New Roman" w:hAnsi="Times New Roman" w:cs="Times New Roman"/>
                <w:iCs/>
                <w:color w:val="000000"/>
                <w:sz w:val="24"/>
                <w:szCs w:val="24"/>
                <w:shd w:val="clear" w:color="auto" w:fill="FFFFFF"/>
                <w:lang w:val="ru-RU"/>
              </w:rPr>
            </w:pPr>
            <w:r w:rsidRPr="0061702F">
              <w:rPr>
                <w:rFonts w:ascii="Times New Roman" w:hAnsi="Times New Roman" w:cs="Times New Roman"/>
                <w:iCs/>
                <w:color w:val="000000"/>
                <w:sz w:val="24"/>
                <w:szCs w:val="24"/>
                <w:shd w:val="clear" w:color="auto" w:fill="FFFFFF"/>
                <w:lang w:val="ru-RU"/>
              </w:rPr>
              <w:t>(</w:t>
            </w:r>
            <w:proofErr w:type="spellStart"/>
            <w:r w:rsidRPr="0061702F">
              <w:rPr>
                <w:rFonts w:ascii="Times New Roman" w:hAnsi="Times New Roman" w:cs="Times New Roman"/>
                <w:iCs/>
                <w:color w:val="000000"/>
                <w:sz w:val="24"/>
                <w:szCs w:val="24"/>
                <w:shd w:val="clear" w:color="auto" w:fill="FFFFFF"/>
                <w:lang w:val="ru-RU"/>
              </w:rPr>
              <w:t>витрати</w:t>
            </w:r>
            <w:proofErr w:type="spellEnd"/>
            <w:r w:rsidRPr="0061702F">
              <w:rPr>
                <w:rFonts w:ascii="Times New Roman" w:hAnsi="Times New Roman" w:cs="Times New Roman"/>
                <w:iCs/>
                <w:color w:val="000000"/>
                <w:sz w:val="24"/>
                <w:szCs w:val="24"/>
                <w:shd w:val="clear" w:color="auto" w:fill="FFFFFF"/>
                <w:lang w:val="ru-RU"/>
              </w:rPr>
              <w:t xml:space="preserve"> часу</w:t>
            </w:r>
          </w:p>
          <w:p w:rsidR="008A54F7" w:rsidRPr="0061702F" w:rsidRDefault="008A54F7" w:rsidP="00BB24C5">
            <w:pPr>
              <w:tabs>
                <w:tab w:val="left" w:pos="720"/>
              </w:tabs>
              <w:jc w:val="center"/>
              <w:rPr>
                <w:rStyle w:val="rvts15"/>
                <w:rFonts w:ascii="Times New Roman" w:hAnsi="Times New Roman" w:cs="Times New Roman"/>
                <w:bCs/>
                <w:sz w:val="24"/>
                <w:szCs w:val="24"/>
                <w:bdr w:val="none" w:sz="0" w:space="0" w:color="auto" w:frame="1"/>
                <w:lang w:val="uk-UA"/>
              </w:rPr>
            </w:pPr>
            <w:r w:rsidRPr="0061702F">
              <w:rPr>
                <w:rFonts w:ascii="Times New Roman" w:hAnsi="Times New Roman" w:cs="Times New Roman"/>
                <w:iCs/>
                <w:color w:val="000000"/>
                <w:sz w:val="24"/>
                <w:szCs w:val="24"/>
                <w:shd w:val="clear" w:color="auto" w:fill="FFFFFF"/>
                <w:lang w:val="ru-RU"/>
              </w:rPr>
              <w:t xml:space="preserve">0,3 год </w:t>
            </w:r>
            <w:proofErr w:type="spellStart"/>
            <w:r w:rsidRPr="0061702F">
              <w:rPr>
                <w:rFonts w:ascii="Times New Roman" w:hAnsi="Times New Roman" w:cs="Times New Roman"/>
                <w:color w:val="000000"/>
                <w:sz w:val="24"/>
                <w:szCs w:val="24"/>
                <w:shd w:val="clear" w:color="auto" w:fill="FFFFFF"/>
                <w:lang w:val="ru-RU"/>
              </w:rPr>
              <w:t>х</w:t>
            </w:r>
            <w:proofErr w:type="spellEnd"/>
            <w:r w:rsidRPr="0061702F">
              <w:rPr>
                <w:rFonts w:ascii="Times New Roman" w:hAnsi="Times New Roman" w:cs="Times New Roman"/>
                <w:iCs/>
                <w:color w:val="000000"/>
                <w:sz w:val="24"/>
                <w:szCs w:val="24"/>
                <w:shd w:val="clear" w:color="auto" w:fill="FFFFFF"/>
                <w:lang w:val="ru-RU"/>
              </w:rPr>
              <w:t xml:space="preserve"> </w:t>
            </w:r>
            <w:proofErr w:type="spellStart"/>
            <w:r w:rsidRPr="0061702F">
              <w:rPr>
                <w:rFonts w:ascii="Times New Roman" w:hAnsi="Times New Roman" w:cs="Times New Roman"/>
                <w:iCs/>
                <w:color w:val="000000"/>
                <w:sz w:val="24"/>
                <w:szCs w:val="24"/>
                <w:shd w:val="clear" w:color="auto" w:fill="FFFFFF"/>
                <w:lang w:val="ru-RU"/>
              </w:rPr>
              <w:t>вартість</w:t>
            </w:r>
            <w:proofErr w:type="spellEnd"/>
            <w:r w:rsidRPr="0061702F">
              <w:rPr>
                <w:rFonts w:ascii="Times New Roman" w:hAnsi="Times New Roman" w:cs="Times New Roman"/>
                <w:iCs/>
                <w:color w:val="000000"/>
                <w:sz w:val="24"/>
                <w:szCs w:val="24"/>
                <w:shd w:val="clear" w:color="auto" w:fill="FFFFFF"/>
                <w:lang w:val="ru-RU"/>
              </w:rPr>
              <w:t xml:space="preserve"> часу </w:t>
            </w:r>
            <w:r w:rsidR="006823C8" w:rsidRPr="0061702F">
              <w:rPr>
                <w:rFonts w:ascii="Times New Roman" w:hAnsi="Times New Roman" w:cs="Times New Roman"/>
                <w:iCs/>
                <w:color w:val="000000"/>
                <w:sz w:val="24"/>
                <w:szCs w:val="24"/>
                <w:shd w:val="clear" w:color="auto" w:fill="FFFFFF"/>
                <w:lang w:val="ru-RU"/>
              </w:rPr>
              <w:t>65,46</w:t>
            </w:r>
            <w:r w:rsidRPr="0061702F">
              <w:rPr>
                <w:rFonts w:ascii="Times New Roman" w:hAnsi="Times New Roman" w:cs="Times New Roman"/>
                <w:iCs/>
                <w:color w:val="000000"/>
                <w:sz w:val="24"/>
                <w:szCs w:val="24"/>
                <w:shd w:val="clear" w:color="auto" w:fill="FFFFFF"/>
                <w:lang w:val="ru-RU"/>
              </w:rPr>
              <w:t xml:space="preserve"> </w:t>
            </w:r>
            <w:proofErr w:type="spellStart"/>
            <w:r w:rsidRPr="0061702F">
              <w:rPr>
                <w:rFonts w:ascii="Times New Roman" w:hAnsi="Times New Roman" w:cs="Times New Roman"/>
                <w:iCs/>
                <w:color w:val="000000"/>
                <w:sz w:val="24"/>
                <w:szCs w:val="24"/>
                <w:shd w:val="clear" w:color="auto" w:fill="FFFFFF"/>
                <w:lang w:val="ru-RU"/>
              </w:rPr>
              <w:t>грн</w:t>
            </w:r>
            <w:proofErr w:type="spellEnd"/>
            <w:r w:rsidRPr="0061702F">
              <w:rPr>
                <w:rFonts w:ascii="Times New Roman" w:hAnsi="Times New Roman" w:cs="Times New Roman"/>
                <w:iCs/>
                <w:color w:val="000000"/>
                <w:sz w:val="24"/>
                <w:szCs w:val="24"/>
                <w:shd w:val="clear" w:color="auto" w:fill="FFFFFF"/>
                <w:lang w:val="ru-RU"/>
              </w:rPr>
              <w:t xml:space="preserve">/год </w:t>
            </w:r>
            <w:r w:rsidRPr="0061702F">
              <w:rPr>
                <w:rStyle w:val="rvts15"/>
                <w:rFonts w:ascii="Times New Roman" w:hAnsi="Times New Roman" w:cs="Times New Roman"/>
                <w:bCs/>
                <w:sz w:val="24"/>
                <w:szCs w:val="24"/>
                <w:bdr w:val="none" w:sz="0" w:space="0" w:color="auto" w:frame="1"/>
                <w:lang w:val="uk-UA"/>
              </w:rPr>
              <w:t xml:space="preserve">(при середній заробітній платі у </w:t>
            </w:r>
            <w:r w:rsidR="006823C8" w:rsidRPr="0061702F">
              <w:rPr>
                <w:rStyle w:val="rvts15"/>
                <w:rFonts w:ascii="Times New Roman" w:hAnsi="Times New Roman" w:cs="Times New Roman"/>
                <w:bCs/>
                <w:sz w:val="24"/>
                <w:szCs w:val="24"/>
                <w:bdr w:val="none" w:sz="0" w:space="0" w:color="auto" w:frame="1"/>
                <w:lang w:val="uk-UA"/>
              </w:rPr>
              <w:t>оптовій та роздрібній торгівлі</w:t>
            </w:r>
          </w:p>
          <w:p w:rsidR="008A54F7" w:rsidRPr="0061702F" w:rsidRDefault="006823C8" w:rsidP="00BB24C5">
            <w:pPr>
              <w:tabs>
                <w:tab w:val="left" w:pos="720"/>
              </w:tabs>
              <w:jc w:val="center"/>
              <w:rPr>
                <w:rStyle w:val="rvts15"/>
                <w:rFonts w:ascii="Times New Roman" w:hAnsi="Times New Roman" w:cs="Times New Roman"/>
                <w:bCs/>
                <w:sz w:val="24"/>
                <w:szCs w:val="24"/>
                <w:bdr w:val="none" w:sz="0" w:space="0" w:color="auto" w:frame="1"/>
                <w:lang w:val="uk-UA"/>
              </w:rPr>
            </w:pPr>
            <w:r w:rsidRPr="0061702F">
              <w:rPr>
                <w:rStyle w:val="rvts15"/>
                <w:rFonts w:ascii="Times New Roman" w:hAnsi="Times New Roman" w:cs="Times New Roman"/>
                <w:bCs/>
                <w:sz w:val="24"/>
                <w:szCs w:val="24"/>
                <w:bdr w:val="none" w:sz="0" w:space="0" w:color="auto" w:frame="1"/>
                <w:lang w:val="uk-UA"/>
              </w:rPr>
              <w:t>10 474</w:t>
            </w:r>
            <w:r w:rsidR="008A54F7" w:rsidRPr="0061702F">
              <w:rPr>
                <w:rStyle w:val="rvts15"/>
                <w:rFonts w:ascii="Times New Roman" w:hAnsi="Times New Roman" w:cs="Times New Roman"/>
                <w:bCs/>
                <w:sz w:val="24"/>
                <w:szCs w:val="24"/>
                <w:bdr w:val="none" w:sz="0" w:space="0" w:color="auto" w:frame="1"/>
                <w:lang w:val="uk-UA"/>
              </w:rPr>
              <w:t xml:space="preserve"> </w:t>
            </w:r>
            <w:proofErr w:type="spellStart"/>
            <w:r w:rsidR="008A54F7" w:rsidRPr="0061702F">
              <w:rPr>
                <w:rStyle w:val="rvts15"/>
                <w:rFonts w:ascii="Times New Roman" w:hAnsi="Times New Roman" w:cs="Times New Roman"/>
                <w:bCs/>
                <w:sz w:val="24"/>
                <w:szCs w:val="24"/>
                <w:bdr w:val="none" w:sz="0" w:space="0" w:color="auto" w:frame="1"/>
                <w:lang w:val="uk-UA"/>
              </w:rPr>
              <w:t>грн</w:t>
            </w:r>
            <w:proofErr w:type="spellEnd"/>
            <w:r w:rsidR="008A54F7" w:rsidRPr="0061702F">
              <w:rPr>
                <w:rStyle w:val="rvts15"/>
                <w:rFonts w:ascii="Times New Roman" w:hAnsi="Times New Roman" w:cs="Times New Roman"/>
                <w:bCs/>
                <w:sz w:val="24"/>
                <w:szCs w:val="24"/>
                <w:bdr w:val="none" w:sz="0" w:space="0" w:color="auto" w:frame="1"/>
                <w:lang w:val="uk-UA"/>
              </w:rPr>
              <w:t xml:space="preserve"> – дані </w:t>
            </w:r>
            <w:proofErr w:type="spellStart"/>
            <w:r w:rsidR="008A54F7" w:rsidRPr="0061702F">
              <w:rPr>
                <w:rStyle w:val="rvts15"/>
                <w:rFonts w:ascii="Times New Roman" w:hAnsi="Times New Roman" w:cs="Times New Roman"/>
                <w:bCs/>
                <w:sz w:val="24"/>
                <w:szCs w:val="24"/>
                <w:bdr w:val="none" w:sz="0" w:space="0" w:color="auto" w:frame="1"/>
                <w:lang w:val="uk-UA"/>
              </w:rPr>
              <w:t>Держстату</w:t>
            </w:r>
            <w:proofErr w:type="spellEnd"/>
            <w:r w:rsidR="008A54F7" w:rsidRPr="0061702F">
              <w:rPr>
                <w:rStyle w:val="rvts15"/>
                <w:rFonts w:ascii="Times New Roman" w:hAnsi="Times New Roman" w:cs="Times New Roman"/>
                <w:bCs/>
                <w:sz w:val="24"/>
                <w:szCs w:val="24"/>
                <w:bdr w:val="none" w:sz="0" w:space="0" w:color="auto" w:frame="1"/>
                <w:lang w:val="uk-UA"/>
              </w:rPr>
              <w:t xml:space="preserve"> за </w:t>
            </w:r>
            <w:r w:rsidRPr="0061702F">
              <w:rPr>
                <w:rStyle w:val="rvts15"/>
                <w:rFonts w:ascii="Times New Roman" w:hAnsi="Times New Roman" w:cs="Times New Roman"/>
                <w:bCs/>
                <w:sz w:val="24"/>
                <w:szCs w:val="24"/>
                <w:bdr w:val="none" w:sz="0" w:space="0" w:color="auto" w:frame="1"/>
                <w:lang w:val="uk-UA"/>
              </w:rPr>
              <w:t>травень</w:t>
            </w:r>
          </w:p>
          <w:p w:rsidR="008A54F7" w:rsidRPr="0061702F" w:rsidRDefault="008A54F7" w:rsidP="00BB24C5">
            <w:pPr>
              <w:tabs>
                <w:tab w:val="left" w:pos="720"/>
              </w:tabs>
              <w:jc w:val="center"/>
              <w:rPr>
                <w:rFonts w:ascii="Times New Roman" w:hAnsi="Times New Roman" w:cs="Times New Roman"/>
                <w:color w:val="000000"/>
                <w:sz w:val="24"/>
                <w:szCs w:val="24"/>
                <w:shd w:val="clear" w:color="auto" w:fill="FFFFFF"/>
                <w:lang w:val="ru-RU"/>
              </w:rPr>
            </w:pPr>
            <w:r w:rsidRPr="0061702F">
              <w:rPr>
                <w:rStyle w:val="rvts15"/>
                <w:rFonts w:ascii="Times New Roman" w:hAnsi="Times New Roman" w:cs="Times New Roman"/>
                <w:bCs/>
                <w:sz w:val="24"/>
                <w:szCs w:val="24"/>
                <w:bdr w:val="none" w:sz="0" w:space="0" w:color="auto" w:frame="1"/>
                <w:lang w:val="uk-UA"/>
              </w:rPr>
              <w:t xml:space="preserve">2019 року) </w:t>
            </w:r>
            <w:r w:rsidRPr="0061702F">
              <w:rPr>
                <w:rFonts w:ascii="Times New Roman" w:hAnsi="Times New Roman" w:cs="Times New Roman"/>
                <w:color w:val="000000"/>
                <w:sz w:val="24"/>
                <w:szCs w:val="24"/>
                <w:shd w:val="clear" w:color="auto" w:fill="FFFFFF"/>
                <w:lang w:val="ru-RU"/>
              </w:rPr>
              <w:t>х</w:t>
            </w:r>
          </w:p>
          <w:p w:rsidR="008A54F7" w:rsidRPr="0061702F" w:rsidRDefault="006213AE" w:rsidP="006823C8">
            <w:pPr>
              <w:tabs>
                <w:tab w:val="left" w:pos="720"/>
              </w:tabs>
              <w:jc w:val="center"/>
              <w:rPr>
                <w:rStyle w:val="rvts15"/>
                <w:bCs/>
                <w:bdr w:val="none" w:sz="0" w:space="0" w:color="auto" w:frame="1"/>
                <w:lang w:val="uk-UA"/>
              </w:rPr>
            </w:pPr>
            <w:r w:rsidRPr="0061702F">
              <w:rPr>
                <w:rFonts w:ascii="Times New Roman" w:hAnsi="Times New Roman" w:cs="Times New Roman"/>
                <w:color w:val="000000"/>
                <w:sz w:val="24"/>
                <w:szCs w:val="24"/>
                <w:shd w:val="clear" w:color="auto" w:fill="FFFFFF"/>
                <w:lang w:val="ru-RU"/>
              </w:rPr>
              <w:t>2</w:t>
            </w:r>
            <w:r w:rsidR="008A54F7" w:rsidRPr="0061702F">
              <w:rPr>
                <w:rFonts w:ascii="Times New Roman" w:hAnsi="Times New Roman" w:cs="Times New Roman"/>
                <w:color w:val="000000"/>
                <w:sz w:val="24"/>
                <w:szCs w:val="24"/>
                <w:shd w:val="clear" w:color="auto" w:fill="FFFFFF"/>
                <w:lang w:val="ru-RU"/>
              </w:rPr>
              <w:t xml:space="preserve"> рази </w:t>
            </w:r>
            <w:r w:rsidRPr="0061702F">
              <w:rPr>
                <w:rFonts w:ascii="Times New Roman" w:hAnsi="Times New Roman" w:cs="Times New Roman"/>
                <w:color w:val="000000"/>
                <w:sz w:val="24"/>
                <w:szCs w:val="24"/>
                <w:shd w:val="clear" w:color="auto" w:fill="FFFFFF"/>
                <w:lang w:val="ru-RU"/>
              </w:rPr>
              <w:t>(</w:t>
            </w:r>
            <w:proofErr w:type="spellStart"/>
            <w:r w:rsidR="008A54F7" w:rsidRPr="0061702F">
              <w:rPr>
                <w:rStyle w:val="rvts11"/>
                <w:rFonts w:ascii="Times New Roman" w:hAnsi="Times New Roman" w:cs="Times New Roman"/>
                <w:iCs/>
                <w:color w:val="000000"/>
                <w:sz w:val="24"/>
                <w:szCs w:val="24"/>
                <w:bdr w:val="none" w:sz="0" w:space="0" w:color="auto" w:frame="1"/>
                <w:lang w:val="ru-RU"/>
              </w:rPr>
              <w:t>отримання</w:t>
            </w:r>
            <w:proofErr w:type="spellEnd"/>
            <w:r w:rsidR="008A54F7" w:rsidRPr="0061702F">
              <w:rPr>
                <w:rStyle w:val="rvts11"/>
                <w:rFonts w:ascii="Times New Roman" w:hAnsi="Times New Roman" w:cs="Times New Roman"/>
                <w:iCs/>
                <w:color w:val="000000"/>
                <w:sz w:val="24"/>
                <w:szCs w:val="24"/>
                <w:bdr w:val="none" w:sz="0" w:space="0" w:color="auto" w:frame="1"/>
                <w:lang w:val="ru-RU"/>
              </w:rPr>
              <w:t xml:space="preserve"> </w:t>
            </w:r>
            <w:proofErr w:type="spellStart"/>
            <w:r w:rsidR="008A54F7" w:rsidRPr="0061702F">
              <w:rPr>
                <w:rStyle w:val="rvts11"/>
                <w:rFonts w:ascii="Times New Roman" w:hAnsi="Times New Roman" w:cs="Times New Roman"/>
                <w:iCs/>
                <w:color w:val="000000"/>
                <w:sz w:val="24"/>
                <w:szCs w:val="24"/>
                <w:bdr w:val="none" w:sz="0" w:space="0" w:color="auto" w:frame="1"/>
                <w:lang w:val="ru-RU"/>
              </w:rPr>
              <w:t>інформації</w:t>
            </w:r>
            <w:proofErr w:type="spellEnd"/>
            <w:r w:rsidR="008A54F7" w:rsidRPr="0061702F">
              <w:rPr>
                <w:rStyle w:val="rvts11"/>
                <w:rFonts w:ascii="Times New Roman" w:hAnsi="Times New Roman" w:cs="Times New Roman"/>
                <w:iCs/>
                <w:color w:val="000000"/>
                <w:sz w:val="24"/>
                <w:szCs w:val="24"/>
                <w:bdr w:val="none" w:sz="0" w:space="0" w:color="auto" w:frame="1"/>
                <w:lang w:val="ru-RU"/>
              </w:rPr>
              <w:t xml:space="preserve"> про </w:t>
            </w:r>
            <w:proofErr w:type="spellStart"/>
            <w:r w:rsidR="008A54F7" w:rsidRPr="0061702F">
              <w:rPr>
                <w:rStyle w:val="rvts11"/>
                <w:rFonts w:ascii="Times New Roman" w:hAnsi="Times New Roman" w:cs="Times New Roman"/>
                <w:iCs/>
                <w:color w:val="000000"/>
                <w:sz w:val="24"/>
                <w:szCs w:val="24"/>
                <w:bdr w:val="none" w:sz="0" w:space="0" w:color="auto" w:frame="1"/>
                <w:lang w:val="ru-RU"/>
              </w:rPr>
              <w:t>регулювання</w:t>
            </w:r>
            <w:proofErr w:type="spellEnd"/>
            <w:r w:rsidR="008A54F7" w:rsidRPr="0061702F">
              <w:rPr>
                <w:rStyle w:val="rvts11"/>
                <w:rFonts w:ascii="Times New Roman" w:hAnsi="Times New Roman" w:cs="Times New Roman"/>
                <w:iCs/>
                <w:color w:val="000000"/>
                <w:sz w:val="24"/>
                <w:szCs w:val="24"/>
                <w:bdr w:val="none" w:sz="0" w:space="0" w:color="auto" w:frame="1"/>
                <w:lang w:val="uk-UA"/>
              </w:rPr>
              <w:t xml:space="preserve"> </w:t>
            </w:r>
            <w:r w:rsidR="006823C8" w:rsidRPr="0061702F">
              <w:rPr>
                <w:rStyle w:val="rvts11"/>
                <w:rFonts w:ascii="Times New Roman" w:hAnsi="Times New Roman" w:cs="Times New Roman"/>
                <w:iCs/>
                <w:color w:val="000000"/>
                <w:sz w:val="24"/>
                <w:szCs w:val="24"/>
                <w:bdr w:val="none" w:sz="0" w:space="0" w:color="auto" w:frame="1"/>
                <w:lang w:val="uk-UA"/>
              </w:rPr>
              <w:t>та</w:t>
            </w:r>
            <w:r w:rsidR="008A54F7" w:rsidRPr="0061702F">
              <w:rPr>
                <w:rStyle w:val="rvts11"/>
                <w:rFonts w:ascii="Times New Roman" w:hAnsi="Times New Roman" w:cs="Times New Roman"/>
                <w:iCs/>
                <w:color w:val="000000"/>
                <w:sz w:val="24"/>
                <w:szCs w:val="24"/>
                <w:bdr w:val="none" w:sz="0" w:space="0" w:color="auto" w:frame="1"/>
                <w:lang w:val="uk-UA"/>
              </w:rPr>
              <w:t xml:space="preserve"> можливих змін до регулювання</w:t>
            </w:r>
            <w:r w:rsidRPr="0061702F">
              <w:rPr>
                <w:rStyle w:val="rvts11"/>
                <w:rFonts w:ascii="Times New Roman" w:hAnsi="Times New Roman" w:cs="Times New Roman"/>
                <w:iCs/>
                <w:color w:val="000000"/>
                <w:sz w:val="24"/>
                <w:szCs w:val="24"/>
                <w:bdr w:val="none" w:sz="0" w:space="0" w:color="auto" w:frame="1"/>
                <w:lang w:val="uk-UA"/>
              </w:rPr>
              <w:t>)</w:t>
            </w:r>
            <w:r w:rsidR="008A54F7" w:rsidRPr="0061702F">
              <w:rPr>
                <w:rFonts w:ascii="Times New Roman" w:hAnsi="Times New Roman" w:cs="Times New Roman"/>
                <w:color w:val="000000"/>
                <w:sz w:val="24"/>
                <w:szCs w:val="24"/>
                <w:shd w:val="clear" w:color="auto" w:fill="FFFFFF"/>
                <w:lang w:val="ru-RU"/>
              </w:rPr>
              <w:t xml:space="preserve"> на </w:t>
            </w:r>
            <w:proofErr w:type="spellStart"/>
            <w:r w:rsidR="008A54F7" w:rsidRPr="0061702F">
              <w:rPr>
                <w:rFonts w:ascii="Times New Roman" w:hAnsi="Times New Roman" w:cs="Times New Roman"/>
                <w:color w:val="000000"/>
                <w:sz w:val="24"/>
                <w:szCs w:val="24"/>
                <w:shd w:val="clear" w:color="auto" w:fill="FFFFFF"/>
                <w:lang w:val="ru-RU"/>
              </w:rPr>
              <w:t>рік</w:t>
            </w:r>
            <w:proofErr w:type="spellEnd"/>
            <w:r w:rsidR="008A54F7" w:rsidRPr="0061702F">
              <w:rPr>
                <w:rFonts w:ascii="Times New Roman" w:hAnsi="Times New Roman" w:cs="Times New Roman"/>
                <w:color w:val="000000"/>
                <w:sz w:val="24"/>
                <w:szCs w:val="24"/>
                <w:shd w:val="clear" w:color="auto" w:fill="FFFFFF"/>
                <w:lang w:val="ru-RU"/>
              </w:rPr>
              <w:t>)</w:t>
            </w:r>
          </w:p>
        </w:tc>
        <w:tc>
          <w:tcPr>
            <w:tcW w:w="1607" w:type="dxa"/>
          </w:tcPr>
          <w:p w:rsidR="008A54F7" w:rsidRPr="0061702F" w:rsidRDefault="006213AE" w:rsidP="00BB24C5">
            <w:pPr>
              <w:tabs>
                <w:tab w:val="left" w:pos="720"/>
              </w:tabs>
              <w:jc w:val="center"/>
              <w:rPr>
                <w:rFonts w:ascii="Times New Roman" w:hAnsi="Times New Roman" w:cs="Times New Roman"/>
                <w:bCs/>
                <w:sz w:val="24"/>
                <w:szCs w:val="24"/>
                <w:shd w:val="clear" w:color="auto" w:fill="FFFFFF"/>
                <w:lang w:val="uk-UA"/>
              </w:rPr>
            </w:pPr>
            <w:r w:rsidRPr="0061702F">
              <w:rPr>
                <w:rFonts w:ascii="Times New Roman" w:hAnsi="Times New Roman" w:cs="Times New Roman"/>
                <w:bCs/>
                <w:sz w:val="24"/>
                <w:szCs w:val="24"/>
                <w:shd w:val="clear" w:color="auto" w:fill="FFFFFF"/>
                <w:lang w:val="uk-UA"/>
              </w:rPr>
              <w:t>39,28</w:t>
            </w:r>
            <w:r w:rsidR="008A54F7" w:rsidRPr="0061702F">
              <w:rPr>
                <w:rFonts w:ascii="Times New Roman" w:hAnsi="Times New Roman" w:cs="Times New Roman"/>
                <w:bCs/>
                <w:sz w:val="24"/>
                <w:szCs w:val="24"/>
                <w:shd w:val="clear" w:color="auto" w:fill="FFFFFF"/>
                <w:lang w:val="uk-UA"/>
              </w:rPr>
              <w:t xml:space="preserve"> грн</w:t>
            </w:r>
          </w:p>
          <w:p w:rsidR="008A54F7" w:rsidRPr="0061702F" w:rsidRDefault="008A54F7" w:rsidP="00BB24C5">
            <w:pPr>
              <w:tabs>
                <w:tab w:val="left" w:pos="720"/>
              </w:tabs>
              <w:jc w:val="center"/>
              <w:rPr>
                <w:rFonts w:ascii="Times New Roman" w:hAnsi="Times New Roman" w:cs="Times New Roman"/>
                <w:bCs/>
                <w:sz w:val="24"/>
                <w:szCs w:val="24"/>
                <w:shd w:val="clear" w:color="auto" w:fill="FFFFFF"/>
                <w:lang w:val="uk-UA"/>
              </w:rPr>
            </w:pPr>
            <w:r w:rsidRPr="0061702F">
              <w:rPr>
                <w:rFonts w:ascii="Times New Roman" w:hAnsi="Times New Roman" w:cs="Times New Roman"/>
                <w:bCs/>
                <w:sz w:val="24"/>
                <w:szCs w:val="24"/>
                <w:shd w:val="clear" w:color="auto" w:fill="FFFFFF"/>
                <w:lang w:val="uk-UA"/>
              </w:rPr>
              <w:t xml:space="preserve">(контроль за змінами вимог </w:t>
            </w:r>
            <w:proofErr w:type="spellStart"/>
            <w:r w:rsidRPr="0061702F">
              <w:rPr>
                <w:rFonts w:ascii="Times New Roman" w:hAnsi="Times New Roman" w:cs="Times New Roman"/>
                <w:bCs/>
                <w:sz w:val="24"/>
                <w:szCs w:val="24"/>
                <w:shd w:val="clear" w:color="auto" w:fill="FFFFFF"/>
                <w:lang w:val="uk-UA"/>
              </w:rPr>
              <w:t>регулюван</w:t>
            </w:r>
            <w:r w:rsidR="00EE79AA">
              <w:rPr>
                <w:rFonts w:ascii="Times New Roman" w:hAnsi="Times New Roman" w:cs="Times New Roman"/>
                <w:bCs/>
                <w:sz w:val="24"/>
                <w:szCs w:val="24"/>
                <w:shd w:val="clear" w:color="auto" w:fill="FFFFFF"/>
                <w:lang w:val="uk-UA"/>
              </w:rPr>
              <w:t>-</w:t>
            </w:r>
            <w:r w:rsidRPr="0061702F">
              <w:rPr>
                <w:rFonts w:ascii="Times New Roman" w:hAnsi="Times New Roman" w:cs="Times New Roman"/>
                <w:bCs/>
                <w:sz w:val="24"/>
                <w:szCs w:val="24"/>
                <w:shd w:val="clear" w:color="auto" w:fill="FFFFFF"/>
                <w:lang w:val="uk-UA"/>
              </w:rPr>
              <w:t>ня</w:t>
            </w:r>
            <w:proofErr w:type="spellEnd"/>
            <w:r w:rsidRPr="0061702F">
              <w:rPr>
                <w:rFonts w:ascii="Times New Roman" w:hAnsi="Times New Roman" w:cs="Times New Roman"/>
                <w:bCs/>
                <w:sz w:val="24"/>
                <w:szCs w:val="24"/>
                <w:shd w:val="clear" w:color="auto" w:fill="FFFFFF"/>
                <w:lang w:val="uk-UA"/>
              </w:rPr>
              <w:t>)</w:t>
            </w:r>
          </w:p>
        </w:tc>
        <w:tc>
          <w:tcPr>
            <w:tcW w:w="1559" w:type="dxa"/>
          </w:tcPr>
          <w:p w:rsidR="008A54F7" w:rsidRPr="0061702F" w:rsidRDefault="006213AE" w:rsidP="006823C8">
            <w:pPr>
              <w:tabs>
                <w:tab w:val="left" w:pos="720"/>
              </w:tabs>
              <w:jc w:val="center"/>
              <w:rPr>
                <w:rFonts w:ascii="Times New Roman" w:hAnsi="Times New Roman" w:cs="Times New Roman"/>
                <w:bCs/>
                <w:sz w:val="24"/>
                <w:szCs w:val="24"/>
                <w:shd w:val="clear" w:color="auto" w:fill="FFFFFF"/>
                <w:lang w:val="uk-UA"/>
              </w:rPr>
            </w:pPr>
            <w:r w:rsidRPr="0061702F">
              <w:rPr>
                <w:rFonts w:ascii="Times New Roman" w:hAnsi="Times New Roman" w:cs="Times New Roman"/>
                <w:bCs/>
                <w:sz w:val="24"/>
                <w:szCs w:val="24"/>
                <w:shd w:val="clear" w:color="auto" w:fill="FFFFFF"/>
                <w:lang w:val="uk-UA"/>
              </w:rPr>
              <w:t>196,40</w:t>
            </w:r>
            <w:r w:rsidR="008A54F7" w:rsidRPr="0061702F">
              <w:rPr>
                <w:rFonts w:ascii="Times New Roman" w:hAnsi="Times New Roman" w:cs="Times New Roman"/>
                <w:bCs/>
                <w:sz w:val="24"/>
                <w:szCs w:val="24"/>
                <w:shd w:val="clear" w:color="auto" w:fill="FFFFFF"/>
                <w:lang w:val="uk-UA"/>
              </w:rPr>
              <w:t xml:space="preserve"> грн</w:t>
            </w:r>
          </w:p>
        </w:tc>
      </w:tr>
      <w:tr w:rsidR="008A54F7" w:rsidRPr="00D45FC6" w:rsidTr="00943D96">
        <w:tc>
          <w:tcPr>
            <w:tcW w:w="662" w:type="dxa"/>
          </w:tcPr>
          <w:p w:rsidR="008A54F7" w:rsidRPr="0061702F" w:rsidRDefault="008A54F7" w:rsidP="009E428B">
            <w:pPr>
              <w:tabs>
                <w:tab w:val="left" w:pos="720"/>
              </w:tabs>
              <w:jc w:val="center"/>
              <w:rPr>
                <w:rFonts w:ascii="Times New Roman" w:hAnsi="Times New Roman" w:cs="Times New Roman"/>
                <w:bCs/>
                <w:sz w:val="24"/>
                <w:szCs w:val="24"/>
                <w:shd w:val="clear" w:color="auto" w:fill="FFFFFF"/>
                <w:lang w:val="uk-UA"/>
              </w:rPr>
            </w:pPr>
            <w:r w:rsidRPr="0061702F">
              <w:rPr>
                <w:rFonts w:ascii="Times New Roman" w:hAnsi="Times New Roman" w:cs="Times New Roman"/>
                <w:bCs/>
                <w:sz w:val="24"/>
                <w:szCs w:val="24"/>
                <w:shd w:val="clear" w:color="auto" w:fill="FFFFFF"/>
                <w:lang w:val="uk-UA"/>
              </w:rPr>
              <w:t>10</w:t>
            </w:r>
          </w:p>
        </w:tc>
        <w:tc>
          <w:tcPr>
            <w:tcW w:w="3294" w:type="dxa"/>
          </w:tcPr>
          <w:p w:rsidR="008A54F7" w:rsidRPr="0061702F" w:rsidRDefault="008A54F7" w:rsidP="00241C30">
            <w:pPr>
              <w:tabs>
                <w:tab w:val="left" w:pos="720"/>
              </w:tabs>
              <w:rPr>
                <w:rFonts w:ascii="Times New Roman" w:hAnsi="Times New Roman" w:cs="Times New Roman"/>
                <w:color w:val="000000"/>
                <w:sz w:val="24"/>
                <w:szCs w:val="24"/>
                <w:shd w:val="clear" w:color="auto" w:fill="FFFFFF"/>
                <w:lang w:val="ru-RU"/>
              </w:rPr>
            </w:pPr>
            <w:proofErr w:type="spellStart"/>
            <w:r w:rsidRPr="0061702F">
              <w:rPr>
                <w:rFonts w:ascii="Times New Roman" w:hAnsi="Times New Roman" w:cs="Times New Roman"/>
                <w:color w:val="000000"/>
                <w:sz w:val="24"/>
                <w:szCs w:val="24"/>
                <w:shd w:val="clear" w:color="auto" w:fill="FFFFFF"/>
                <w:lang w:val="ru-RU"/>
              </w:rPr>
              <w:t>Процедури</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організації</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виконання</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вимог</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регулювання</w:t>
            </w:r>
            <w:proofErr w:type="spellEnd"/>
          </w:p>
          <w:p w:rsidR="008A54F7" w:rsidRPr="0061702F" w:rsidRDefault="008A54F7" w:rsidP="00C5760F">
            <w:pPr>
              <w:pStyle w:val="rvps14"/>
              <w:shd w:val="clear" w:color="auto" w:fill="FFFFFF"/>
              <w:spacing w:before="0" w:beforeAutospacing="0" w:after="0" w:afterAutospacing="0"/>
              <w:textAlignment w:val="baseline"/>
              <w:rPr>
                <w:color w:val="000000"/>
              </w:rPr>
            </w:pPr>
            <w:r w:rsidRPr="0061702F">
              <w:rPr>
                <w:rStyle w:val="rvts11"/>
                <w:i/>
                <w:iCs/>
                <w:color w:val="000000"/>
                <w:bdr w:val="none" w:sz="0" w:space="0" w:color="auto" w:frame="1"/>
              </w:rPr>
              <w:t>Формула:</w:t>
            </w:r>
          </w:p>
          <w:p w:rsidR="008A54F7" w:rsidRPr="0061702F" w:rsidRDefault="008A54F7" w:rsidP="00B3256E">
            <w:pPr>
              <w:pStyle w:val="rvps14"/>
              <w:shd w:val="clear" w:color="auto" w:fill="FFFFFF"/>
              <w:spacing w:before="0" w:beforeAutospacing="0" w:after="0" w:afterAutospacing="0"/>
              <w:textAlignment w:val="baseline"/>
              <w:rPr>
                <w:color w:val="000000"/>
                <w:lang w:val="uk-UA"/>
              </w:rPr>
            </w:pPr>
            <w:proofErr w:type="spellStart"/>
            <w:r w:rsidRPr="0061702F">
              <w:rPr>
                <w:rStyle w:val="rvts11"/>
                <w:i/>
                <w:iCs/>
                <w:color w:val="000000"/>
                <w:bdr w:val="none" w:sz="0" w:space="0" w:color="auto" w:frame="1"/>
              </w:rPr>
              <w:t>витрати</w:t>
            </w:r>
            <w:proofErr w:type="spellEnd"/>
            <w:r w:rsidRPr="0061702F">
              <w:rPr>
                <w:rStyle w:val="rvts11"/>
                <w:i/>
                <w:iCs/>
                <w:color w:val="000000"/>
                <w:bdr w:val="none" w:sz="0" w:space="0" w:color="auto" w:frame="1"/>
              </w:rPr>
              <w:t xml:space="preserve"> часу на </w:t>
            </w:r>
            <w:proofErr w:type="spellStart"/>
            <w:r w:rsidRPr="0061702F">
              <w:rPr>
                <w:rStyle w:val="rvts11"/>
                <w:i/>
                <w:iCs/>
                <w:color w:val="000000"/>
                <w:bdr w:val="none" w:sz="0" w:space="0" w:color="auto" w:frame="1"/>
              </w:rPr>
              <w:t>розроблення</w:t>
            </w:r>
            <w:proofErr w:type="spellEnd"/>
            <w:r w:rsidRPr="0061702F">
              <w:rPr>
                <w:rStyle w:val="rvts11"/>
                <w:i/>
                <w:iCs/>
                <w:color w:val="000000"/>
                <w:bdr w:val="none" w:sz="0" w:space="0" w:color="auto" w:frame="1"/>
              </w:rPr>
              <w:t xml:space="preserve"> та </w:t>
            </w:r>
            <w:proofErr w:type="spellStart"/>
            <w:r w:rsidRPr="0061702F">
              <w:rPr>
                <w:rStyle w:val="rvts11"/>
                <w:i/>
                <w:iCs/>
                <w:color w:val="000000"/>
                <w:bdr w:val="none" w:sz="0" w:space="0" w:color="auto" w:frame="1"/>
              </w:rPr>
              <w:t>впровадження</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внутрішніх</w:t>
            </w:r>
            <w:proofErr w:type="spellEnd"/>
            <w:r w:rsidRPr="0061702F">
              <w:rPr>
                <w:rStyle w:val="rvts11"/>
                <w:i/>
                <w:iCs/>
                <w:color w:val="000000"/>
                <w:bdr w:val="none" w:sz="0" w:space="0" w:color="auto" w:frame="1"/>
              </w:rPr>
              <w:t xml:space="preserve"> </w:t>
            </w:r>
            <w:r w:rsidRPr="0061702F">
              <w:rPr>
                <w:rStyle w:val="rvts11"/>
                <w:i/>
                <w:iCs/>
                <w:color w:val="000000"/>
                <w:bdr w:val="none" w:sz="0" w:space="0" w:color="auto" w:frame="1"/>
              </w:rPr>
              <w:lastRenderedPageBreak/>
              <w:t xml:space="preserve">для </w:t>
            </w:r>
            <w:proofErr w:type="spellStart"/>
            <w:r w:rsidRPr="0061702F">
              <w:rPr>
                <w:rStyle w:val="rvts11"/>
                <w:i/>
                <w:iCs/>
                <w:color w:val="000000"/>
                <w:bdr w:val="none" w:sz="0" w:space="0" w:color="auto" w:frame="1"/>
              </w:rPr>
              <w:t>суб’єкта</w:t>
            </w:r>
            <w:proofErr w:type="spellEnd"/>
            <w:r w:rsidRPr="0061702F">
              <w:rPr>
                <w:rStyle w:val="rvts11"/>
                <w:i/>
                <w:iCs/>
                <w:color w:val="000000"/>
                <w:bdr w:val="none" w:sz="0" w:space="0" w:color="auto" w:frame="1"/>
              </w:rPr>
              <w:t xml:space="preserve"> малого </w:t>
            </w:r>
            <w:proofErr w:type="spellStart"/>
            <w:r w:rsidRPr="0061702F">
              <w:rPr>
                <w:rStyle w:val="rvts11"/>
                <w:i/>
                <w:iCs/>
                <w:color w:val="000000"/>
                <w:bdr w:val="none" w:sz="0" w:space="0" w:color="auto" w:frame="1"/>
              </w:rPr>
              <w:t>підприємництва</w:t>
            </w:r>
            <w:proofErr w:type="spellEnd"/>
            <w:r w:rsidRPr="0061702F">
              <w:rPr>
                <w:rStyle w:val="rvts11"/>
                <w:i/>
                <w:iCs/>
                <w:color w:val="000000"/>
                <w:bdr w:val="none" w:sz="0" w:space="0" w:color="auto" w:frame="1"/>
              </w:rPr>
              <w:t xml:space="preserve"> процедур на </w:t>
            </w:r>
            <w:proofErr w:type="spellStart"/>
            <w:r w:rsidRPr="0061702F">
              <w:rPr>
                <w:rStyle w:val="rvts11"/>
                <w:i/>
                <w:iCs/>
                <w:color w:val="000000"/>
                <w:bdr w:val="none" w:sz="0" w:space="0" w:color="auto" w:frame="1"/>
              </w:rPr>
              <w:t>впровадження</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вимог</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регулювання</w:t>
            </w:r>
            <w:proofErr w:type="spellEnd"/>
            <w:r w:rsidRPr="0061702F">
              <w:rPr>
                <w:rStyle w:val="rvts11"/>
                <w:i/>
                <w:iCs/>
                <w:color w:val="000000"/>
                <w:bdr w:val="none" w:sz="0" w:space="0" w:color="auto" w:frame="1"/>
              </w:rPr>
              <w:t xml:space="preserve"> Х </w:t>
            </w:r>
            <w:proofErr w:type="spellStart"/>
            <w:r w:rsidRPr="0061702F">
              <w:rPr>
                <w:rStyle w:val="rvts11"/>
                <w:i/>
                <w:iCs/>
                <w:color w:val="000000"/>
                <w:bdr w:val="none" w:sz="0" w:space="0" w:color="auto" w:frame="1"/>
              </w:rPr>
              <w:t>вартість</w:t>
            </w:r>
            <w:proofErr w:type="spellEnd"/>
            <w:r w:rsidRPr="0061702F">
              <w:rPr>
                <w:rStyle w:val="rvts11"/>
                <w:i/>
                <w:iCs/>
                <w:color w:val="000000"/>
                <w:bdr w:val="none" w:sz="0" w:space="0" w:color="auto" w:frame="1"/>
              </w:rPr>
              <w:t xml:space="preserve"> часу </w:t>
            </w:r>
            <w:proofErr w:type="spellStart"/>
            <w:r w:rsidRPr="0061702F">
              <w:rPr>
                <w:rStyle w:val="rvts11"/>
                <w:i/>
                <w:iCs/>
                <w:color w:val="000000"/>
                <w:bdr w:val="none" w:sz="0" w:space="0" w:color="auto" w:frame="1"/>
              </w:rPr>
              <w:t>суб’єкта</w:t>
            </w:r>
            <w:proofErr w:type="spellEnd"/>
            <w:r w:rsidRPr="0061702F">
              <w:rPr>
                <w:rStyle w:val="rvts11"/>
                <w:i/>
                <w:iCs/>
                <w:color w:val="000000"/>
                <w:bdr w:val="none" w:sz="0" w:space="0" w:color="auto" w:frame="1"/>
              </w:rPr>
              <w:t xml:space="preserve"> малого </w:t>
            </w:r>
            <w:proofErr w:type="spellStart"/>
            <w:r w:rsidRPr="0061702F">
              <w:rPr>
                <w:rStyle w:val="rvts11"/>
                <w:i/>
                <w:iCs/>
                <w:color w:val="000000"/>
                <w:bdr w:val="none" w:sz="0" w:space="0" w:color="auto" w:frame="1"/>
              </w:rPr>
              <w:t>підприємництва</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заробітна</w:t>
            </w:r>
            <w:proofErr w:type="spellEnd"/>
            <w:r w:rsidRPr="0061702F">
              <w:rPr>
                <w:rStyle w:val="rvts11"/>
                <w:i/>
                <w:iCs/>
                <w:color w:val="000000"/>
                <w:bdr w:val="none" w:sz="0" w:space="0" w:color="auto" w:frame="1"/>
              </w:rPr>
              <w:t xml:space="preserve"> плата) Х </w:t>
            </w:r>
            <w:proofErr w:type="spellStart"/>
            <w:r w:rsidRPr="0061702F">
              <w:rPr>
                <w:rStyle w:val="rvts11"/>
                <w:i/>
                <w:iCs/>
                <w:color w:val="000000"/>
                <w:bdr w:val="none" w:sz="0" w:space="0" w:color="auto" w:frame="1"/>
              </w:rPr>
              <w:t>оціночн</w:t>
            </w:r>
            <w:proofErr w:type="spellEnd"/>
            <w:r w:rsidRPr="0061702F">
              <w:rPr>
                <w:rStyle w:val="rvts11"/>
                <w:i/>
                <w:iCs/>
                <w:color w:val="000000"/>
                <w:bdr w:val="none" w:sz="0" w:space="0" w:color="auto" w:frame="1"/>
                <w:lang w:val="uk-UA"/>
              </w:rPr>
              <w:t>у</w:t>
            </w:r>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кількість</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внутрішніх</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процед</w:t>
            </w:r>
            <w:r w:rsidRPr="0061702F">
              <w:rPr>
                <w:rStyle w:val="rvts11"/>
                <w:i/>
                <w:iCs/>
                <w:color w:val="000000"/>
                <w:bdr w:val="none" w:sz="0" w:space="0" w:color="auto" w:frame="1"/>
                <w:lang w:val="uk-UA"/>
              </w:rPr>
              <w:t>ур</w:t>
            </w:r>
            <w:proofErr w:type="spellEnd"/>
          </w:p>
        </w:tc>
        <w:tc>
          <w:tcPr>
            <w:tcW w:w="2234" w:type="dxa"/>
          </w:tcPr>
          <w:p w:rsidR="008A54F7" w:rsidRPr="006E4332" w:rsidRDefault="0093664E" w:rsidP="00BB24C5">
            <w:pPr>
              <w:pStyle w:val="rvps12"/>
              <w:tabs>
                <w:tab w:val="left" w:pos="765"/>
                <w:tab w:val="center" w:pos="1308"/>
              </w:tabs>
              <w:spacing w:before="0" w:beforeAutospacing="0" w:after="0" w:afterAutospacing="0"/>
              <w:jc w:val="center"/>
              <w:textAlignment w:val="baseline"/>
              <w:rPr>
                <w:rStyle w:val="rvts15"/>
                <w:bCs/>
                <w:bdr w:val="none" w:sz="0" w:space="0" w:color="auto" w:frame="1"/>
                <w:lang w:val="uk-UA"/>
              </w:rPr>
            </w:pPr>
            <w:r w:rsidRPr="006E4332">
              <w:rPr>
                <w:rStyle w:val="rvts15"/>
                <w:bCs/>
                <w:bdr w:val="none" w:sz="0" w:space="0" w:color="auto" w:frame="1"/>
                <w:lang w:val="uk-UA"/>
              </w:rPr>
              <w:lastRenderedPageBreak/>
              <w:t>32,73</w:t>
            </w:r>
            <w:r w:rsidR="008A54F7" w:rsidRPr="006E4332">
              <w:rPr>
                <w:rStyle w:val="rvts15"/>
                <w:bCs/>
                <w:bdr w:val="none" w:sz="0" w:space="0" w:color="auto" w:frame="1"/>
                <w:lang w:val="uk-UA"/>
              </w:rPr>
              <w:t xml:space="preserve"> грн</w:t>
            </w:r>
          </w:p>
          <w:p w:rsidR="008A54F7" w:rsidRPr="006E4332" w:rsidRDefault="008A54F7" w:rsidP="00BB24C5">
            <w:pPr>
              <w:tabs>
                <w:tab w:val="left" w:pos="720"/>
              </w:tabs>
              <w:jc w:val="center"/>
              <w:rPr>
                <w:rStyle w:val="rvts15"/>
                <w:rFonts w:ascii="Times New Roman" w:hAnsi="Times New Roman" w:cs="Times New Roman"/>
                <w:bCs/>
                <w:sz w:val="24"/>
                <w:szCs w:val="24"/>
                <w:bdr w:val="none" w:sz="0" w:space="0" w:color="auto" w:frame="1"/>
                <w:lang w:val="uk-UA"/>
              </w:rPr>
            </w:pPr>
            <w:r w:rsidRPr="006E4332">
              <w:rPr>
                <w:rStyle w:val="rvts15"/>
                <w:rFonts w:ascii="Times New Roman" w:hAnsi="Times New Roman" w:cs="Times New Roman"/>
                <w:bCs/>
                <w:sz w:val="24"/>
                <w:szCs w:val="24"/>
                <w:bdr w:val="none" w:sz="0" w:space="0" w:color="auto" w:frame="1"/>
                <w:lang w:val="uk-UA"/>
              </w:rPr>
              <w:t>(витрати часу на підготовку інформації</w:t>
            </w:r>
            <w:r w:rsidR="006213AE" w:rsidRPr="006E4332">
              <w:rPr>
                <w:rStyle w:val="rvts15"/>
                <w:rFonts w:ascii="Times New Roman" w:hAnsi="Times New Roman" w:cs="Times New Roman"/>
                <w:bCs/>
                <w:sz w:val="24"/>
                <w:szCs w:val="24"/>
                <w:bdr w:val="none" w:sz="0" w:space="0" w:color="auto" w:frame="1"/>
                <w:lang w:val="uk-UA"/>
              </w:rPr>
              <w:t xml:space="preserve"> </w:t>
            </w:r>
            <w:r w:rsidRPr="006E4332">
              <w:rPr>
                <w:rStyle w:val="rvts15"/>
                <w:rFonts w:ascii="Times New Roman" w:hAnsi="Times New Roman" w:cs="Times New Roman"/>
                <w:bCs/>
                <w:sz w:val="24"/>
                <w:szCs w:val="24"/>
                <w:bdr w:val="none" w:sz="0" w:space="0" w:color="auto" w:frame="1"/>
                <w:lang w:val="uk-UA"/>
              </w:rPr>
              <w:t>/</w:t>
            </w:r>
            <w:r w:rsidR="006213AE" w:rsidRPr="006E4332">
              <w:rPr>
                <w:rStyle w:val="rvts15"/>
                <w:rFonts w:ascii="Times New Roman" w:hAnsi="Times New Roman" w:cs="Times New Roman"/>
                <w:bCs/>
                <w:sz w:val="24"/>
                <w:szCs w:val="24"/>
                <w:bdr w:val="none" w:sz="0" w:space="0" w:color="auto" w:frame="1"/>
                <w:lang w:val="uk-UA"/>
              </w:rPr>
              <w:t xml:space="preserve"> </w:t>
            </w:r>
            <w:r w:rsidRPr="006E4332">
              <w:rPr>
                <w:rStyle w:val="rvts15"/>
                <w:rFonts w:ascii="Times New Roman" w:hAnsi="Times New Roman" w:cs="Times New Roman"/>
                <w:bCs/>
                <w:sz w:val="24"/>
                <w:szCs w:val="24"/>
                <w:bdr w:val="none" w:sz="0" w:space="0" w:color="auto" w:frame="1"/>
                <w:lang w:val="uk-UA"/>
              </w:rPr>
              <w:t xml:space="preserve">змін для внесення до </w:t>
            </w:r>
            <w:r w:rsidR="006213AE" w:rsidRPr="006E4332">
              <w:rPr>
                <w:rStyle w:val="rvts15"/>
                <w:rFonts w:ascii="Times New Roman" w:hAnsi="Times New Roman" w:cs="Times New Roman"/>
                <w:bCs/>
                <w:sz w:val="24"/>
                <w:szCs w:val="24"/>
                <w:bdr w:val="none" w:sz="0" w:space="0" w:color="auto" w:frame="1"/>
                <w:lang w:val="uk-UA"/>
              </w:rPr>
              <w:t xml:space="preserve">Переліку органів </w:t>
            </w:r>
            <w:r w:rsidR="006213AE" w:rsidRPr="006E4332">
              <w:rPr>
                <w:rStyle w:val="rvts15"/>
                <w:rFonts w:ascii="Times New Roman" w:hAnsi="Times New Roman" w:cs="Times New Roman"/>
                <w:bCs/>
                <w:sz w:val="24"/>
                <w:szCs w:val="24"/>
                <w:bdr w:val="none" w:sz="0" w:space="0" w:color="auto" w:frame="1"/>
                <w:lang w:val="uk-UA"/>
              </w:rPr>
              <w:lastRenderedPageBreak/>
              <w:t>іноземної сертифікації</w:t>
            </w:r>
          </w:p>
          <w:p w:rsidR="008A54F7" w:rsidRPr="006E4332" w:rsidRDefault="008A54F7" w:rsidP="006213AE">
            <w:pPr>
              <w:tabs>
                <w:tab w:val="left" w:pos="720"/>
              </w:tabs>
              <w:jc w:val="center"/>
              <w:rPr>
                <w:rStyle w:val="rvts15"/>
                <w:rFonts w:ascii="Times New Roman" w:hAnsi="Times New Roman" w:cs="Times New Roman"/>
                <w:bCs/>
                <w:sz w:val="24"/>
                <w:szCs w:val="24"/>
                <w:bdr w:val="none" w:sz="0" w:space="0" w:color="auto" w:frame="1"/>
                <w:lang w:val="uk-UA"/>
              </w:rPr>
            </w:pPr>
            <w:r w:rsidRPr="006E4332">
              <w:rPr>
                <w:rStyle w:val="rvts15"/>
                <w:rFonts w:ascii="Times New Roman" w:hAnsi="Times New Roman" w:cs="Times New Roman"/>
                <w:bCs/>
                <w:sz w:val="24"/>
                <w:szCs w:val="24"/>
                <w:bdr w:val="none" w:sz="0" w:space="0" w:color="auto" w:frame="1"/>
                <w:lang w:val="uk-UA"/>
              </w:rPr>
              <w:t xml:space="preserve">0,5 год </w:t>
            </w:r>
            <w:r w:rsidRPr="006E4332">
              <w:rPr>
                <w:rFonts w:ascii="Times New Roman" w:hAnsi="Times New Roman" w:cs="Times New Roman"/>
                <w:color w:val="000000"/>
                <w:sz w:val="24"/>
                <w:szCs w:val="24"/>
                <w:shd w:val="clear" w:color="auto" w:fill="FFFFFF"/>
                <w:lang w:val="ru-RU"/>
              </w:rPr>
              <w:t>х</w:t>
            </w:r>
            <w:r w:rsidRPr="006E4332">
              <w:rPr>
                <w:rStyle w:val="rvts15"/>
                <w:rFonts w:ascii="Times New Roman" w:hAnsi="Times New Roman" w:cs="Times New Roman"/>
                <w:bCs/>
                <w:sz w:val="24"/>
                <w:szCs w:val="24"/>
                <w:bdr w:val="none" w:sz="0" w:space="0" w:color="auto" w:frame="1"/>
                <w:lang w:val="uk-UA"/>
              </w:rPr>
              <w:t xml:space="preserve"> вартість часу працівника </w:t>
            </w:r>
            <w:r w:rsidR="006213AE" w:rsidRPr="006E4332">
              <w:rPr>
                <w:rStyle w:val="rvts15"/>
                <w:rFonts w:ascii="Times New Roman" w:hAnsi="Times New Roman" w:cs="Times New Roman"/>
                <w:bCs/>
                <w:sz w:val="24"/>
                <w:szCs w:val="24"/>
                <w:bdr w:val="none" w:sz="0" w:space="0" w:color="auto" w:frame="1"/>
                <w:lang w:val="uk-UA"/>
              </w:rPr>
              <w:t>65,46</w:t>
            </w:r>
            <w:r w:rsidRPr="006E4332">
              <w:rPr>
                <w:rStyle w:val="rvts15"/>
                <w:rFonts w:ascii="Times New Roman" w:hAnsi="Times New Roman" w:cs="Times New Roman"/>
                <w:bCs/>
                <w:sz w:val="24"/>
                <w:szCs w:val="24"/>
                <w:bdr w:val="none" w:sz="0" w:space="0" w:color="auto" w:frame="1"/>
                <w:lang w:val="uk-UA"/>
              </w:rPr>
              <w:t xml:space="preserve"> грн/год (при середній заробітній платі у </w:t>
            </w:r>
            <w:r w:rsidR="006213AE" w:rsidRPr="006E4332">
              <w:rPr>
                <w:rStyle w:val="rvts15"/>
                <w:rFonts w:ascii="Times New Roman" w:hAnsi="Times New Roman" w:cs="Times New Roman"/>
                <w:bCs/>
                <w:sz w:val="24"/>
                <w:szCs w:val="24"/>
                <w:bdr w:val="none" w:sz="0" w:space="0" w:color="auto" w:frame="1"/>
                <w:lang w:val="uk-UA"/>
              </w:rPr>
              <w:t>оптовій та роздрібній торгівлі</w:t>
            </w:r>
          </w:p>
          <w:p w:rsidR="008A54F7" w:rsidRPr="006E4332" w:rsidRDefault="006213AE" w:rsidP="0093664E">
            <w:pPr>
              <w:tabs>
                <w:tab w:val="left" w:pos="720"/>
              </w:tabs>
              <w:jc w:val="center"/>
              <w:rPr>
                <w:rFonts w:ascii="Times New Roman" w:hAnsi="Times New Roman" w:cs="Times New Roman"/>
                <w:bCs/>
                <w:sz w:val="24"/>
                <w:szCs w:val="24"/>
                <w:shd w:val="clear" w:color="auto" w:fill="FFFFFF"/>
                <w:lang w:val="ru-RU"/>
              </w:rPr>
            </w:pPr>
            <w:r w:rsidRPr="006E4332">
              <w:rPr>
                <w:rStyle w:val="rvts15"/>
                <w:rFonts w:ascii="Times New Roman" w:hAnsi="Times New Roman" w:cs="Times New Roman"/>
                <w:bCs/>
                <w:sz w:val="24"/>
                <w:szCs w:val="24"/>
                <w:bdr w:val="none" w:sz="0" w:space="0" w:color="auto" w:frame="1"/>
                <w:lang w:val="uk-UA"/>
              </w:rPr>
              <w:t>10 474</w:t>
            </w:r>
            <w:r w:rsidR="008A54F7" w:rsidRPr="006E4332">
              <w:rPr>
                <w:rStyle w:val="rvts15"/>
                <w:rFonts w:ascii="Times New Roman" w:hAnsi="Times New Roman" w:cs="Times New Roman"/>
                <w:bCs/>
                <w:sz w:val="24"/>
                <w:szCs w:val="24"/>
                <w:bdr w:val="none" w:sz="0" w:space="0" w:color="auto" w:frame="1"/>
                <w:lang w:val="uk-UA"/>
              </w:rPr>
              <w:t xml:space="preserve"> </w:t>
            </w:r>
            <w:proofErr w:type="spellStart"/>
            <w:r w:rsidR="008A54F7" w:rsidRPr="006E4332">
              <w:rPr>
                <w:rStyle w:val="rvts15"/>
                <w:rFonts w:ascii="Times New Roman" w:hAnsi="Times New Roman" w:cs="Times New Roman"/>
                <w:bCs/>
                <w:sz w:val="24"/>
                <w:szCs w:val="24"/>
                <w:bdr w:val="none" w:sz="0" w:space="0" w:color="auto" w:frame="1"/>
                <w:lang w:val="uk-UA"/>
              </w:rPr>
              <w:t>грн</w:t>
            </w:r>
            <w:proofErr w:type="spellEnd"/>
            <w:r w:rsidR="008A54F7" w:rsidRPr="006E4332">
              <w:rPr>
                <w:rStyle w:val="rvts15"/>
                <w:rFonts w:ascii="Times New Roman" w:hAnsi="Times New Roman" w:cs="Times New Roman"/>
                <w:bCs/>
                <w:sz w:val="24"/>
                <w:szCs w:val="24"/>
                <w:bdr w:val="none" w:sz="0" w:space="0" w:color="auto" w:frame="1"/>
                <w:lang w:val="uk-UA"/>
              </w:rPr>
              <w:t xml:space="preserve"> – дані </w:t>
            </w:r>
            <w:proofErr w:type="spellStart"/>
            <w:r w:rsidR="008A54F7" w:rsidRPr="006E4332">
              <w:rPr>
                <w:rStyle w:val="rvts15"/>
                <w:rFonts w:ascii="Times New Roman" w:hAnsi="Times New Roman" w:cs="Times New Roman"/>
                <w:bCs/>
                <w:sz w:val="24"/>
                <w:szCs w:val="24"/>
                <w:bdr w:val="none" w:sz="0" w:space="0" w:color="auto" w:frame="1"/>
                <w:lang w:val="uk-UA"/>
              </w:rPr>
              <w:t>Держстату</w:t>
            </w:r>
            <w:proofErr w:type="spellEnd"/>
            <w:r w:rsidR="008A54F7" w:rsidRPr="006E4332">
              <w:rPr>
                <w:rStyle w:val="rvts15"/>
                <w:rFonts w:ascii="Times New Roman" w:hAnsi="Times New Roman" w:cs="Times New Roman"/>
                <w:bCs/>
                <w:sz w:val="24"/>
                <w:szCs w:val="24"/>
                <w:bdr w:val="none" w:sz="0" w:space="0" w:color="auto" w:frame="1"/>
                <w:lang w:val="uk-UA"/>
              </w:rPr>
              <w:t xml:space="preserve"> за </w:t>
            </w:r>
            <w:r w:rsidRPr="006E4332">
              <w:rPr>
                <w:rStyle w:val="rvts15"/>
                <w:rFonts w:ascii="Times New Roman" w:hAnsi="Times New Roman" w:cs="Times New Roman"/>
                <w:bCs/>
                <w:sz w:val="24"/>
                <w:szCs w:val="24"/>
                <w:bdr w:val="none" w:sz="0" w:space="0" w:color="auto" w:frame="1"/>
                <w:lang w:val="uk-UA"/>
              </w:rPr>
              <w:t>травень</w:t>
            </w:r>
            <w:r w:rsidR="008A54F7" w:rsidRPr="006E4332">
              <w:rPr>
                <w:rStyle w:val="rvts15"/>
                <w:rFonts w:ascii="Times New Roman" w:hAnsi="Times New Roman" w:cs="Times New Roman"/>
                <w:bCs/>
                <w:sz w:val="24"/>
                <w:szCs w:val="24"/>
                <w:bdr w:val="none" w:sz="0" w:space="0" w:color="auto" w:frame="1"/>
                <w:lang w:val="uk-UA"/>
              </w:rPr>
              <w:t xml:space="preserve"> 2019 року) </w:t>
            </w:r>
            <w:r w:rsidR="008A54F7" w:rsidRPr="006E4332">
              <w:rPr>
                <w:rFonts w:ascii="Times New Roman" w:hAnsi="Times New Roman" w:cs="Times New Roman"/>
                <w:color w:val="000000"/>
                <w:sz w:val="24"/>
                <w:szCs w:val="24"/>
                <w:shd w:val="clear" w:color="auto" w:fill="FFFFFF"/>
                <w:lang w:val="ru-RU"/>
              </w:rPr>
              <w:t>х</w:t>
            </w:r>
            <w:r w:rsidR="008A54F7" w:rsidRPr="006E4332">
              <w:rPr>
                <w:rStyle w:val="rvts15"/>
                <w:rFonts w:ascii="Times New Roman" w:hAnsi="Times New Roman" w:cs="Times New Roman"/>
                <w:bCs/>
                <w:sz w:val="24"/>
                <w:szCs w:val="24"/>
                <w:bdr w:val="none" w:sz="0" w:space="0" w:color="auto" w:frame="1"/>
                <w:lang w:val="uk-UA"/>
              </w:rPr>
              <w:t xml:space="preserve"> </w:t>
            </w:r>
            <w:r w:rsidR="0093664E" w:rsidRPr="006E4332">
              <w:rPr>
                <w:rStyle w:val="rvts15"/>
                <w:rFonts w:ascii="Times New Roman" w:hAnsi="Times New Roman" w:cs="Times New Roman"/>
                <w:bCs/>
                <w:sz w:val="24"/>
                <w:szCs w:val="24"/>
                <w:bdr w:val="none" w:sz="0" w:space="0" w:color="auto" w:frame="1"/>
                <w:lang w:val="uk-UA"/>
              </w:rPr>
              <w:t>1</w:t>
            </w:r>
            <w:r w:rsidR="0093664E" w:rsidRPr="006E4332">
              <w:rPr>
                <w:rFonts w:ascii="Times New Roman" w:hAnsi="Times New Roman" w:cs="Times New Roman"/>
                <w:color w:val="000000"/>
                <w:sz w:val="24"/>
                <w:szCs w:val="24"/>
                <w:shd w:val="clear" w:color="auto" w:fill="FFFFFF"/>
                <w:lang w:val="ru-RU"/>
              </w:rPr>
              <w:t xml:space="preserve"> раз</w:t>
            </w:r>
            <w:r w:rsidR="008A54F7" w:rsidRPr="006E4332">
              <w:rPr>
                <w:rFonts w:ascii="Times New Roman" w:hAnsi="Times New Roman" w:cs="Times New Roman"/>
                <w:color w:val="000000"/>
                <w:sz w:val="24"/>
                <w:szCs w:val="24"/>
                <w:shd w:val="clear" w:color="auto" w:fill="FFFFFF"/>
                <w:lang w:val="ru-RU"/>
              </w:rPr>
              <w:t xml:space="preserve"> </w:t>
            </w:r>
            <w:proofErr w:type="spellStart"/>
            <w:r w:rsidR="008A54F7" w:rsidRPr="006E4332">
              <w:rPr>
                <w:rFonts w:ascii="Times New Roman" w:hAnsi="Times New Roman" w:cs="Times New Roman"/>
                <w:color w:val="000000"/>
                <w:sz w:val="24"/>
                <w:szCs w:val="24"/>
                <w:shd w:val="clear" w:color="auto" w:fill="FFFFFF"/>
                <w:lang w:val="ru-RU"/>
              </w:rPr>
              <w:t>подання</w:t>
            </w:r>
            <w:proofErr w:type="spellEnd"/>
            <w:r w:rsidR="008A54F7" w:rsidRPr="006E4332">
              <w:rPr>
                <w:rFonts w:ascii="Times New Roman" w:hAnsi="Times New Roman" w:cs="Times New Roman"/>
                <w:color w:val="000000"/>
                <w:sz w:val="24"/>
                <w:szCs w:val="24"/>
                <w:shd w:val="clear" w:color="auto" w:fill="FFFFFF"/>
                <w:lang w:val="ru-RU"/>
              </w:rPr>
              <w:t xml:space="preserve"> </w:t>
            </w:r>
            <w:r w:rsidR="008A54F7" w:rsidRPr="006E4332">
              <w:rPr>
                <w:rStyle w:val="rvts15"/>
                <w:rFonts w:ascii="Times New Roman" w:hAnsi="Times New Roman" w:cs="Times New Roman"/>
                <w:bCs/>
                <w:sz w:val="24"/>
                <w:szCs w:val="24"/>
                <w:bdr w:val="none" w:sz="0" w:space="0" w:color="auto" w:frame="1"/>
                <w:lang w:val="uk-UA"/>
              </w:rPr>
              <w:t>інформації</w:t>
            </w:r>
            <w:r w:rsidR="006823C8" w:rsidRPr="006E4332">
              <w:rPr>
                <w:rStyle w:val="rvts15"/>
                <w:rFonts w:ascii="Times New Roman" w:hAnsi="Times New Roman" w:cs="Times New Roman"/>
                <w:bCs/>
                <w:sz w:val="24"/>
                <w:szCs w:val="24"/>
                <w:bdr w:val="none" w:sz="0" w:space="0" w:color="auto" w:frame="1"/>
                <w:lang w:val="uk-UA"/>
              </w:rPr>
              <w:t xml:space="preserve"> </w:t>
            </w:r>
            <w:r w:rsidR="008A54F7" w:rsidRPr="006E4332">
              <w:rPr>
                <w:rStyle w:val="rvts15"/>
                <w:rFonts w:ascii="Times New Roman" w:hAnsi="Times New Roman" w:cs="Times New Roman"/>
                <w:bCs/>
                <w:sz w:val="24"/>
                <w:szCs w:val="24"/>
                <w:bdr w:val="none" w:sz="0" w:space="0" w:color="auto" w:frame="1"/>
                <w:lang w:val="uk-UA"/>
              </w:rPr>
              <w:t>/</w:t>
            </w:r>
            <w:r w:rsidR="006823C8" w:rsidRPr="006E4332">
              <w:rPr>
                <w:rStyle w:val="rvts15"/>
                <w:rFonts w:ascii="Times New Roman" w:hAnsi="Times New Roman" w:cs="Times New Roman"/>
                <w:bCs/>
                <w:sz w:val="24"/>
                <w:szCs w:val="24"/>
                <w:bdr w:val="none" w:sz="0" w:space="0" w:color="auto" w:frame="1"/>
                <w:lang w:val="uk-UA"/>
              </w:rPr>
              <w:t xml:space="preserve"> </w:t>
            </w:r>
            <w:r w:rsidR="008A54F7" w:rsidRPr="006E4332">
              <w:rPr>
                <w:rStyle w:val="rvts15"/>
                <w:rFonts w:ascii="Times New Roman" w:hAnsi="Times New Roman" w:cs="Times New Roman"/>
                <w:bCs/>
                <w:sz w:val="24"/>
                <w:szCs w:val="24"/>
                <w:bdr w:val="none" w:sz="0" w:space="0" w:color="auto" w:frame="1"/>
                <w:lang w:val="uk-UA"/>
              </w:rPr>
              <w:t xml:space="preserve">змін для внесення до </w:t>
            </w:r>
            <w:r w:rsidR="006823C8" w:rsidRPr="006E4332">
              <w:rPr>
                <w:rStyle w:val="rvts15"/>
                <w:rFonts w:ascii="Times New Roman" w:hAnsi="Times New Roman" w:cs="Times New Roman"/>
                <w:bCs/>
                <w:sz w:val="24"/>
                <w:szCs w:val="24"/>
                <w:bdr w:val="none" w:sz="0" w:space="0" w:color="auto" w:frame="1"/>
                <w:lang w:val="uk-UA"/>
              </w:rPr>
              <w:t>Переліку органів іноземної сертифікації</w:t>
            </w:r>
            <w:r w:rsidR="008A54F7" w:rsidRPr="006E4332">
              <w:rPr>
                <w:rFonts w:ascii="Times New Roman" w:hAnsi="Times New Roman" w:cs="Times New Roman"/>
                <w:color w:val="000000"/>
                <w:sz w:val="24"/>
                <w:szCs w:val="24"/>
                <w:shd w:val="clear" w:color="auto" w:fill="FFFFFF"/>
                <w:lang w:val="ru-RU"/>
              </w:rPr>
              <w:t xml:space="preserve"> на </w:t>
            </w:r>
            <w:proofErr w:type="spellStart"/>
            <w:r w:rsidR="008A54F7" w:rsidRPr="006E4332">
              <w:rPr>
                <w:rFonts w:ascii="Times New Roman" w:hAnsi="Times New Roman" w:cs="Times New Roman"/>
                <w:color w:val="000000"/>
                <w:sz w:val="24"/>
                <w:szCs w:val="24"/>
                <w:shd w:val="clear" w:color="auto" w:fill="FFFFFF"/>
                <w:lang w:val="ru-RU"/>
              </w:rPr>
              <w:t>рік</w:t>
            </w:r>
            <w:proofErr w:type="spellEnd"/>
            <w:r w:rsidR="008A54F7" w:rsidRPr="006E4332">
              <w:rPr>
                <w:rFonts w:ascii="Times New Roman" w:hAnsi="Times New Roman" w:cs="Times New Roman"/>
                <w:color w:val="000000"/>
                <w:sz w:val="24"/>
                <w:szCs w:val="24"/>
                <w:shd w:val="clear" w:color="auto" w:fill="FFFFFF"/>
                <w:lang w:val="ru-RU"/>
              </w:rPr>
              <w:t>)</w:t>
            </w:r>
          </w:p>
        </w:tc>
        <w:tc>
          <w:tcPr>
            <w:tcW w:w="1607" w:type="dxa"/>
          </w:tcPr>
          <w:p w:rsidR="0093664E" w:rsidRPr="006E4332" w:rsidRDefault="0093664E" w:rsidP="0093664E">
            <w:pPr>
              <w:pStyle w:val="rvps12"/>
              <w:tabs>
                <w:tab w:val="left" w:pos="765"/>
                <w:tab w:val="center" w:pos="1308"/>
              </w:tabs>
              <w:spacing w:before="0" w:beforeAutospacing="0" w:after="0" w:afterAutospacing="0"/>
              <w:jc w:val="center"/>
              <w:textAlignment w:val="baseline"/>
              <w:rPr>
                <w:rStyle w:val="rvts15"/>
                <w:bCs/>
                <w:bdr w:val="none" w:sz="0" w:space="0" w:color="auto" w:frame="1"/>
                <w:lang w:val="uk-UA"/>
              </w:rPr>
            </w:pPr>
            <w:r w:rsidRPr="006E4332">
              <w:rPr>
                <w:rStyle w:val="rvts15"/>
                <w:bCs/>
                <w:bdr w:val="none" w:sz="0" w:space="0" w:color="auto" w:frame="1"/>
                <w:lang w:val="uk-UA"/>
              </w:rPr>
              <w:lastRenderedPageBreak/>
              <w:t>32,73 грн</w:t>
            </w:r>
          </w:p>
          <w:p w:rsidR="008A54F7" w:rsidRPr="006E4332" w:rsidRDefault="008A54F7" w:rsidP="00BB24C5">
            <w:pPr>
              <w:tabs>
                <w:tab w:val="left" w:pos="720"/>
              </w:tabs>
              <w:jc w:val="center"/>
              <w:rPr>
                <w:rFonts w:ascii="Times New Roman" w:hAnsi="Times New Roman" w:cs="Times New Roman"/>
                <w:bCs/>
                <w:sz w:val="24"/>
                <w:szCs w:val="24"/>
                <w:shd w:val="clear" w:color="auto" w:fill="FFFFFF"/>
                <w:lang w:val="uk-UA"/>
              </w:rPr>
            </w:pPr>
          </w:p>
        </w:tc>
        <w:tc>
          <w:tcPr>
            <w:tcW w:w="1559" w:type="dxa"/>
          </w:tcPr>
          <w:p w:rsidR="0093664E" w:rsidRPr="006E4332" w:rsidRDefault="0093664E" w:rsidP="0093664E">
            <w:pPr>
              <w:pStyle w:val="rvps12"/>
              <w:tabs>
                <w:tab w:val="left" w:pos="765"/>
                <w:tab w:val="center" w:pos="1308"/>
              </w:tabs>
              <w:spacing w:before="0" w:beforeAutospacing="0" w:after="0" w:afterAutospacing="0"/>
              <w:jc w:val="center"/>
              <w:textAlignment w:val="baseline"/>
              <w:rPr>
                <w:rStyle w:val="rvts15"/>
                <w:bCs/>
                <w:bdr w:val="none" w:sz="0" w:space="0" w:color="auto" w:frame="1"/>
                <w:lang w:val="uk-UA"/>
              </w:rPr>
            </w:pPr>
            <w:r w:rsidRPr="006E4332">
              <w:rPr>
                <w:rStyle w:val="rvts15"/>
                <w:bCs/>
                <w:bdr w:val="none" w:sz="0" w:space="0" w:color="auto" w:frame="1"/>
                <w:lang w:val="uk-UA"/>
              </w:rPr>
              <w:t>32,73 грн</w:t>
            </w:r>
          </w:p>
          <w:p w:rsidR="008A54F7" w:rsidRPr="006E4332" w:rsidRDefault="008A54F7" w:rsidP="00BB24C5">
            <w:pPr>
              <w:tabs>
                <w:tab w:val="left" w:pos="720"/>
              </w:tabs>
              <w:jc w:val="center"/>
              <w:rPr>
                <w:rFonts w:ascii="Times New Roman" w:hAnsi="Times New Roman" w:cs="Times New Roman"/>
                <w:bCs/>
                <w:sz w:val="24"/>
                <w:szCs w:val="24"/>
                <w:shd w:val="clear" w:color="auto" w:fill="FFFFFF"/>
                <w:lang w:val="uk-UA"/>
              </w:rPr>
            </w:pPr>
          </w:p>
        </w:tc>
      </w:tr>
      <w:tr w:rsidR="00E72DBD" w:rsidRPr="00D45FC6" w:rsidTr="00943D96">
        <w:tc>
          <w:tcPr>
            <w:tcW w:w="662" w:type="dxa"/>
          </w:tcPr>
          <w:p w:rsidR="00E72DBD" w:rsidRPr="0061702F" w:rsidRDefault="00E72DBD" w:rsidP="00241C30">
            <w:pPr>
              <w:tabs>
                <w:tab w:val="left" w:pos="720"/>
              </w:tabs>
              <w:jc w:val="center"/>
              <w:rPr>
                <w:rFonts w:ascii="Times New Roman" w:hAnsi="Times New Roman" w:cs="Times New Roman"/>
                <w:bCs/>
                <w:sz w:val="24"/>
                <w:szCs w:val="24"/>
                <w:shd w:val="clear" w:color="auto" w:fill="FFFFFF"/>
                <w:lang w:val="uk-UA"/>
              </w:rPr>
            </w:pPr>
            <w:r w:rsidRPr="0061702F">
              <w:rPr>
                <w:rFonts w:ascii="Times New Roman" w:hAnsi="Times New Roman" w:cs="Times New Roman"/>
                <w:bCs/>
                <w:sz w:val="24"/>
                <w:szCs w:val="24"/>
                <w:shd w:val="clear" w:color="auto" w:fill="FFFFFF"/>
                <w:lang w:val="uk-UA"/>
              </w:rPr>
              <w:lastRenderedPageBreak/>
              <w:t>11</w:t>
            </w:r>
          </w:p>
        </w:tc>
        <w:tc>
          <w:tcPr>
            <w:tcW w:w="3294" w:type="dxa"/>
          </w:tcPr>
          <w:p w:rsidR="00E72DBD" w:rsidRPr="0061702F" w:rsidRDefault="00E72DBD" w:rsidP="009E428B">
            <w:pPr>
              <w:tabs>
                <w:tab w:val="left" w:pos="720"/>
              </w:tabs>
              <w:rPr>
                <w:rFonts w:ascii="Times New Roman" w:hAnsi="Times New Roman" w:cs="Times New Roman"/>
                <w:color w:val="000000"/>
                <w:sz w:val="24"/>
                <w:szCs w:val="24"/>
                <w:shd w:val="clear" w:color="auto" w:fill="FFFFFF"/>
                <w:lang w:val="uk-UA"/>
              </w:rPr>
            </w:pPr>
            <w:r w:rsidRPr="0061702F">
              <w:rPr>
                <w:rFonts w:ascii="Times New Roman" w:hAnsi="Times New Roman" w:cs="Times New Roman"/>
                <w:color w:val="000000"/>
                <w:sz w:val="24"/>
                <w:szCs w:val="24"/>
                <w:shd w:val="clear" w:color="auto" w:fill="FFFFFF"/>
                <w:lang w:val="uk-UA"/>
              </w:rPr>
              <w:t>Процедури офіційного звітування</w:t>
            </w:r>
          </w:p>
          <w:p w:rsidR="00E72DBD" w:rsidRPr="0061702F" w:rsidRDefault="00E72DBD" w:rsidP="009E428B">
            <w:pPr>
              <w:pStyle w:val="rvps14"/>
              <w:shd w:val="clear" w:color="auto" w:fill="FFFFFF"/>
              <w:spacing w:before="0" w:beforeAutospacing="0" w:after="0" w:afterAutospacing="0"/>
              <w:textAlignment w:val="baseline"/>
              <w:rPr>
                <w:color w:val="000000"/>
                <w:lang w:val="uk-UA"/>
              </w:rPr>
            </w:pPr>
            <w:r w:rsidRPr="0061702F">
              <w:rPr>
                <w:rStyle w:val="rvts11"/>
                <w:i/>
                <w:iCs/>
                <w:color w:val="000000"/>
                <w:bdr w:val="none" w:sz="0" w:space="0" w:color="auto" w:frame="1"/>
                <w:lang w:val="uk-UA"/>
              </w:rPr>
              <w:t>Формула:</w:t>
            </w:r>
          </w:p>
          <w:p w:rsidR="00E72DBD" w:rsidRPr="0061702F" w:rsidRDefault="00E72DBD" w:rsidP="009E428B">
            <w:pPr>
              <w:tabs>
                <w:tab w:val="left" w:pos="720"/>
              </w:tabs>
              <w:rPr>
                <w:rFonts w:ascii="Times New Roman" w:hAnsi="Times New Roman" w:cs="Times New Roman"/>
                <w:color w:val="000000"/>
                <w:sz w:val="24"/>
                <w:szCs w:val="24"/>
                <w:shd w:val="clear" w:color="auto" w:fill="FFFFFF"/>
                <w:lang w:val="uk-UA"/>
              </w:rPr>
            </w:pPr>
            <w:r w:rsidRPr="0061702F">
              <w:rPr>
                <w:rStyle w:val="rvts11"/>
                <w:rFonts w:ascii="Times New Roman" w:hAnsi="Times New Roman" w:cs="Times New Roman"/>
                <w:i/>
                <w:iCs/>
                <w:color w:val="000000"/>
                <w:bdr w:val="none" w:sz="0" w:space="0" w:color="auto" w:frame="1"/>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оціночну кількість оригінальних звітів Х кількість періодів звітності за рік</w:t>
            </w:r>
          </w:p>
        </w:tc>
        <w:tc>
          <w:tcPr>
            <w:tcW w:w="2234" w:type="dxa"/>
          </w:tcPr>
          <w:p w:rsidR="00E72DBD" w:rsidRPr="0061702F" w:rsidRDefault="00E72DBD" w:rsidP="009E428B">
            <w:pPr>
              <w:pStyle w:val="rvps12"/>
              <w:spacing w:before="0" w:beforeAutospacing="0" w:after="0" w:afterAutospacing="0"/>
              <w:jc w:val="center"/>
              <w:textAlignment w:val="baseline"/>
              <w:rPr>
                <w:rStyle w:val="rvts15"/>
                <w:bCs/>
                <w:bdr w:val="none" w:sz="0" w:space="0" w:color="auto" w:frame="1"/>
                <w:lang w:val="uk-UA"/>
              </w:rPr>
            </w:pPr>
            <w:r w:rsidRPr="0061702F">
              <w:rPr>
                <w:rStyle w:val="rvts15"/>
                <w:bCs/>
                <w:bdr w:val="none" w:sz="0" w:space="0" w:color="auto" w:frame="1"/>
                <w:lang w:val="uk-UA"/>
              </w:rPr>
              <w:t>0, 00 грн</w:t>
            </w:r>
          </w:p>
          <w:p w:rsidR="00E72DBD" w:rsidRPr="0061702F" w:rsidRDefault="00E72DBD" w:rsidP="00241C30">
            <w:pPr>
              <w:pStyle w:val="rvps12"/>
              <w:spacing w:before="0" w:beforeAutospacing="0" w:after="0" w:afterAutospacing="0"/>
              <w:jc w:val="center"/>
              <w:textAlignment w:val="baseline"/>
              <w:rPr>
                <w:rStyle w:val="rvts15"/>
                <w:bCs/>
                <w:bdr w:val="none" w:sz="0" w:space="0" w:color="auto" w:frame="1"/>
                <w:lang w:val="uk-UA"/>
              </w:rPr>
            </w:pPr>
          </w:p>
        </w:tc>
        <w:tc>
          <w:tcPr>
            <w:tcW w:w="1607" w:type="dxa"/>
          </w:tcPr>
          <w:p w:rsidR="00E72DBD" w:rsidRPr="0061702F" w:rsidRDefault="00E72DBD" w:rsidP="009E428B">
            <w:pPr>
              <w:pStyle w:val="rvps12"/>
              <w:spacing w:before="0" w:beforeAutospacing="0" w:after="0" w:afterAutospacing="0"/>
              <w:jc w:val="center"/>
              <w:textAlignment w:val="baseline"/>
              <w:rPr>
                <w:rStyle w:val="rvts15"/>
                <w:bCs/>
                <w:bdr w:val="none" w:sz="0" w:space="0" w:color="auto" w:frame="1"/>
                <w:lang w:val="uk-UA"/>
              </w:rPr>
            </w:pPr>
            <w:r w:rsidRPr="0061702F">
              <w:rPr>
                <w:rStyle w:val="rvts15"/>
                <w:bCs/>
                <w:bdr w:val="none" w:sz="0" w:space="0" w:color="auto" w:frame="1"/>
                <w:lang w:val="uk-UA"/>
              </w:rPr>
              <w:t>0, 00 грн</w:t>
            </w:r>
          </w:p>
          <w:p w:rsidR="00E72DBD" w:rsidRPr="0061702F" w:rsidRDefault="00E72DBD" w:rsidP="00241C30">
            <w:pPr>
              <w:tabs>
                <w:tab w:val="left" w:pos="720"/>
              </w:tabs>
              <w:jc w:val="center"/>
              <w:rPr>
                <w:rFonts w:ascii="Times New Roman" w:hAnsi="Times New Roman" w:cs="Times New Roman"/>
                <w:bCs/>
                <w:sz w:val="24"/>
                <w:szCs w:val="24"/>
                <w:shd w:val="clear" w:color="auto" w:fill="FFFFFF"/>
                <w:lang w:val="uk-UA"/>
              </w:rPr>
            </w:pPr>
          </w:p>
        </w:tc>
        <w:tc>
          <w:tcPr>
            <w:tcW w:w="1559" w:type="dxa"/>
          </w:tcPr>
          <w:p w:rsidR="00E72DBD" w:rsidRPr="0061702F" w:rsidRDefault="00E72DBD" w:rsidP="009E428B">
            <w:pPr>
              <w:pStyle w:val="rvps12"/>
              <w:spacing w:before="0" w:beforeAutospacing="0" w:after="0" w:afterAutospacing="0"/>
              <w:jc w:val="center"/>
              <w:textAlignment w:val="baseline"/>
              <w:rPr>
                <w:rStyle w:val="rvts15"/>
                <w:bCs/>
                <w:bdr w:val="none" w:sz="0" w:space="0" w:color="auto" w:frame="1"/>
                <w:lang w:val="uk-UA"/>
              </w:rPr>
            </w:pPr>
            <w:r w:rsidRPr="0061702F">
              <w:rPr>
                <w:rStyle w:val="rvts15"/>
                <w:bCs/>
                <w:bdr w:val="none" w:sz="0" w:space="0" w:color="auto" w:frame="1"/>
                <w:lang w:val="uk-UA"/>
              </w:rPr>
              <w:t>0, 00 грн</w:t>
            </w:r>
          </w:p>
          <w:p w:rsidR="00E72DBD" w:rsidRPr="0061702F" w:rsidRDefault="00E72DBD" w:rsidP="0072189A">
            <w:pPr>
              <w:tabs>
                <w:tab w:val="left" w:pos="720"/>
              </w:tabs>
              <w:jc w:val="center"/>
              <w:rPr>
                <w:rFonts w:ascii="Times New Roman" w:hAnsi="Times New Roman" w:cs="Times New Roman"/>
                <w:bCs/>
                <w:sz w:val="24"/>
                <w:szCs w:val="24"/>
                <w:shd w:val="clear" w:color="auto" w:fill="FFFFFF"/>
                <w:lang w:val="uk-UA"/>
              </w:rPr>
            </w:pPr>
          </w:p>
        </w:tc>
      </w:tr>
      <w:tr w:rsidR="00E72DBD" w:rsidRPr="00D45FC6" w:rsidTr="00943D96">
        <w:tc>
          <w:tcPr>
            <w:tcW w:w="662" w:type="dxa"/>
          </w:tcPr>
          <w:p w:rsidR="00E72DBD" w:rsidRPr="0069030A" w:rsidRDefault="00E72DBD" w:rsidP="00241C30">
            <w:pPr>
              <w:tabs>
                <w:tab w:val="left" w:pos="720"/>
              </w:tabs>
              <w:jc w:val="center"/>
              <w:rPr>
                <w:rFonts w:ascii="Times New Roman" w:hAnsi="Times New Roman" w:cs="Times New Roman"/>
                <w:bCs/>
                <w:sz w:val="24"/>
                <w:szCs w:val="24"/>
                <w:shd w:val="clear" w:color="auto" w:fill="FFFFFF"/>
                <w:lang w:val="uk-UA"/>
              </w:rPr>
            </w:pPr>
            <w:r w:rsidRPr="0069030A">
              <w:rPr>
                <w:rFonts w:ascii="Times New Roman" w:hAnsi="Times New Roman" w:cs="Times New Roman"/>
                <w:bCs/>
                <w:sz w:val="24"/>
                <w:szCs w:val="24"/>
                <w:shd w:val="clear" w:color="auto" w:fill="FFFFFF"/>
                <w:lang w:val="uk-UA"/>
              </w:rPr>
              <w:t>12</w:t>
            </w:r>
          </w:p>
        </w:tc>
        <w:tc>
          <w:tcPr>
            <w:tcW w:w="3294" w:type="dxa"/>
          </w:tcPr>
          <w:p w:rsidR="00E72DBD" w:rsidRDefault="00E72DBD" w:rsidP="00241C30">
            <w:pPr>
              <w:tabs>
                <w:tab w:val="left" w:pos="720"/>
              </w:tabs>
              <w:rPr>
                <w:rFonts w:ascii="Times New Roman" w:hAnsi="Times New Roman" w:cs="Times New Roman"/>
                <w:color w:val="000000"/>
                <w:sz w:val="24"/>
                <w:szCs w:val="24"/>
                <w:shd w:val="clear" w:color="auto" w:fill="FFFFFF"/>
                <w:lang w:val="ru-RU"/>
              </w:rPr>
            </w:pPr>
            <w:proofErr w:type="spellStart"/>
            <w:r w:rsidRPr="0069030A">
              <w:rPr>
                <w:rFonts w:ascii="Times New Roman" w:hAnsi="Times New Roman" w:cs="Times New Roman"/>
                <w:color w:val="000000"/>
                <w:sz w:val="24"/>
                <w:szCs w:val="24"/>
                <w:shd w:val="clear" w:color="auto" w:fill="FFFFFF"/>
                <w:lang w:val="ru-RU"/>
              </w:rPr>
              <w:t>Процедури</w:t>
            </w:r>
            <w:proofErr w:type="spellEnd"/>
            <w:r w:rsidRPr="0069030A">
              <w:rPr>
                <w:rFonts w:ascii="Times New Roman" w:hAnsi="Times New Roman" w:cs="Times New Roman"/>
                <w:color w:val="000000"/>
                <w:sz w:val="24"/>
                <w:szCs w:val="24"/>
                <w:shd w:val="clear" w:color="auto" w:fill="FFFFFF"/>
                <w:lang w:val="ru-RU"/>
              </w:rPr>
              <w:t xml:space="preserve"> </w:t>
            </w:r>
            <w:proofErr w:type="spellStart"/>
            <w:r w:rsidRPr="0069030A">
              <w:rPr>
                <w:rFonts w:ascii="Times New Roman" w:hAnsi="Times New Roman" w:cs="Times New Roman"/>
                <w:color w:val="000000"/>
                <w:sz w:val="24"/>
                <w:szCs w:val="24"/>
                <w:shd w:val="clear" w:color="auto" w:fill="FFFFFF"/>
                <w:lang w:val="ru-RU"/>
              </w:rPr>
              <w:t>щодо</w:t>
            </w:r>
            <w:proofErr w:type="spellEnd"/>
            <w:r w:rsidRPr="0069030A">
              <w:rPr>
                <w:rFonts w:ascii="Times New Roman" w:hAnsi="Times New Roman" w:cs="Times New Roman"/>
                <w:color w:val="000000"/>
                <w:sz w:val="24"/>
                <w:szCs w:val="24"/>
                <w:shd w:val="clear" w:color="auto" w:fill="FFFFFF"/>
                <w:lang w:val="ru-RU"/>
              </w:rPr>
              <w:t xml:space="preserve"> </w:t>
            </w:r>
            <w:proofErr w:type="spellStart"/>
            <w:r w:rsidRPr="0069030A">
              <w:rPr>
                <w:rFonts w:ascii="Times New Roman" w:hAnsi="Times New Roman" w:cs="Times New Roman"/>
                <w:color w:val="000000"/>
                <w:sz w:val="24"/>
                <w:szCs w:val="24"/>
                <w:shd w:val="clear" w:color="auto" w:fill="FFFFFF"/>
                <w:lang w:val="ru-RU"/>
              </w:rPr>
              <w:t>забезпечення</w:t>
            </w:r>
            <w:proofErr w:type="spellEnd"/>
            <w:r w:rsidRPr="0069030A">
              <w:rPr>
                <w:rFonts w:ascii="Times New Roman" w:hAnsi="Times New Roman" w:cs="Times New Roman"/>
                <w:color w:val="000000"/>
                <w:sz w:val="24"/>
                <w:szCs w:val="24"/>
                <w:shd w:val="clear" w:color="auto" w:fill="FFFFFF"/>
                <w:lang w:val="ru-RU"/>
              </w:rPr>
              <w:t xml:space="preserve"> </w:t>
            </w:r>
            <w:proofErr w:type="spellStart"/>
            <w:r w:rsidRPr="0069030A">
              <w:rPr>
                <w:rFonts w:ascii="Times New Roman" w:hAnsi="Times New Roman" w:cs="Times New Roman"/>
                <w:color w:val="000000"/>
                <w:sz w:val="24"/>
                <w:szCs w:val="24"/>
                <w:shd w:val="clear" w:color="auto" w:fill="FFFFFF"/>
                <w:lang w:val="ru-RU"/>
              </w:rPr>
              <w:t>процесу</w:t>
            </w:r>
            <w:proofErr w:type="spellEnd"/>
            <w:r w:rsidRPr="0069030A">
              <w:rPr>
                <w:rFonts w:ascii="Times New Roman" w:hAnsi="Times New Roman" w:cs="Times New Roman"/>
                <w:color w:val="000000"/>
                <w:sz w:val="24"/>
                <w:szCs w:val="24"/>
                <w:shd w:val="clear" w:color="auto" w:fill="FFFFFF"/>
                <w:lang w:val="ru-RU"/>
              </w:rPr>
              <w:t xml:space="preserve"> </w:t>
            </w:r>
            <w:proofErr w:type="spellStart"/>
            <w:r w:rsidRPr="0069030A">
              <w:rPr>
                <w:rFonts w:ascii="Times New Roman" w:hAnsi="Times New Roman" w:cs="Times New Roman"/>
                <w:color w:val="000000"/>
                <w:sz w:val="24"/>
                <w:szCs w:val="24"/>
                <w:shd w:val="clear" w:color="auto" w:fill="FFFFFF"/>
                <w:lang w:val="ru-RU"/>
              </w:rPr>
              <w:t>перевірок</w:t>
            </w:r>
            <w:proofErr w:type="spellEnd"/>
          </w:p>
          <w:p w:rsidR="00E72DBD" w:rsidRDefault="00E72DBD" w:rsidP="00C5760F">
            <w:pPr>
              <w:pStyle w:val="rvps14"/>
              <w:shd w:val="clear" w:color="auto" w:fill="FFFFFF"/>
              <w:spacing w:before="0" w:beforeAutospacing="0" w:after="0" w:afterAutospacing="0"/>
              <w:textAlignment w:val="baseline"/>
              <w:rPr>
                <w:color w:val="000000"/>
              </w:rPr>
            </w:pPr>
            <w:r>
              <w:rPr>
                <w:rStyle w:val="rvts11"/>
                <w:i/>
                <w:iCs/>
                <w:color w:val="000000"/>
                <w:bdr w:val="none" w:sz="0" w:space="0" w:color="auto" w:frame="1"/>
              </w:rPr>
              <w:t>Формула:</w:t>
            </w:r>
          </w:p>
          <w:p w:rsidR="00E72DBD" w:rsidRPr="00C5760F" w:rsidRDefault="00E72DBD" w:rsidP="00B3256E">
            <w:pPr>
              <w:pStyle w:val="rvps14"/>
              <w:shd w:val="clear" w:color="auto" w:fill="FFFFFF"/>
              <w:spacing w:before="0" w:beforeAutospacing="0" w:after="0" w:afterAutospacing="0"/>
              <w:textAlignment w:val="baseline"/>
              <w:rPr>
                <w:color w:val="000000"/>
                <w:lang w:val="uk-UA"/>
              </w:rPr>
            </w:pPr>
            <w:proofErr w:type="spellStart"/>
            <w:r>
              <w:rPr>
                <w:rStyle w:val="rvts11"/>
                <w:i/>
                <w:iCs/>
                <w:color w:val="000000"/>
                <w:bdr w:val="none" w:sz="0" w:space="0" w:color="auto" w:frame="1"/>
              </w:rPr>
              <w:t>витрати</w:t>
            </w:r>
            <w:proofErr w:type="spellEnd"/>
            <w:r>
              <w:rPr>
                <w:rStyle w:val="rvts11"/>
                <w:i/>
                <w:iCs/>
                <w:color w:val="000000"/>
                <w:bdr w:val="none" w:sz="0" w:space="0" w:color="auto" w:frame="1"/>
              </w:rPr>
              <w:t xml:space="preserve"> часу на </w:t>
            </w:r>
            <w:proofErr w:type="spellStart"/>
            <w:r>
              <w:rPr>
                <w:rStyle w:val="rvts11"/>
                <w:i/>
                <w:iCs/>
                <w:color w:val="000000"/>
                <w:bdr w:val="none" w:sz="0" w:space="0" w:color="auto" w:frame="1"/>
              </w:rPr>
              <w:t>забезпечення</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процесу</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перевірок</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з</w:t>
            </w:r>
            <w:proofErr w:type="spellEnd"/>
            <w:r>
              <w:rPr>
                <w:rStyle w:val="rvts11"/>
                <w:i/>
                <w:iCs/>
                <w:color w:val="000000"/>
                <w:bdr w:val="none" w:sz="0" w:space="0" w:color="auto" w:frame="1"/>
              </w:rPr>
              <w:t xml:space="preserve"> боку </w:t>
            </w:r>
            <w:proofErr w:type="spellStart"/>
            <w:r>
              <w:rPr>
                <w:rStyle w:val="rvts11"/>
                <w:i/>
                <w:iCs/>
                <w:color w:val="000000"/>
                <w:bdr w:val="none" w:sz="0" w:space="0" w:color="auto" w:frame="1"/>
              </w:rPr>
              <w:t>контролюючих</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органів</w:t>
            </w:r>
            <w:proofErr w:type="spellEnd"/>
            <w:r>
              <w:rPr>
                <w:rStyle w:val="rvts11"/>
                <w:i/>
                <w:iCs/>
                <w:color w:val="000000"/>
                <w:bdr w:val="none" w:sz="0" w:space="0" w:color="auto" w:frame="1"/>
              </w:rPr>
              <w:t xml:space="preserve"> Х </w:t>
            </w:r>
            <w:proofErr w:type="spellStart"/>
            <w:r>
              <w:rPr>
                <w:rStyle w:val="rvts11"/>
                <w:i/>
                <w:iCs/>
                <w:color w:val="000000"/>
                <w:bdr w:val="none" w:sz="0" w:space="0" w:color="auto" w:frame="1"/>
              </w:rPr>
              <w:t>вартість</w:t>
            </w:r>
            <w:proofErr w:type="spellEnd"/>
            <w:r>
              <w:rPr>
                <w:rStyle w:val="rvts11"/>
                <w:i/>
                <w:iCs/>
                <w:color w:val="000000"/>
                <w:bdr w:val="none" w:sz="0" w:space="0" w:color="auto" w:frame="1"/>
              </w:rPr>
              <w:t xml:space="preserve"> часу </w:t>
            </w:r>
            <w:proofErr w:type="spellStart"/>
            <w:r>
              <w:rPr>
                <w:rStyle w:val="rvts11"/>
                <w:i/>
                <w:iCs/>
                <w:color w:val="000000"/>
                <w:bdr w:val="none" w:sz="0" w:space="0" w:color="auto" w:frame="1"/>
              </w:rPr>
              <w:t>суб’єкта</w:t>
            </w:r>
            <w:proofErr w:type="spellEnd"/>
            <w:r>
              <w:rPr>
                <w:rStyle w:val="rvts11"/>
                <w:i/>
                <w:iCs/>
                <w:color w:val="000000"/>
                <w:bdr w:val="none" w:sz="0" w:space="0" w:color="auto" w:frame="1"/>
              </w:rPr>
              <w:t xml:space="preserve"> малого </w:t>
            </w:r>
            <w:proofErr w:type="spellStart"/>
            <w:r>
              <w:rPr>
                <w:rStyle w:val="rvts11"/>
                <w:i/>
                <w:iCs/>
                <w:color w:val="000000"/>
                <w:bdr w:val="none" w:sz="0" w:space="0" w:color="auto" w:frame="1"/>
              </w:rPr>
              <w:t>підприємництва</w:t>
            </w:r>
            <w:proofErr w:type="spellEnd"/>
            <w:r>
              <w:rPr>
                <w:rStyle w:val="rvts11"/>
                <w:i/>
                <w:iCs/>
                <w:color w:val="000000"/>
                <w:bdr w:val="none" w:sz="0" w:space="0" w:color="auto" w:frame="1"/>
              </w:rPr>
              <w:t xml:space="preserve"> </w:t>
            </w:r>
            <w:r>
              <w:rPr>
                <w:rStyle w:val="rvts11"/>
                <w:i/>
                <w:iCs/>
                <w:color w:val="000000"/>
                <w:bdr w:val="none" w:sz="0" w:space="0" w:color="auto" w:frame="1"/>
              </w:rPr>
              <w:lastRenderedPageBreak/>
              <w:t>(</w:t>
            </w:r>
            <w:proofErr w:type="spellStart"/>
            <w:r>
              <w:rPr>
                <w:rStyle w:val="rvts11"/>
                <w:i/>
                <w:iCs/>
                <w:color w:val="000000"/>
                <w:bdr w:val="none" w:sz="0" w:space="0" w:color="auto" w:frame="1"/>
              </w:rPr>
              <w:t>заробітна</w:t>
            </w:r>
            <w:proofErr w:type="spellEnd"/>
            <w:r>
              <w:rPr>
                <w:rStyle w:val="rvts11"/>
                <w:i/>
                <w:iCs/>
                <w:color w:val="000000"/>
                <w:bdr w:val="none" w:sz="0" w:space="0" w:color="auto" w:frame="1"/>
              </w:rPr>
              <w:t xml:space="preserve"> плата) Х </w:t>
            </w:r>
            <w:proofErr w:type="spellStart"/>
            <w:r>
              <w:rPr>
                <w:rStyle w:val="rvts11"/>
                <w:i/>
                <w:iCs/>
                <w:color w:val="000000"/>
                <w:bdr w:val="none" w:sz="0" w:space="0" w:color="auto" w:frame="1"/>
              </w:rPr>
              <w:t>оціночн</w:t>
            </w:r>
            <w:proofErr w:type="spellEnd"/>
            <w:r>
              <w:rPr>
                <w:rStyle w:val="rvts11"/>
                <w:i/>
                <w:iCs/>
                <w:color w:val="000000"/>
                <w:bdr w:val="none" w:sz="0" w:space="0" w:color="auto" w:frame="1"/>
                <w:lang w:val="uk-UA"/>
              </w:rPr>
              <w:t>у</w:t>
            </w:r>
            <w:r>
              <w:rPr>
                <w:rStyle w:val="rvts11"/>
                <w:i/>
                <w:iCs/>
                <w:color w:val="000000"/>
                <w:bdr w:val="none" w:sz="0" w:space="0" w:color="auto" w:frame="1"/>
              </w:rPr>
              <w:t xml:space="preserve"> </w:t>
            </w:r>
            <w:proofErr w:type="spellStart"/>
            <w:r>
              <w:rPr>
                <w:rStyle w:val="rvts11"/>
                <w:i/>
                <w:iCs/>
                <w:color w:val="000000"/>
                <w:bdr w:val="none" w:sz="0" w:space="0" w:color="auto" w:frame="1"/>
              </w:rPr>
              <w:t>кількість</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перевірок</w:t>
            </w:r>
            <w:proofErr w:type="spellEnd"/>
            <w:r>
              <w:rPr>
                <w:rStyle w:val="rvts11"/>
                <w:i/>
                <w:iCs/>
                <w:color w:val="000000"/>
                <w:bdr w:val="none" w:sz="0" w:space="0" w:color="auto" w:frame="1"/>
              </w:rPr>
              <w:t xml:space="preserve"> за </w:t>
            </w:r>
            <w:proofErr w:type="spellStart"/>
            <w:r>
              <w:rPr>
                <w:rStyle w:val="rvts11"/>
                <w:i/>
                <w:iCs/>
                <w:color w:val="000000"/>
                <w:bdr w:val="none" w:sz="0" w:space="0" w:color="auto" w:frame="1"/>
              </w:rPr>
              <w:t>рік</w:t>
            </w:r>
            <w:proofErr w:type="spellEnd"/>
          </w:p>
        </w:tc>
        <w:tc>
          <w:tcPr>
            <w:tcW w:w="2234" w:type="dxa"/>
          </w:tcPr>
          <w:p w:rsidR="00E72DBD" w:rsidRDefault="00E72DBD" w:rsidP="00020296">
            <w:pPr>
              <w:pStyle w:val="rvps12"/>
              <w:spacing w:before="0" w:beforeAutospacing="0" w:after="0" w:afterAutospacing="0"/>
              <w:jc w:val="center"/>
              <w:textAlignment w:val="baseline"/>
              <w:rPr>
                <w:rStyle w:val="rvts15"/>
                <w:bCs/>
                <w:bdr w:val="none" w:sz="0" w:space="0" w:color="auto" w:frame="1"/>
                <w:lang w:val="uk-UA"/>
              </w:rPr>
            </w:pPr>
            <w:r>
              <w:rPr>
                <w:rStyle w:val="rvts15"/>
                <w:bCs/>
                <w:bdr w:val="none" w:sz="0" w:space="0" w:color="auto" w:frame="1"/>
                <w:lang w:val="uk-UA"/>
              </w:rPr>
              <w:lastRenderedPageBreak/>
              <w:t>0, 00 грн</w:t>
            </w:r>
          </w:p>
          <w:p w:rsidR="00E72DBD" w:rsidRPr="00020296" w:rsidRDefault="00E72DBD" w:rsidP="00241C30">
            <w:pPr>
              <w:tabs>
                <w:tab w:val="left" w:pos="720"/>
              </w:tabs>
              <w:jc w:val="center"/>
              <w:rPr>
                <w:rFonts w:ascii="Times New Roman" w:hAnsi="Times New Roman" w:cs="Times New Roman"/>
                <w:bCs/>
                <w:sz w:val="24"/>
                <w:szCs w:val="24"/>
                <w:highlight w:val="yellow"/>
                <w:shd w:val="clear" w:color="auto" w:fill="FFFFFF"/>
                <w:lang w:val="uk-UA"/>
              </w:rPr>
            </w:pPr>
          </w:p>
        </w:tc>
        <w:tc>
          <w:tcPr>
            <w:tcW w:w="1607" w:type="dxa"/>
          </w:tcPr>
          <w:p w:rsidR="00E72DBD" w:rsidRDefault="00E72DBD" w:rsidP="00020296">
            <w:pPr>
              <w:pStyle w:val="rvps12"/>
              <w:spacing w:before="0" w:beforeAutospacing="0" w:after="0" w:afterAutospacing="0"/>
              <w:jc w:val="center"/>
              <w:textAlignment w:val="baseline"/>
              <w:rPr>
                <w:rStyle w:val="rvts15"/>
                <w:bCs/>
                <w:bdr w:val="none" w:sz="0" w:space="0" w:color="auto" w:frame="1"/>
                <w:lang w:val="uk-UA"/>
              </w:rPr>
            </w:pPr>
            <w:r>
              <w:rPr>
                <w:rStyle w:val="rvts15"/>
                <w:bCs/>
                <w:bdr w:val="none" w:sz="0" w:space="0" w:color="auto" w:frame="1"/>
                <w:lang w:val="uk-UA"/>
              </w:rPr>
              <w:t>0, 00 грн</w:t>
            </w:r>
          </w:p>
          <w:p w:rsidR="00E72DBD" w:rsidRPr="00020296" w:rsidRDefault="00E72DBD" w:rsidP="00241C30">
            <w:pPr>
              <w:tabs>
                <w:tab w:val="left" w:pos="720"/>
              </w:tabs>
              <w:jc w:val="center"/>
              <w:rPr>
                <w:rFonts w:ascii="Times New Roman" w:hAnsi="Times New Roman" w:cs="Times New Roman"/>
                <w:bCs/>
                <w:sz w:val="24"/>
                <w:szCs w:val="24"/>
                <w:highlight w:val="yellow"/>
                <w:shd w:val="clear" w:color="auto" w:fill="FFFFFF"/>
                <w:lang w:val="uk-UA"/>
              </w:rPr>
            </w:pPr>
          </w:p>
        </w:tc>
        <w:tc>
          <w:tcPr>
            <w:tcW w:w="1559" w:type="dxa"/>
          </w:tcPr>
          <w:p w:rsidR="00E72DBD" w:rsidRDefault="00E72DBD" w:rsidP="00020296">
            <w:pPr>
              <w:pStyle w:val="rvps12"/>
              <w:spacing w:before="0" w:beforeAutospacing="0" w:after="0" w:afterAutospacing="0"/>
              <w:jc w:val="center"/>
              <w:textAlignment w:val="baseline"/>
              <w:rPr>
                <w:rStyle w:val="rvts15"/>
                <w:bCs/>
                <w:bdr w:val="none" w:sz="0" w:space="0" w:color="auto" w:frame="1"/>
                <w:lang w:val="uk-UA"/>
              </w:rPr>
            </w:pPr>
            <w:r>
              <w:rPr>
                <w:rStyle w:val="rvts15"/>
                <w:bCs/>
                <w:bdr w:val="none" w:sz="0" w:space="0" w:color="auto" w:frame="1"/>
                <w:lang w:val="uk-UA"/>
              </w:rPr>
              <w:t>0, 00 грн</w:t>
            </w:r>
          </w:p>
          <w:p w:rsidR="00E72DBD" w:rsidRPr="00020296" w:rsidRDefault="00E72DBD" w:rsidP="00241C30">
            <w:pPr>
              <w:tabs>
                <w:tab w:val="left" w:pos="720"/>
              </w:tabs>
              <w:jc w:val="center"/>
              <w:rPr>
                <w:rFonts w:ascii="Times New Roman" w:hAnsi="Times New Roman" w:cs="Times New Roman"/>
                <w:bCs/>
                <w:sz w:val="24"/>
                <w:szCs w:val="24"/>
                <w:highlight w:val="yellow"/>
                <w:shd w:val="clear" w:color="auto" w:fill="FFFFFF"/>
                <w:lang w:val="uk-UA"/>
              </w:rPr>
            </w:pPr>
          </w:p>
        </w:tc>
      </w:tr>
      <w:tr w:rsidR="00E72DBD" w:rsidRPr="00D45FC6" w:rsidTr="00943D96">
        <w:tc>
          <w:tcPr>
            <w:tcW w:w="662" w:type="dxa"/>
          </w:tcPr>
          <w:p w:rsidR="00E72DBD" w:rsidRPr="0069030A" w:rsidRDefault="00E72DBD" w:rsidP="00241C30">
            <w:pPr>
              <w:tabs>
                <w:tab w:val="left" w:pos="720"/>
              </w:tabs>
              <w:jc w:val="center"/>
              <w:rPr>
                <w:rFonts w:ascii="Times New Roman" w:hAnsi="Times New Roman" w:cs="Times New Roman"/>
                <w:bCs/>
                <w:sz w:val="24"/>
                <w:szCs w:val="24"/>
                <w:shd w:val="clear" w:color="auto" w:fill="FFFFFF"/>
                <w:lang w:val="uk-UA"/>
              </w:rPr>
            </w:pPr>
            <w:r w:rsidRPr="0069030A">
              <w:rPr>
                <w:rFonts w:ascii="Times New Roman" w:hAnsi="Times New Roman" w:cs="Times New Roman"/>
                <w:bCs/>
                <w:sz w:val="24"/>
                <w:szCs w:val="24"/>
                <w:shd w:val="clear" w:color="auto" w:fill="FFFFFF"/>
                <w:lang w:val="uk-UA"/>
              </w:rPr>
              <w:lastRenderedPageBreak/>
              <w:t>13</w:t>
            </w:r>
          </w:p>
        </w:tc>
        <w:tc>
          <w:tcPr>
            <w:tcW w:w="3294" w:type="dxa"/>
          </w:tcPr>
          <w:p w:rsidR="00E72DBD" w:rsidRPr="00C5760F" w:rsidRDefault="00E72DBD" w:rsidP="00531465">
            <w:pPr>
              <w:tabs>
                <w:tab w:val="left" w:pos="720"/>
              </w:tabs>
              <w:rPr>
                <w:rFonts w:ascii="Times New Roman" w:hAnsi="Times New Roman" w:cs="Times New Roman"/>
                <w:color w:val="000000"/>
                <w:sz w:val="24"/>
                <w:szCs w:val="24"/>
                <w:shd w:val="clear" w:color="auto" w:fill="FFFFFF"/>
                <w:lang w:val="uk-UA"/>
              </w:rPr>
            </w:pPr>
            <w:r w:rsidRPr="0069030A">
              <w:rPr>
                <w:rFonts w:ascii="Times New Roman" w:hAnsi="Times New Roman" w:cs="Times New Roman"/>
                <w:color w:val="000000"/>
                <w:sz w:val="24"/>
                <w:szCs w:val="24"/>
                <w:shd w:val="clear" w:color="auto" w:fill="FFFFFF"/>
                <w:lang w:val="uk-UA"/>
              </w:rPr>
              <w:t>І</w:t>
            </w:r>
            <w:proofErr w:type="spellStart"/>
            <w:r w:rsidRPr="0069030A">
              <w:rPr>
                <w:rFonts w:ascii="Times New Roman" w:hAnsi="Times New Roman" w:cs="Times New Roman"/>
                <w:color w:val="000000"/>
                <w:sz w:val="24"/>
                <w:szCs w:val="24"/>
                <w:shd w:val="clear" w:color="auto" w:fill="FFFFFF"/>
              </w:rPr>
              <w:t>нші</w:t>
            </w:r>
            <w:proofErr w:type="spellEnd"/>
            <w:r w:rsidRPr="0069030A">
              <w:rPr>
                <w:rFonts w:ascii="Times New Roman" w:hAnsi="Times New Roman" w:cs="Times New Roman"/>
                <w:color w:val="000000"/>
                <w:sz w:val="24"/>
                <w:szCs w:val="24"/>
                <w:shd w:val="clear" w:color="auto" w:fill="FFFFFF"/>
              </w:rPr>
              <w:t xml:space="preserve"> </w:t>
            </w:r>
            <w:proofErr w:type="spellStart"/>
            <w:r w:rsidRPr="0069030A">
              <w:rPr>
                <w:rFonts w:ascii="Times New Roman" w:hAnsi="Times New Roman" w:cs="Times New Roman"/>
                <w:color w:val="000000"/>
                <w:sz w:val="24"/>
                <w:szCs w:val="24"/>
                <w:shd w:val="clear" w:color="auto" w:fill="FFFFFF"/>
              </w:rPr>
              <w:t>процедури</w:t>
            </w:r>
            <w:proofErr w:type="spellEnd"/>
            <w:r>
              <w:rPr>
                <w:rFonts w:ascii="Times New Roman" w:hAnsi="Times New Roman" w:cs="Times New Roman"/>
                <w:color w:val="000000"/>
                <w:sz w:val="24"/>
                <w:szCs w:val="24"/>
                <w:shd w:val="clear" w:color="auto" w:fill="FFFFFF"/>
                <w:lang w:val="uk-UA"/>
              </w:rPr>
              <w:t xml:space="preserve"> (уточнити)</w:t>
            </w:r>
          </w:p>
        </w:tc>
        <w:tc>
          <w:tcPr>
            <w:tcW w:w="2234" w:type="dxa"/>
          </w:tcPr>
          <w:p w:rsidR="00E72DBD" w:rsidRDefault="00E72DBD" w:rsidP="00BA6B51">
            <w:pPr>
              <w:pStyle w:val="rvps12"/>
              <w:spacing w:before="0" w:beforeAutospacing="0" w:after="0" w:afterAutospacing="0"/>
              <w:jc w:val="center"/>
              <w:textAlignment w:val="baseline"/>
              <w:rPr>
                <w:rStyle w:val="rvts15"/>
                <w:bCs/>
                <w:bdr w:val="none" w:sz="0" w:space="0" w:color="auto" w:frame="1"/>
                <w:lang w:val="uk-UA"/>
              </w:rPr>
            </w:pPr>
            <w:r>
              <w:rPr>
                <w:rStyle w:val="rvts15"/>
                <w:bCs/>
                <w:bdr w:val="none" w:sz="0" w:space="0" w:color="auto" w:frame="1"/>
                <w:lang w:val="uk-UA"/>
              </w:rPr>
              <w:t>0, 00 грн</w:t>
            </w:r>
          </w:p>
          <w:p w:rsidR="00E72DBD" w:rsidRPr="00020296" w:rsidRDefault="00E72DBD" w:rsidP="00020296">
            <w:pPr>
              <w:pStyle w:val="rvps12"/>
              <w:spacing w:before="0" w:beforeAutospacing="0" w:after="0" w:afterAutospacing="0"/>
              <w:textAlignment w:val="baseline"/>
              <w:rPr>
                <w:rStyle w:val="rvts15"/>
                <w:bCs/>
                <w:bdr w:val="none" w:sz="0" w:space="0" w:color="auto" w:frame="1"/>
                <w:lang w:val="uk-UA"/>
              </w:rPr>
            </w:pPr>
          </w:p>
        </w:tc>
        <w:tc>
          <w:tcPr>
            <w:tcW w:w="1607" w:type="dxa"/>
          </w:tcPr>
          <w:p w:rsidR="00E72DBD" w:rsidRDefault="00E72DBD" w:rsidP="00BA6B51">
            <w:pPr>
              <w:pStyle w:val="rvps12"/>
              <w:spacing w:before="0" w:beforeAutospacing="0" w:after="0" w:afterAutospacing="0"/>
              <w:jc w:val="center"/>
              <w:textAlignment w:val="baseline"/>
              <w:rPr>
                <w:rStyle w:val="rvts15"/>
                <w:bCs/>
                <w:bdr w:val="none" w:sz="0" w:space="0" w:color="auto" w:frame="1"/>
                <w:lang w:val="uk-UA"/>
              </w:rPr>
            </w:pPr>
            <w:r>
              <w:rPr>
                <w:rStyle w:val="rvts15"/>
                <w:bCs/>
                <w:bdr w:val="none" w:sz="0" w:space="0" w:color="auto" w:frame="1"/>
                <w:lang w:val="uk-UA"/>
              </w:rPr>
              <w:t>0, 00 грн</w:t>
            </w:r>
          </w:p>
          <w:p w:rsidR="00E72DBD" w:rsidRPr="00C5760F" w:rsidRDefault="00E72DBD" w:rsidP="00020296">
            <w:pPr>
              <w:pStyle w:val="rvps12"/>
              <w:spacing w:before="0" w:beforeAutospacing="0" w:after="0" w:afterAutospacing="0"/>
              <w:textAlignment w:val="baseline"/>
              <w:rPr>
                <w:rStyle w:val="rvts15"/>
                <w:b/>
                <w:bCs/>
                <w:bdr w:val="none" w:sz="0" w:space="0" w:color="auto" w:frame="1"/>
                <w:lang w:val="uk-UA"/>
              </w:rPr>
            </w:pPr>
          </w:p>
        </w:tc>
        <w:tc>
          <w:tcPr>
            <w:tcW w:w="1559" w:type="dxa"/>
          </w:tcPr>
          <w:p w:rsidR="00E72DBD" w:rsidRDefault="00E72DBD" w:rsidP="00241C30">
            <w:pPr>
              <w:tabs>
                <w:tab w:val="left" w:pos="720"/>
              </w:tabs>
              <w:jc w:val="center"/>
              <w:rPr>
                <w:rStyle w:val="rvts15"/>
                <w:rFonts w:ascii="Times New Roman" w:hAnsi="Times New Roman" w:cs="Times New Roman"/>
                <w:bCs/>
                <w:sz w:val="24"/>
                <w:szCs w:val="24"/>
                <w:bdr w:val="none" w:sz="0" w:space="0" w:color="auto" w:frame="1"/>
                <w:lang w:val="uk-UA"/>
              </w:rPr>
            </w:pPr>
            <w:r>
              <w:rPr>
                <w:rStyle w:val="rvts15"/>
                <w:rFonts w:ascii="Times New Roman" w:hAnsi="Times New Roman" w:cs="Times New Roman"/>
                <w:bCs/>
                <w:sz w:val="24"/>
                <w:szCs w:val="24"/>
                <w:bdr w:val="none" w:sz="0" w:space="0" w:color="auto" w:frame="1"/>
                <w:lang w:val="uk-UA"/>
              </w:rPr>
              <w:t>0, 00 грн</w:t>
            </w:r>
          </w:p>
          <w:p w:rsidR="00E72DBD" w:rsidRPr="00C5760F" w:rsidRDefault="00E72DBD" w:rsidP="00241C30">
            <w:pPr>
              <w:tabs>
                <w:tab w:val="left" w:pos="720"/>
              </w:tabs>
              <w:jc w:val="center"/>
              <w:rPr>
                <w:rFonts w:ascii="Times New Roman" w:hAnsi="Times New Roman" w:cs="Times New Roman"/>
                <w:bCs/>
                <w:sz w:val="24"/>
                <w:szCs w:val="24"/>
                <w:shd w:val="clear" w:color="auto" w:fill="FFFFFF"/>
                <w:lang w:val="uk-UA"/>
              </w:rPr>
            </w:pPr>
          </w:p>
        </w:tc>
      </w:tr>
      <w:tr w:rsidR="00E72DBD" w:rsidRPr="00D45FC6" w:rsidTr="00943D96">
        <w:tc>
          <w:tcPr>
            <w:tcW w:w="662" w:type="dxa"/>
          </w:tcPr>
          <w:p w:rsidR="00E72DBD" w:rsidRPr="0069030A" w:rsidRDefault="00E72DBD" w:rsidP="00241C30">
            <w:pPr>
              <w:tabs>
                <w:tab w:val="left" w:pos="720"/>
              </w:tabs>
              <w:jc w:val="center"/>
              <w:rPr>
                <w:rFonts w:ascii="Times New Roman" w:hAnsi="Times New Roman" w:cs="Times New Roman"/>
                <w:bCs/>
                <w:sz w:val="24"/>
                <w:szCs w:val="24"/>
                <w:shd w:val="clear" w:color="auto" w:fill="FFFFFF"/>
                <w:lang w:val="uk-UA"/>
              </w:rPr>
            </w:pPr>
            <w:r w:rsidRPr="0069030A">
              <w:rPr>
                <w:rFonts w:ascii="Times New Roman" w:hAnsi="Times New Roman" w:cs="Times New Roman"/>
                <w:bCs/>
                <w:sz w:val="24"/>
                <w:szCs w:val="24"/>
                <w:shd w:val="clear" w:color="auto" w:fill="FFFFFF"/>
                <w:lang w:val="uk-UA"/>
              </w:rPr>
              <w:t>14</w:t>
            </w:r>
          </w:p>
        </w:tc>
        <w:tc>
          <w:tcPr>
            <w:tcW w:w="3294" w:type="dxa"/>
          </w:tcPr>
          <w:p w:rsidR="00E72DBD" w:rsidRPr="0061702F" w:rsidRDefault="00E72DBD" w:rsidP="00C5760F">
            <w:pPr>
              <w:pStyle w:val="rvps14"/>
              <w:spacing w:before="0" w:beforeAutospacing="0" w:after="0" w:afterAutospacing="0"/>
              <w:textAlignment w:val="baseline"/>
              <w:rPr>
                <w:color w:val="000000"/>
                <w:lang w:val="uk-UA"/>
              </w:rPr>
            </w:pPr>
            <w:r w:rsidRPr="0061702F">
              <w:rPr>
                <w:color w:val="000000"/>
              </w:rPr>
              <w:t xml:space="preserve">Разом, </w:t>
            </w:r>
            <w:proofErr w:type="spellStart"/>
            <w:r w:rsidRPr="0061702F">
              <w:rPr>
                <w:color w:val="000000"/>
              </w:rPr>
              <w:t>гривень</w:t>
            </w:r>
            <w:proofErr w:type="spellEnd"/>
          </w:p>
          <w:p w:rsidR="00E72DBD" w:rsidRPr="0061702F" w:rsidRDefault="00E72DBD" w:rsidP="00C5760F">
            <w:pPr>
              <w:pStyle w:val="rvps14"/>
              <w:spacing w:before="0" w:beforeAutospacing="0" w:after="0" w:afterAutospacing="0"/>
              <w:textAlignment w:val="baseline"/>
              <w:rPr>
                <w:color w:val="000000"/>
              </w:rPr>
            </w:pPr>
            <w:r w:rsidRPr="0061702F">
              <w:rPr>
                <w:rStyle w:val="rvts11"/>
                <w:i/>
                <w:iCs/>
                <w:color w:val="000000"/>
                <w:bdr w:val="none" w:sz="0" w:space="0" w:color="auto" w:frame="1"/>
              </w:rPr>
              <w:t>Формула:</w:t>
            </w:r>
          </w:p>
          <w:p w:rsidR="00E72DBD" w:rsidRPr="0061702F" w:rsidRDefault="00E72DBD" w:rsidP="00C5760F">
            <w:pPr>
              <w:pStyle w:val="rvps14"/>
              <w:spacing w:before="0" w:beforeAutospacing="0" w:after="0" w:afterAutospacing="0"/>
              <w:textAlignment w:val="baseline"/>
              <w:rPr>
                <w:i/>
                <w:color w:val="000000"/>
                <w:shd w:val="clear" w:color="auto" w:fill="FFFFFF"/>
                <w:lang w:val="uk-UA"/>
              </w:rPr>
            </w:pPr>
            <w:r w:rsidRPr="0061702F">
              <w:rPr>
                <w:rStyle w:val="rvts11"/>
                <w:i/>
                <w:iCs/>
                <w:color w:val="000000"/>
                <w:bdr w:val="none" w:sz="0" w:space="0" w:color="auto" w:frame="1"/>
              </w:rPr>
              <w:t xml:space="preserve">(сума </w:t>
            </w:r>
            <w:proofErr w:type="spellStart"/>
            <w:r w:rsidRPr="0061702F">
              <w:rPr>
                <w:rStyle w:val="rvts11"/>
                <w:i/>
                <w:iCs/>
                <w:color w:val="000000"/>
                <w:bdr w:val="none" w:sz="0" w:space="0" w:color="auto" w:frame="1"/>
              </w:rPr>
              <w:t>рядків</w:t>
            </w:r>
            <w:proofErr w:type="spellEnd"/>
            <w:r w:rsidRPr="0061702F">
              <w:rPr>
                <w:rStyle w:val="rvts11"/>
                <w:i/>
                <w:iCs/>
                <w:color w:val="000000"/>
                <w:bdr w:val="none" w:sz="0" w:space="0" w:color="auto" w:frame="1"/>
              </w:rPr>
              <w:t xml:space="preserve"> 9 + 10 + 11 + 12 + 13</w:t>
            </w:r>
            <w:r w:rsidRPr="0061702F">
              <w:rPr>
                <w:rStyle w:val="rvts11"/>
                <w:i/>
                <w:iCs/>
                <w:color w:val="000000"/>
                <w:bdr w:val="none" w:sz="0" w:space="0" w:color="auto" w:frame="1"/>
                <w:lang w:val="uk-UA"/>
              </w:rPr>
              <w:t>)</w:t>
            </w:r>
          </w:p>
        </w:tc>
        <w:tc>
          <w:tcPr>
            <w:tcW w:w="2234" w:type="dxa"/>
          </w:tcPr>
          <w:p w:rsidR="00E72DBD" w:rsidRPr="006E4332" w:rsidRDefault="007F5F93" w:rsidP="0072189A">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bCs/>
                <w:sz w:val="24"/>
                <w:szCs w:val="24"/>
                <w:shd w:val="clear" w:color="auto" w:fill="FFFFFF"/>
                <w:lang w:val="uk-UA"/>
              </w:rPr>
              <w:t>72,01</w:t>
            </w:r>
            <w:r w:rsidR="00E72DBD" w:rsidRPr="006E4332">
              <w:rPr>
                <w:rFonts w:ascii="Times New Roman" w:hAnsi="Times New Roman" w:cs="Times New Roman"/>
                <w:bCs/>
                <w:sz w:val="24"/>
                <w:szCs w:val="24"/>
                <w:shd w:val="clear" w:color="auto" w:fill="FFFFFF"/>
                <w:lang w:val="uk-UA"/>
              </w:rPr>
              <w:t xml:space="preserve"> грн</w:t>
            </w:r>
          </w:p>
        </w:tc>
        <w:tc>
          <w:tcPr>
            <w:tcW w:w="1607" w:type="dxa"/>
          </w:tcPr>
          <w:p w:rsidR="00E72DBD" w:rsidRPr="006E4332" w:rsidRDefault="007F5F93" w:rsidP="0072189A">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bCs/>
                <w:sz w:val="24"/>
                <w:szCs w:val="24"/>
                <w:shd w:val="clear" w:color="auto" w:fill="FFFFFF"/>
                <w:lang w:val="uk-UA"/>
              </w:rPr>
              <w:t xml:space="preserve">72,01 </w:t>
            </w:r>
            <w:r w:rsidR="00EE79AA" w:rsidRPr="006E4332">
              <w:rPr>
                <w:rFonts w:ascii="Times New Roman" w:hAnsi="Times New Roman" w:cs="Times New Roman"/>
                <w:bCs/>
                <w:sz w:val="24"/>
                <w:szCs w:val="24"/>
                <w:shd w:val="clear" w:color="auto" w:fill="FFFFFF"/>
                <w:lang w:val="uk-UA"/>
              </w:rPr>
              <w:t>грн</w:t>
            </w:r>
          </w:p>
        </w:tc>
        <w:tc>
          <w:tcPr>
            <w:tcW w:w="1559" w:type="dxa"/>
          </w:tcPr>
          <w:p w:rsidR="00E72DBD" w:rsidRPr="006E4332" w:rsidRDefault="007F5F93" w:rsidP="0072189A">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bCs/>
                <w:sz w:val="24"/>
                <w:szCs w:val="24"/>
                <w:shd w:val="clear" w:color="auto" w:fill="FFFFFF"/>
                <w:lang w:val="uk-UA"/>
              </w:rPr>
              <w:t>229,13</w:t>
            </w:r>
            <w:r w:rsidR="00E72DBD" w:rsidRPr="006E4332">
              <w:rPr>
                <w:rFonts w:ascii="Times New Roman" w:hAnsi="Times New Roman" w:cs="Times New Roman"/>
                <w:bCs/>
                <w:sz w:val="24"/>
                <w:szCs w:val="24"/>
                <w:shd w:val="clear" w:color="auto" w:fill="FFFFFF"/>
                <w:lang w:val="uk-UA"/>
              </w:rPr>
              <w:t xml:space="preserve"> грн</w:t>
            </w:r>
          </w:p>
        </w:tc>
      </w:tr>
      <w:tr w:rsidR="00E72DBD" w:rsidRPr="00D45FC6" w:rsidTr="00943D96">
        <w:tc>
          <w:tcPr>
            <w:tcW w:w="662" w:type="dxa"/>
          </w:tcPr>
          <w:p w:rsidR="00E72DBD" w:rsidRPr="0069030A" w:rsidRDefault="00E72DBD" w:rsidP="0082431C">
            <w:pPr>
              <w:tabs>
                <w:tab w:val="left" w:pos="720"/>
              </w:tabs>
              <w:jc w:val="center"/>
              <w:rPr>
                <w:rFonts w:ascii="Times New Roman" w:hAnsi="Times New Roman" w:cs="Times New Roman"/>
                <w:bCs/>
                <w:sz w:val="24"/>
                <w:szCs w:val="24"/>
                <w:shd w:val="clear" w:color="auto" w:fill="FFFFFF"/>
                <w:lang w:val="uk-UA"/>
              </w:rPr>
            </w:pPr>
            <w:r w:rsidRPr="0069030A">
              <w:rPr>
                <w:rFonts w:ascii="Times New Roman" w:hAnsi="Times New Roman" w:cs="Times New Roman"/>
                <w:bCs/>
                <w:sz w:val="24"/>
                <w:szCs w:val="24"/>
                <w:shd w:val="clear" w:color="auto" w:fill="FFFFFF"/>
                <w:lang w:val="uk-UA"/>
              </w:rPr>
              <w:t>15</w:t>
            </w:r>
          </w:p>
        </w:tc>
        <w:tc>
          <w:tcPr>
            <w:tcW w:w="3294" w:type="dxa"/>
          </w:tcPr>
          <w:p w:rsidR="00E72DBD" w:rsidRPr="0061702F" w:rsidRDefault="00E72DBD" w:rsidP="00241C30">
            <w:pPr>
              <w:tabs>
                <w:tab w:val="left" w:pos="720"/>
              </w:tabs>
              <w:rPr>
                <w:rFonts w:ascii="Times New Roman" w:hAnsi="Times New Roman" w:cs="Times New Roman"/>
                <w:color w:val="000000"/>
                <w:sz w:val="24"/>
                <w:szCs w:val="24"/>
                <w:shd w:val="clear" w:color="auto" w:fill="FFFFFF"/>
                <w:lang w:val="uk-UA"/>
              </w:rPr>
            </w:pPr>
            <w:r w:rsidRPr="0061702F">
              <w:rPr>
                <w:rFonts w:ascii="Times New Roman" w:hAnsi="Times New Roman" w:cs="Times New Roman"/>
                <w:color w:val="000000"/>
                <w:sz w:val="24"/>
                <w:szCs w:val="24"/>
                <w:shd w:val="clear" w:color="auto" w:fill="FFFFFF"/>
                <w:lang w:val="uk-UA"/>
              </w:rPr>
              <w:t>Кількість суб’єктів малого підприємництва, що повинні виконати вимоги регулювання, одиниць</w:t>
            </w:r>
          </w:p>
        </w:tc>
        <w:tc>
          <w:tcPr>
            <w:tcW w:w="5400" w:type="dxa"/>
            <w:gridSpan w:val="3"/>
          </w:tcPr>
          <w:p w:rsidR="00E72DBD" w:rsidRPr="0061702F" w:rsidRDefault="008A54F7" w:rsidP="00241C30">
            <w:pPr>
              <w:tabs>
                <w:tab w:val="left" w:pos="720"/>
              </w:tabs>
              <w:jc w:val="center"/>
              <w:rPr>
                <w:rFonts w:ascii="Times New Roman" w:hAnsi="Times New Roman" w:cs="Times New Roman"/>
                <w:bCs/>
                <w:sz w:val="24"/>
                <w:szCs w:val="24"/>
                <w:shd w:val="clear" w:color="auto" w:fill="FFFFFF"/>
                <w:lang w:val="uk-UA"/>
              </w:rPr>
            </w:pPr>
            <w:r w:rsidRPr="0061702F">
              <w:rPr>
                <w:rFonts w:ascii="Times New Roman" w:hAnsi="Times New Roman" w:cs="Times New Roman"/>
                <w:bCs/>
                <w:sz w:val="24"/>
                <w:szCs w:val="24"/>
                <w:shd w:val="clear" w:color="auto" w:fill="FFFFFF"/>
                <w:lang w:val="uk-UA"/>
              </w:rPr>
              <w:t>149</w:t>
            </w:r>
          </w:p>
        </w:tc>
      </w:tr>
      <w:tr w:rsidR="00E72DBD" w:rsidRPr="00D45FC6" w:rsidTr="00943D96">
        <w:tc>
          <w:tcPr>
            <w:tcW w:w="662" w:type="dxa"/>
          </w:tcPr>
          <w:p w:rsidR="00E72DBD" w:rsidRPr="0069030A" w:rsidRDefault="00E72DBD" w:rsidP="00241C30">
            <w:pPr>
              <w:tabs>
                <w:tab w:val="left" w:pos="720"/>
              </w:tabs>
              <w:jc w:val="center"/>
              <w:rPr>
                <w:rFonts w:ascii="Times New Roman" w:hAnsi="Times New Roman" w:cs="Times New Roman"/>
                <w:bCs/>
                <w:sz w:val="24"/>
                <w:szCs w:val="24"/>
                <w:shd w:val="clear" w:color="auto" w:fill="FFFFFF"/>
                <w:lang w:val="uk-UA"/>
              </w:rPr>
            </w:pPr>
            <w:r w:rsidRPr="0069030A">
              <w:rPr>
                <w:rFonts w:ascii="Times New Roman" w:hAnsi="Times New Roman" w:cs="Times New Roman"/>
                <w:bCs/>
                <w:sz w:val="24"/>
                <w:szCs w:val="24"/>
                <w:shd w:val="clear" w:color="auto" w:fill="FFFFFF"/>
                <w:lang w:val="uk-UA"/>
              </w:rPr>
              <w:t>16</w:t>
            </w:r>
          </w:p>
        </w:tc>
        <w:tc>
          <w:tcPr>
            <w:tcW w:w="3294" w:type="dxa"/>
          </w:tcPr>
          <w:p w:rsidR="00E72DBD" w:rsidRPr="0061702F" w:rsidRDefault="00E72DBD" w:rsidP="00241C30">
            <w:pPr>
              <w:tabs>
                <w:tab w:val="left" w:pos="720"/>
              </w:tabs>
              <w:rPr>
                <w:rFonts w:ascii="Times New Roman" w:hAnsi="Times New Roman" w:cs="Times New Roman"/>
                <w:color w:val="000000"/>
                <w:sz w:val="24"/>
                <w:szCs w:val="24"/>
                <w:shd w:val="clear" w:color="auto" w:fill="FFFFFF"/>
                <w:lang w:val="uk-UA"/>
              </w:rPr>
            </w:pPr>
            <w:proofErr w:type="spellStart"/>
            <w:r w:rsidRPr="0061702F">
              <w:rPr>
                <w:rFonts w:ascii="Times New Roman" w:hAnsi="Times New Roman" w:cs="Times New Roman"/>
                <w:color w:val="000000"/>
                <w:sz w:val="24"/>
                <w:szCs w:val="24"/>
                <w:shd w:val="clear" w:color="auto" w:fill="FFFFFF"/>
                <w:lang w:val="ru-RU"/>
              </w:rPr>
              <w:t>Сумарно</w:t>
            </w:r>
            <w:proofErr w:type="spellEnd"/>
            <w:r w:rsidRPr="0061702F">
              <w:rPr>
                <w:rFonts w:ascii="Times New Roman" w:hAnsi="Times New Roman" w:cs="Times New Roman"/>
                <w:color w:val="000000"/>
                <w:sz w:val="24"/>
                <w:szCs w:val="24"/>
                <w:shd w:val="clear" w:color="auto" w:fill="FFFFFF"/>
                <w:lang w:val="ru-RU"/>
              </w:rPr>
              <w:t xml:space="preserve">, </w:t>
            </w:r>
            <w:proofErr w:type="spellStart"/>
            <w:r w:rsidRPr="0061702F">
              <w:rPr>
                <w:rFonts w:ascii="Times New Roman" w:hAnsi="Times New Roman" w:cs="Times New Roman"/>
                <w:color w:val="000000"/>
                <w:sz w:val="24"/>
                <w:szCs w:val="24"/>
                <w:shd w:val="clear" w:color="auto" w:fill="FFFFFF"/>
                <w:lang w:val="ru-RU"/>
              </w:rPr>
              <w:t>гривень</w:t>
            </w:r>
            <w:proofErr w:type="spellEnd"/>
          </w:p>
          <w:p w:rsidR="00E72DBD" w:rsidRPr="0061702F" w:rsidRDefault="00E72DBD" w:rsidP="00C5760F">
            <w:pPr>
              <w:pStyle w:val="rvps14"/>
              <w:shd w:val="clear" w:color="auto" w:fill="FFFFFF"/>
              <w:spacing w:before="0" w:beforeAutospacing="0" w:after="0" w:afterAutospacing="0"/>
              <w:textAlignment w:val="baseline"/>
              <w:rPr>
                <w:color w:val="000000"/>
              </w:rPr>
            </w:pPr>
            <w:r w:rsidRPr="0061702F">
              <w:rPr>
                <w:rStyle w:val="rvts11"/>
                <w:i/>
                <w:iCs/>
                <w:color w:val="000000"/>
                <w:bdr w:val="none" w:sz="0" w:space="0" w:color="auto" w:frame="1"/>
              </w:rPr>
              <w:t>Формула:</w:t>
            </w:r>
          </w:p>
          <w:p w:rsidR="00E72DBD" w:rsidRPr="0061702F" w:rsidRDefault="00E72DBD" w:rsidP="009E428B">
            <w:pPr>
              <w:pStyle w:val="rvps14"/>
              <w:shd w:val="clear" w:color="auto" w:fill="FFFFFF"/>
              <w:spacing w:before="0" w:beforeAutospacing="0" w:after="0" w:afterAutospacing="0"/>
              <w:textAlignment w:val="baseline"/>
              <w:rPr>
                <w:color w:val="000000"/>
                <w:lang w:val="uk-UA"/>
              </w:rPr>
            </w:pPr>
            <w:proofErr w:type="spellStart"/>
            <w:r w:rsidRPr="0061702F">
              <w:rPr>
                <w:rStyle w:val="rvts11"/>
                <w:i/>
                <w:iCs/>
                <w:color w:val="000000"/>
                <w:bdr w:val="none" w:sz="0" w:space="0" w:color="auto" w:frame="1"/>
              </w:rPr>
              <w:t>відповідний</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стовпчик</w:t>
            </w:r>
            <w:proofErr w:type="spellEnd"/>
            <w:r w:rsidRPr="0061702F">
              <w:rPr>
                <w:rStyle w:val="rvts11"/>
                <w:i/>
                <w:iCs/>
                <w:color w:val="000000"/>
                <w:bdr w:val="none" w:sz="0" w:space="0" w:color="auto" w:frame="1"/>
              </w:rPr>
              <w:t xml:space="preserve"> </w:t>
            </w:r>
            <w:r w:rsidRPr="0061702F">
              <w:rPr>
                <w:rStyle w:val="rvts11"/>
                <w:i/>
                <w:iCs/>
                <w:color w:val="000000"/>
                <w:bdr w:val="none" w:sz="0" w:space="0" w:color="auto" w:frame="1"/>
                <w:lang w:val="uk-UA"/>
              </w:rPr>
              <w:t>«</w:t>
            </w:r>
            <w:r w:rsidRPr="0061702F">
              <w:rPr>
                <w:rStyle w:val="rvts11"/>
                <w:i/>
                <w:iCs/>
                <w:color w:val="000000"/>
                <w:bdr w:val="none" w:sz="0" w:space="0" w:color="auto" w:frame="1"/>
              </w:rPr>
              <w:t>разом</w:t>
            </w:r>
            <w:r w:rsidRPr="0061702F">
              <w:rPr>
                <w:rStyle w:val="rvts11"/>
                <w:i/>
                <w:iCs/>
                <w:color w:val="000000"/>
                <w:bdr w:val="none" w:sz="0" w:space="0" w:color="auto" w:frame="1"/>
                <w:lang w:val="uk-UA"/>
              </w:rPr>
              <w:t>»</w:t>
            </w:r>
            <w:r w:rsidRPr="0061702F">
              <w:rPr>
                <w:rStyle w:val="rvts11"/>
                <w:i/>
                <w:iCs/>
                <w:color w:val="000000"/>
                <w:bdr w:val="none" w:sz="0" w:space="0" w:color="auto" w:frame="1"/>
              </w:rPr>
              <w:t xml:space="preserve"> Х </w:t>
            </w:r>
            <w:proofErr w:type="spellStart"/>
            <w:r w:rsidRPr="0061702F">
              <w:rPr>
                <w:rStyle w:val="rvts11"/>
                <w:i/>
                <w:iCs/>
                <w:color w:val="000000"/>
                <w:bdr w:val="none" w:sz="0" w:space="0" w:color="auto" w:frame="1"/>
              </w:rPr>
              <w:t>кількість</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суб’єктів</w:t>
            </w:r>
            <w:proofErr w:type="spellEnd"/>
            <w:r w:rsidRPr="0061702F">
              <w:rPr>
                <w:rStyle w:val="rvts11"/>
                <w:i/>
                <w:iCs/>
                <w:color w:val="000000"/>
                <w:bdr w:val="none" w:sz="0" w:space="0" w:color="auto" w:frame="1"/>
              </w:rPr>
              <w:t xml:space="preserve"> малого </w:t>
            </w:r>
            <w:proofErr w:type="spellStart"/>
            <w:r w:rsidRPr="0061702F">
              <w:rPr>
                <w:rStyle w:val="rvts11"/>
                <w:i/>
                <w:iCs/>
                <w:color w:val="000000"/>
                <w:bdr w:val="none" w:sz="0" w:space="0" w:color="auto" w:frame="1"/>
              </w:rPr>
              <w:t>підприємництва</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що</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повинні</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виконати</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вимоги</w:t>
            </w:r>
            <w:proofErr w:type="spellEnd"/>
            <w:r w:rsidRPr="0061702F">
              <w:rPr>
                <w:rStyle w:val="rvts11"/>
                <w:i/>
                <w:iCs/>
                <w:color w:val="000000"/>
                <w:bdr w:val="none" w:sz="0" w:space="0" w:color="auto" w:frame="1"/>
              </w:rPr>
              <w:t xml:space="preserve"> </w:t>
            </w:r>
            <w:proofErr w:type="spellStart"/>
            <w:r w:rsidRPr="0061702F">
              <w:rPr>
                <w:rStyle w:val="rvts11"/>
                <w:i/>
                <w:iCs/>
                <w:color w:val="000000"/>
                <w:bdr w:val="none" w:sz="0" w:space="0" w:color="auto" w:frame="1"/>
              </w:rPr>
              <w:t>регулювання</w:t>
            </w:r>
            <w:proofErr w:type="spellEnd"/>
            <w:r w:rsidRPr="0061702F">
              <w:rPr>
                <w:rStyle w:val="rvts11"/>
                <w:i/>
                <w:iCs/>
                <w:color w:val="000000"/>
                <w:bdr w:val="none" w:sz="0" w:space="0" w:color="auto" w:frame="1"/>
              </w:rPr>
              <w:t xml:space="preserve"> (рядок 14 Х рядок 15)</w:t>
            </w:r>
          </w:p>
        </w:tc>
        <w:tc>
          <w:tcPr>
            <w:tcW w:w="2234" w:type="dxa"/>
          </w:tcPr>
          <w:p w:rsidR="00E72DBD" w:rsidRPr="006E4332" w:rsidRDefault="007F5F93" w:rsidP="0072189A">
            <w:pPr>
              <w:tabs>
                <w:tab w:val="left" w:pos="720"/>
              </w:tabs>
              <w:jc w:val="center"/>
              <w:rPr>
                <w:rFonts w:ascii="Times New Roman" w:hAnsi="Times New Roman" w:cs="Times New Roman"/>
                <w:b/>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10 729,49</w:t>
            </w:r>
            <w:r w:rsidR="00E72DBD" w:rsidRPr="006E4332">
              <w:rPr>
                <w:rFonts w:ascii="Times New Roman" w:hAnsi="Times New Roman" w:cs="Times New Roman"/>
                <w:b/>
                <w:bCs/>
                <w:sz w:val="24"/>
                <w:szCs w:val="24"/>
                <w:shd w:val="clear" w:color="auto" w:fill="FFFFFF"/>
                <w:lang w:val="uk-UA"/>
              </w:rPr>
              <w:t xml:space="preserve"> грн</w:t>
            </w:r>
          </w:p>
        </w:tc>
        <w:tc>
          <w:tcPr>
            <w:tcW w:w="1607" w:type="dxa"/>
          </w:tcPr>
          <w:p w:rsidR="00E72DBD" w:rsidRPr="006E4332" w:rsidRDefault="007F5F93" w:rsidP="00241C30">
            <w:pPr>
              <w:tabs>
                <w:tab w:val="left" w:pos="720"/>
              </w:tabs>
              <w:jc w:val="center"/>
              <w:rPr>
                <w:rFonts w:ascii="Times New Roman" w:hAnsi="Times New Roman" w:cs="Times New Roman"/>
                <w:b/>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 xml:space="preserve">10 729,49 </w:t>
            </w:r>
            <w:r w:rsidR="00E72DBD" w:rsidRPr="006E4332">
              <w:rPr>
                <w:rFonts w:ascii="Times New Roman" w:hAnsi="Times New Roman" w:cs="Times New Roman"/>
                <w:b/>
                <w:bCs/>
                <w:sz w:val="24"/>
                <w:szCs w:val="24"/>
                <w:shd w:val="clear" w:color="auto" w:fill="FFFFFF"/>
                <w:lang w:val="uk-UA"/>
              </w:rPr>
              <w:t>грн</w:t>
            </w:r>
          </w:p>
        </w:tc>
        <w:tc>
          <w:tcPr>
            <w:tcW w:w="1559" w:type="dxa"/>
          </w:tcPr>
          <w:p w:rsidR="00E72DBD" w:rsidRPr="006E4332" w:rsidRDefault="007F5F93" w:rsidP="007F5F93">
            <w:pPr>
              <w:tabs>
                <w:tab w:val="left" w:pos="720"/>
              </w:tabs>
              <w:jc w:val="center"/>
              <w:rPr>
                <w:rFonts w:ascii="Times New Roman" w:hAnsi="Times New Roman" w:cs="Times New Roman"/>
                <w:b/>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34</w:t>
            </w:r>
            <w:r w:rsidR="0093664E" w:rsidRPr="006E4332">
              <w:rPr>
                <w:rFonts w:ascii="Times New Roman" w:hAnsi="Times New Roman" w:cs="Times New Roman"/>
                <w:b/>
                <w:bCs/>
                <w:sz w:val="24"/>
                <w:szCs w:val="24"/>
                <w:shd w:val="clear" w:color="auto" w:fill="FFFFFF"/>
                <w:lang w:val="uk-UA"/>
              </w:rPr>
              <w:t> </w:t>
            </w:r>
            <w:r w:rsidRPr="006E4332">
              <w:rPr>
                <w:rFonts w:ascii="Times New Roman" w:hAnsi="Times New Roman" w:cs="Times New Roman"/>
                <w:b/>
                <w:bCs/>
                <w:sz w:val="24"/>
                <w:szCs w:val="24"/>
                <w:shd w:val="clear" w:color="auto" w:fill="FFFFFF"/>
                <w:lang w:val="uk-UA"/>
              </w:rPr>
              <w:t>140</w:t>
            </w:r>
            <w:r w:rsidR="0093664E" w:rsidRPr="006E4332">
              <w:rPr>
                <w:rFonts w:ascii="Times New Roman" w:hAnsi="Times New Roman" w:cs="Times New Roman"/>
                <w:b/>
                <w:bCs/>
                <w:sz w:val="24"/>
                <w:szCs w:val="24"/>
                <w:shd w:val="clear" w:color="auto" w:fill="FFFFFF"/>
                <w:lang w:val="uk-UA"/>
              </w:rPr>
              <w:t>,</w:t>
            </w:r>
            <w:r w:rsidRPr="006E4332">
              <w:rPr>
                <w:rFonts w:ascii="Times New Roman" w:hAnsi="Times New Roman" w:cs="Times New Roman"/>
                <w:b/>
                <w:bCs/>
                <w:sz w:val="24"/>
                <w:szCs w:val="24"/>
                <w:shd w:val="clear" w:color="auto" w:fill="FFFFFF"/>
                <w:lang w:val="uk-UA"/>
              </w:rPr>
              <w:t>37</w:t>
            </w:r>
            <w:r w:rsidR="0093664E" w:rsidRPr="006E4332">
              <w:rPr>
                <w:rFonts w:ascii="Times New Roman" w:hAnsi="Times New Roman" w:cs="Times New Roman"/>
                <w:b/>
                <w:bCs/>
                <w:sz w:val="24"/>
                <w:szCs w:val="24"/>
                <w:shd w:val="clear" w:color="auto" w:fill="FFFFFF"/>
                <w:lang w:val="uk-UA"/>
              </w:rPr>
              <w:t xml:space="preserve"> грн</w:t>
            </w:r>
          </w:p>
        </w:tc>
      </w:tr>
    </w:tbl>
    <w:p w:rsidR="00565DF5" w:rsidRDefault="00565DF5" w:rsidP="007A542A">
      <w:pPr>
        <w:pStyle w:val="rvps3"/>
        <w:shd w:val="clear" w:color="auto" w:fill="FFFFFF"/>
        <w:tabs>
          <w:tab w:val="left" w:pos="9354"/>
        </w:tabs>
        <w:spacing w:before="0" w:beforeAutospacing="0" w:after="0" w:afterAutospacing="0" w:line="276" w:lineRule="auto"/>
        <w:ind w:right="-2" w:firstLine="709"/>
        <w:jc w:val="both"/>
        <w:textAlignment w:val="baseline"/>
        <w:rPr>
          <w:b/>
          <w:i/>
          <w:color w:val="000000"/>
          <w:sz w:val="28"/>
          <w:szCs w:val="28"/>
          <w:lang w:val="uk-UA"/>
        </w:rPr>
      </w:pPr>
    </w:p>
    <w:p w:rsidR="00241C30" w:rsidRDefault="00241C30" w:rsidP="007A542A">
      <w:pPr>
        <w:pStyle w:val="rvps3"/>
        <w:shd w:val="clear" w:color="auto" w:fill="FFFFFF"/>
        <w:tabs>
          <w:tab w:val="left" w:pos="9354"/>
        </w:tabs>
        <w:spacing w:before="0" w:beforeAutospacing="0" w:after="0" w:afterAutospacing="0" w:line="276" w:lineRule="auto"/>
        <w:ind w:right="-2" w:firstLine="709"/>
        <w:jc w:val="both"/>
        <w:textAlignment w:val="baseline"/>
        <w:rPr>
          <w:b/>
          <w:i/>
          <w:color w:val="000000"/>
          <w:sz w:val="28"/>
          <w:szCs w:val="28"/>
          <w:lang w:val="uk-UA"/>
        </w:rPr>
      </w:pPr>
      <w:proofErr w:type="spellStart"/>
      <w:r w:rsidRPr="009B76CC">
        <w:rPr>
          <w:b/>
          <w:i/>
          <w:color w:val="000000"/>
          <w:sz w:val="28"/>
          <w:szCs w:val="28"/>
        </w:rPr>
        <w:t>Бюджетні</w:t>
      </w:r>
      <w:proofErr w:type="spellEnd"/>
      <w:r w:rsidRPr="009B76CC">
        <w:rPr>
          <w:b/>
          <w:i/>
          <w:color w:val="000000"/>
          <w:sz w:val="28"/>
          <w:szCs w:val="28"/>
        </w:rPr>
        <w:t xml:space="preserve"> </w:t>
      </w:r>
      <w:proofErr w:type="spellStart"/>
      <w:r w:rsidRPr="009B76CC">
        <w:rPr>
          <w:b/>
          <w:i/>
          <w:color w:val="000000"/>
          <w:sz w:val="28"/>
          <w:szCs w:val="28"/>
        </w:rPr>
        <w:t>витрати</w:t>
      </w:r>
      <w:proofErr w:type="spellEnd"/>
      <w:r w:rsidRPr="009B76CC">
        <w:rPr>
          <w:b/>
          <w:i/>
          <w:color w:val="000000"/>
          <w:sz w:val="28"/>
          <w:szCs w:val="28"/>
        </w:rPr>
        <w:t xml:space="preserve"> на </w:t>
      </w:r>
      <w:proofErr w:type="spellStart"/>
      <w:r w:rsidRPr="009B76CC">
        <w:rPr>
          <w:b/>
          <w:i/>
          <w:color w:val="000000"/>
          <w:sz w:val="28"/>
          <w:szCs w:val="28"/>
        </w:rPr>
        <w:t>адміністрування</w:t>
      </w:r>
      <w:proofErr w:type="spellEnd"/>
      <w:r w:rsidRPr="009B76CC">
        <w:rPr>
          <w:b/>
          <w:i/>
          <w:color w:val="000000"/>
          <w:sz w:val="28"/>
          <w:szCs w:val="28"/>
        </w:rPr>
        <w:t xml:space="preserve"> </w:t>
      </w:r>
      <w:proofErr w:type="spellStart"/>
      <w:r w:rsidRPr="009B76CC">
        <w:rPr>
          <w:b/>
          <w:i/>
          <w:color w:val="000000"/>
          <w:sz w:val="28"/>
          <w:szCs w:val="28"/>
        </w:rPr>
        <w:t>регулювання</w:t>
      </w:r>
      <w:proofErr w:type="spellEnd"/>
      <w:r w:rsidRPr="009B76CC">
        <w:rPr>
          <w:b/>
          <w:i/>
          <w:color w:val="000000"/>
          <w:sz w:val="28"/>
          <w:szCs w:val="28"/>
        </w:rPr>
        <w:t xml:space="preserve"> </w:t>
      </w:r>
      <w:proofErr w:type="spellStart"/>
      <w:r w:rsidRPr="009B76CC">
        <w:rPr>
          <w:b/>
          <w:i/>
          <w:color w:val="000000"/>
          <w:sz w:val="28"/>
          <w:szCs w:val="28"/>
        </w:rPr>
        <w:t>суб’єктів</w:t>
      </w:r>
      <w:proofErr w:type="spellEnd"/>
      <w:r w:rsidRPr="009B76CC">
        <w:rPr>
          <w:b/>
          <w:i/>
          <w:color w:val="000000"/>
          <w:sz w:val="28"/>
          <w:szCs w:val="28"/>
        </w:rPr>
        <w:t xml:space="preserve"> малого </w:t>
      </w:r>
      <w:proofErr w:type="spellStart"/>
      <w:r w:rsidRPr="009B76CC">
        <w:rPr>
          <w:b/>
          <w:i/>
          <w:color w:val="000000"/>
          <w:sz w:val="28"/>
          <w:szCs w:val="28"/>
        </w:rPr>
        <w:t>підприємництва</w:t>
      </w:r>
      <w:proofErr w:type="spellEnd"/>
    </w:p>
    <w:p w:rsidR="00283F9C" w:rsidRPr="006823C8" w:rsidRDefault="00283F9C" w:rsidP="00283F9C">
      <w:pPr>
        <w:pStyle w:val="rvps2"/>
        <w:shd w:val="clear" w:color="auto" w:fill="FFFFFF"/>
        <w:spacing w:before="0" w:beforeAutospacing="0" w:after="0" w:afterAutospacing="0" w:line="276" w:lineRule="auto"/>
        <w:ind w:firstLine="709"/>
        <w:jc w:val="both"/>
        <w:textAlignment w:val="baseline"/>
        <w:rPr>
          <w:color w:val="000000"/>
          <w:sz w:val="28"/>
          <w:szCs w:val="28"/>
          <w:lang w:val="uk-UA"/>
        </w:rPr>
      </w:pPr>
      <w:bookmarkStart w:id="9" w:name="n209"/>
      <w:bookmarkStart w:id="10" w:name="n210"/>
      <w:bookmarkEnd w:id="9"/>
      <w:bookmarkEnd w:id="10"/>
      <w:r w:rsidRPr="006823C8">
        <w:rPr>
          <w:color w:val="000000"/>
          <w:sz w:val="28"/>
          <w:szCs w:val="28"/>
          <w:lang w:val="uk-UA"/>
        </w:rPr>
        <w:t xml:space="preserve">Регулювання, що пропонується запровадити проектом </w:t>
      </w:r>
      <w:r w:rsidR="00EE79AA">
        <w:rPr>
          <w:color w:val="000000"/>
          <w:sz w:val="28"/>
          <w:szCs w:val="28"/>
          <w:lang w:val="uk-UA"/>
        </w:rPr>
        <w:t xml:space="preserve">наказу </w:t>
      </w:r>
      <w:r w:rsidR="007A7F0D">
        <w:rPr>
          <w:color w:val="000000"/>
          <w:sz w:val="28"/>
          <w:szCs w:val="28"/>
          <w:lang w:val="uk-UA"/>
        </w:rPr>
        <w:t>Мінекономіки</w:t>
      </w:r>
      <w:r w:rsidRPr="006823C8">
        <w:rPr>
          <w:color w:val="000000"/>
          <w:sz w:val="28"/>
          <w:szCs w:val="28"/>
          <w:lang w:val="uk-UA"/>
        </w:rPr>
        <w:t xml:space="preserve">, передбачає витрати на адміністрування регулювання для </w:t>
      </w:r>
      <w:r w:rsidR="00573E85">
        <w:rPr>
          <w:color w:val="000000"/>
          <w:sz w:val="28"/>
          <w:szCs w:val="28"/>
          <w:u w:val="single"/>
          <w:lang w:val="uk-UA"/>
        </w:rPr>
        <w:t>Державної служби</w:t>
      </w:r>
      <w:r w:rsidR="00573E85" w:rsidRPr="006823C8">
        <w:rPr>
          <w:color w:val="000000"/>
          <w:sz w:val="28"/>
          <w:szCs w:val="28"/>
          <w:u w:val="single"/>
          <w:lang w:val="uk-UA"/>
        </w:rPr>
        <w:t xml:space="preserve"> України з питань безпечності харчових продуктів та захисту споживачів</w:t>
      </w:r>
      <w:r w:rsidRPr="006823C8">
        <w:rPr>
          <w:color w:val="000000"/>
          <w:sz w:val="28"/>
          <w:szCs w:val="28"/>
          <w:lang w:val="uk-UA"/>
        </w:rPr>
        <w:t>.</w:t>
      </w:r>
    </w:p>
    <w:p w:rsidR="00283F9C" w:rsidRPr="00573E85" w:rsidRDefault="00283F9C" w:rsidP="00283F9C">
      <w:pPr>
        <w:pStyle w:val="rvps2"/>
        <w:shd w:val="clear" w:color="auto" w:fill="FFFFFF"/>
        <w:spacing w:before="0" w:beforeAutospacing="0" w:after="0" w:afterAutospacing="0" w:line="276" w:lineRule="auto"/>
        <w:ind w:firstLine="709"/>
        <w:jc w:val="both"/>
        <w:textAlignment w:val="baseline"/>
        <w:rPr>
          <w:color w:val="000000"/>
          <w:sz w:val="28"/>
          <w:szCs w:val="28"/>
          <w:highlight w:val="yellow"/>
          <w:lang w:val="uk-UA"/>
        </w:rPr>
      </w:pPr>
    </w:p>
    <w:tbl>
      <w:tblPr>
        <w:tblStyle w:val="ab"/>
        <w:tblW w:w="0" w:type="auto"/>
        <w:tblLayout w:type="fixed"/>
        <w:tblLook w:val="04A0"/>
      </w:tblPr>
      <w:tblGrid>
        <w:gridCol w:w="2235"/>
        <w:gridCol w:w="1467"/>
        <w:gridCol w:w="1467"/>
        <w:gridCol w:w="1467"/>
        <w:gridCol w:w="1467"/>
        <w:gridCol w:w="1467"/>
      </w:tblGrid>
      <w:tr w:rsidR="00283F9C" w:rsidRPr="00416B29" w:rsidTr="00E47E5F">
        <w:tc>
          <w:tcPr>
            <w:tcW w:w="2235" w:type="dxa"/>
          </w:tcPr>
          <w:p w:rsidR="00283F9C" w:rsidRPr="0038373D" w:rsidRDefault="00283F9C" w:rsidP="00E47E5F">
            <w:pPr>
              <w:tabs>
                <w:tab w:val="left" w:pos="720"/>
              </w:tabs>
              <w:jc w:val="center"/>
              <w:rPr>
                <w:rFonts w:ascii="Times New Roman" w:hAnsi="Times New Roman" w:cs="Times New Roman"/>
                <w:b/>
                <w:bCs/>
                <w:sz w:val="24"/>
                <w:szCs w:val="24"/>
                <w:shd w:val="clear" w:color="auto" w:fill="FFFFFF"/>
                <w:lang w:val="ru-RU"/>
              </w:rPr>
            </w:pPr>
            <w:r w:rsidRPr="0038373D">
              <w:rPr>
                <w:rFonts w:ascii="Times New Roman" w:hAnsi="Times New Roman" w:cs="Times New Roman"/>
                <w:color w:val="000000"/>
                <w:sz w:val="24"/>
                <w:szCs w:val="24"/>
                <w:shd w:val="clear" w:color="auto" w:fill="FFFFFF"/>
                <w:lang w:val="ru-RU"/>
              </w:rPr>
              <w:t xml:space="preserve">Процедура </w:t>
            </w:r>
            <w:proofErr w:type="spellStart"/>
            <w:r w:rsidRPr="0038373D">
              <w:rPr>
                <w:rFonts w:ascii="Times New Roman" w:hAnsi="Times New Roman" w:cs="Times New Roman"/>
                <w:color w:val="000000"/>
                <w:sz w:val="24"/>
                <w:szCs w:val="24"/>
                <w:shd w:val="clear" w:color="auto" w:fill="FFFFFF"/>
                <w:lang w:val="ru-RU"/>
              </w:rPr>
              <w:t>регулювання</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суб’єктів</w:t>
            </w:r>
            <w:proofErr w:type="spellEnd"/>
            <w:r w:rsidRPr="0038373D">
              <w:rPr>
                <w:rFonts w:ascii="Times New Roman" w:hAnsi="Times New Roman" w:cs="Times New Roman"/>
                <w:color w:val="000000"/>
                <w:sz w:val="24"/>
                <w:szCs w:val="24"/>
                <w:shd w:val="clear" w:color="auto" w:fill="FFFFFF"/>
                <w:lang w:val="ru-RU"/>
              </w:rPr>
              <w:t xml:space="preserve"> малого </w:t>
            </w:r>
            <w:proofErr w:type="spellStart"/>
            <w:r w:rsidRPr="0038373D">
              <w:rPr>
                <w:rFonts w:ascii="Times New Roman" w:hAnsi="Times New Roman" w:cs="Times New Roman"/>
                <w:color w:val="000000"/>
                <w:sz w:val="24"/>
                <w:szCs w:val="24"/>
                <w:shd w:val="clear" w:color="auto" w:fill="FFFFFF"/>
                <w:lang w:val="ru-RU"/>
              </w:rPr>
              <w:t>підприємництва</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розрахунок</w:t>
            </w:r>
            <w:proofErr w:type="spellEnd"/>
            <w:r w:rsidRPr="0038373D">
              <w:rPr>
                <w:rFonts w:ascii="Times New Roman" w:hAnsi="Times New Roman" w:cs="Times New Roman"/>
                <w:color w:val="000000"/>
                <w:sz w:val="24"/>
                <w:szCs w:val="24"/>
                <w:shd w:val="clear" w:color="auto" w:fill="FFFFFF"/>
                <w:lang w:val="ru-RU"/>
              </w:rPr>
              <w:t xml:space="preserve"> на одного типового </w:t>
            </w:r>
            <w:proofErr w:type="spellStart"/>
            <w:r w:rsidRPr="0038373D">
              <w:rPr>
                <w:rFonts w:ascii="Times New Roman" w:hAnsi="Times New Roman" w:cs="Times New Roman"/>
                <w:color w:val="000000"/>
                <w:sz w:val="24"/>
                <w:szCs w:val="24"/>
                <w:shd w:val="clear" w:color="auto" w:fill="FFFFFF"/>
                <w:lang w:val="ru-RU"/>
              </w:rPr>
              <w:t>суб’єкта</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господарювання</w:t>
            </w:r>
            <w:proofErr w:type="spellEnd"/>
            <w:r w:rsidRPr="0038373D">
              <w:rPr>
                <w:rFonts w:ascii="Times New Roman" w:hAnsi="Times New Roman" w:cs="Times New Roman"/>
                <w:color w:val="000000"/>
                <w:sz w:val="24"/>
                <w:szCs w:val="24"/>
                <w:shd w:val="clear" w:color="auto" w:fill="FFFFFF"/>
                <w:lang w:val="ru-RU"/>
              </w:rPr>
              <w:t xml:space="preserve"> малого </w:t>
            </w:r>
            <w:proofErr w:type="spellStart"/>
            <w:r w:rsidRPr="0038373D">
              <w:rPr>
                <w:rFonts w:ascii="Times New Roman" w:hAnsi="Times New Roman" w:cs="Times New Roman"/>
                <w:color w:val="000000"/>
                <w:sz w:val="24"/>
                <w:szCs w:val="24"/>
                <w:shd w:val="clear" w:color="auto" w:fill="FFFFFF"/>
                <w:lang w:val="ru-RU"/>
              </w:rPr>
              <w:t>підприємництва</w:t>
            </w:r>
            <w:proofErr w:type="spellEnd"/>
            <w:r w:rsidRPr="0038373D">
              <w:rPr>
                <w:rFonts w:ascii="Times New Roman" w:hAnsi="Times New Roman" w:cs="Times New Roman"/>
                <w:color w:val="000000"/>
                <w:sz w:val="24"/>
                <w:szCs w:val="24"/>
                <w:shd w:val="clear" w:color="auto" w:fill="FFFFFF"/>
                <w:lang w:val="ru-RU"/>
              </w:rPr>
              <w:t xml:space="preserve"> – за потреби </w:t>
            </w:r>
            <w:proofErr w:type="spellStart"/>
            <w:r w:rsidRPr="0038373D">
              <w:rPr>
                <w:rFonts w:ascii="Times New Roman" w:hAnsi="Times New Roman" w:cs="Times New Roman"/>
                <w:color w:val="000000"/>
                <w:sz w:val="24"/>
                <w:szCs w:val="24"/>
                <w:shd w:val="clear" w:color="auto" w:fill="FFFFFF"/>
                <w:lang w:val="ru-RU"/>
              </w:rPr>
              <w:t>окремо</w:t>
            </w:r>
            <w:proofErr w:type="spellEnd"/>
            <w:r w:rsidRPr="0038373D">
              <w:rPr>
                <w:rFonts w:ascii="Times New Roman" w:hAnsi="Times New Roman" w:cs="Times New Roman"/>
                <w:color w:val="000000"/>
                <w:sz w:val="24"/>
                <w:szCs w:val="24"/>
                <w:shd w:val="clear" w:color="auto" w:fill="FFFFFF"/>
                <w:lang w:val="ru-RU"/>
              </w:rPr>
              <w:t xml:space="preserve"> для </w:t>
            </w:r>
            <w:proofErr w:type="spellStart"/>
            <w:r w:rsidRPr="0038373D">
              <w:rPr>
                <w:rFonts w:ascii="Times New Roman" w:hAnsi="Times New Roman" w:cs="Times New Roman"/>
                <w:color w:val="000000"/>
                <w:sz w:val="24"/>
                <w:szCs w:val="24"/>
                <w:shd w:val="clear" w:color="auto" w:fill="FFFFFF"/>
                <w:lang w:val="ru-RU"/>
              </w:rPr>
              <w:t>суб’єктів</w:t>
            </w:r>
            <w:proofErr w:type="spellEnd"/>
            <w:r w:rsidRPr="0038373D">
              <w:rPr>
                <w:rFonts w:ascii="Times New Roman" w:hAnsi="Times New Roman" w:cs="Times New Roman"/>
                <w:color w:val="000000"/>
                <w:sz w:val="24"/>
                <w:szCs w:val="24"/>
                <w:shd w:val="clear" w:color="auto" w:fill="FFFFFF"/>
                <w:lang w:val="ru-RU"/>
              </w:rPr>
              <w:t xml:space="preserve"> малого та </w:t>
            </w:r>
            <w:proofErr w:type="spellStart"/>
            <w:r w:rsidRPr="0038373D">
              <w:rPr>
                <w:rFonts w:ascii="Times New Roman" w:hAnsi="Times New Roman" w:cs="Times New Roman"/>
                <w:color w:val="000000"/>
                <w:sz w:val="24"/>
                <w:szCs w:val="24"/>
                <w:shd w:val="clear" w:color="auto" w:fill="FFFFFF"/>
                <w:lang w:val="ru-RU"/>
              </w:rPr>
              <w:t>мікро-підприємництв</w:t>
            </w:r>
            <w:proofErr w:type="spellEnd"/>
            <w:r w:rsidRPr="0038373D">
              <w:rPr>
                <w:rFonts w:ascii="Times New Roman" w:hAnsi="Times New Roman" w:cs="Times New Roman"/>
                <w:color w:val="000000"/>
                <w:sz w:val="24"/>
                <w:szCs w:val="24"/>
                <w:shd w:val="clear" w:color="auto" w:fill="FFFFFF"/>
                <w:lang w:val="ru-RU"/>
              </w:rPr>
              <w:t>)</w:t>
            </w:r>
          </w:p>
        </w:tc>
        <w:tc>
          <w:tcPr>
            <w:tcW w:w="1467" w:type="dxa"/>
          </w:tcPr>
          <w:p w:rsidR="00283F9C" w:rsidRPr="0038373D" w:rsidRDefault="00283F9C" w:rsidP="00E47E5F">
            <w:pPr>
              <w:tabs>
                <w:tab w:val="left" w:pos="720"/>
              </w:tabs>
              <w:jc w:val="center"/>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lang w:val="ru-RU"/>
              </w:rPr>
              <w:t>Планові</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витрати</w:t>
            </w:r>
            <w:proofErr w:type="spellEnd"/>
            <w:r w:rsidRPr="0038373D">
              <w:rPr>
                <w:rFonts w:ascii="Times New Roman" w:hAnsi="Times New Roman" w:cs="Times New Roman"/>
                <w:color w:val="000000"/>
                <w:sz w:val="24"/>
                <w:szCs w:val="24"/>
                <w:shd w:val="clear" w:color="auto" w:fill="FFFFFF"/>
                <w:lang w:val="ru-RU"/>
              </w:rPr>
              <w:t xml:space="preserve"> часу на процедуру</w:t>
            </w:r>
          </w:p>
        </w:tc>
        <w:tc>
          <w:tcPr>
            <w:tcW w:w="1467" w:type="dxa"/>
          </w:tcPr>
          <w:p w:rsidR="00283F9C" w:rsidRPr="0038373D" w:rsidRDefault="00283F9C" w:rsidP="00E47E5F">
            <w:pPr>
              <w:tabs>
                <w:tab w:val="left" w:pos="720"/>
              </w:tabs>
              <w:jc w:val="center"/>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lang w:val="ru-RU"/>
              </w:rPr>
              <w:t>Вартість</w:t>
            </w:r>
            <w:proofErr w:type="spellEnd"/>
            <w:r w:rsidRPr="0038373D">
              <w:rPr>
                <w:rFonts w:ascii="Times New Roman" w:hAnsi="Times New Roman" w:cs="Times New Roman"/>
                <w:color w:val="000000"/>
                <w:sz w:val="24"/>
                <w:szCs w:val="24"/>
                <w:shd w:val="clear" w:color="auto" w:fill="FFFFFF"/>
                <w:lang w:val="ru-RU"/>
              </w:rPr>
              <w:t xml:space="preserve"> часу </w:t>
            </w:r>
            <w:proofErr w:type="spellStart"/>
            <w:r w:rsidRPr="0038373D">
              <w:rPr>
                <w:rFonts w:ascii="Times New Roman" w:hAnsi="Times New Roman" w:cs="Times New Roman"/>
                <w:color w:val="000000"/>
                <w:sz w:val="24"/>
                <w:szCs w:val="24"/>
                <w:shd w:val="clear" w:color="auto" w:fill="FFFFFF"/>
                <w:lang w:val="ru-RU"/>
              </w:rPr>
              <w:t>співробіт-ника</w:t>
            </w:r>
            <w:proofErr w:type="spellEnd"/>
            <w:r w:rsidRPr="0038373D">
              <w:rPr>
                <w:rFonts w:ascii="Times New Roman" w:hAnsi="Times New Roman" w:cs="Times New Roman"/>
                <w:color w:val="000000"/>
                <w:sz w:val="24"/>
                <w:szCs w:val="24"/>
                <w:shd w:val="clear" w:color="auto" w:fill="FFFFFF"/>
                <w:lang w:val="ru-RU"/>
              </w:rPr>
              <w:t xml:space="preserve"> органу </w:t>
            </w:r>
            <w:proofErr w:type="spellStart"/>
            <w:r w:rsidRPr="0038373D">
              <w:rPr>
                <w:rFonts w:ascii="Times New Roman" w:hAnsi="Times New Roman" w:cs="Times New Roman"/>
                <w:color w:val="000000"/>
                <w:sz w:val="24"/>
                <w:szCs w:val="24"/>
                <w:shd w:val="clear" w:color="auto" w:fill="FFFFFF"/>
                <w:lang w:val="ru-RU"/>
              </w:rPr>
              <w:t>державної</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влади</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відповідної</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категорії</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заробітна</w:t>
            </w:r>
            <w:proofErr w:type="spellEnd"/>
            <w:r w:rsidRPr="0038373D">
              <w:rPr>
                <w:rFonts w:ascii="Times New Roman" w:hAnsi="Times New Roman" w:cs="Times New Roman"/>
                <w:color w:val="000000"/>
                <w:sz w:val="24"/>
                <w:szCs w:val="24"/>
                <w:shd w:val="clear" w:color="auto" w:fill="FFFFFF"/>
                <w:lang w:val="ru-RU"/>
              </w:rPr>
              <w:t xml:space="preserve"> плата)</w:t>
            </w:r>
          </w:p>
        </w:tc>
        <w:tc>
          <w:tcPr>
            <w:tcW w:w="1467" w:type="dxa"/>
          </w:tcPr>
          <w:p w:rsidR="00283F9C" w:rsidRPr="0038373D" w:rsidRDefault="00283F9C" w:rsidP="00E47E5F">
            <w:pPr>
              <w:tabs>
                <w:tab w:val="left" w:pos="720"/>
              </w:tabs>
              <w:jc w:val="center"/>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lang w:val="ru-RU"/>
              </w:rPr>
              <w:t>Оцінка</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кількості</w:t>
            </w:r>
            <w:proofErr w:type="spellEnd"/>
            <w:r w:rsidRPr="0038373D">
              <w:rPr>
                <w:rFonts w:ascii="Times New Roman" w:hAnsi="Times New Roman" w:cs="Times New Roman"/>
                <w:color w:val="000000"/>
                <w:sz w:val="24"/>
                <w:szCs w:val="24"/>
                <w:shd w:val="clear" w:color="auto" w:fill="FFFFFF"/>
                <w:lang w:val="ru-RU"/>
              </w:rPr>
              <w:t xml:space="preserve"> процедур за </w:t>
            </w:r>
            <w:proofErr w:type="spellStart"/>
            <w:r w:rsidRPr="0038373D">
              <w:rPr>
                <w:rFonts w:ascii="Times New Roman" w:hAnsi="Times New Roman" w:cs="Times New Roman"/>
                <w:color w:val="000000"/>
                <w:sz w:val="24"/>
                <w:szCs w:val="24"/>
                <w:shd w:val="clear" w:color="auto" w:fill="FFFFFF"/>
                <w:lang w:val="ru-RU"/>
              </w:rPr>
              <w:t>рік</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що</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припадають</w:t>
            </w:r>
            <w:proofErr w:type="spellEnd"/>
            <w:r w:rsidRPr="0038373D">
              <w:rPr>
                <w:rFonts w:ascii="Times New Roman" w:hAnsi="Times New Roman" w:cs="Times New Roman"/>
                <w:color w:val="000000"/>
                <w:sz w:val="24"/>
                <w:szCs w:val="24"/>
                <w:shd w:val="clear" w:color="auto" w:fill="FFFFFF"/>
                <w:lang w:val="ru-RU"/>
              </w:rPr>
              <w:t xml:space="preserve"> на одного </w:t>
            </w:r>
            <w:proofErr w:type="spellStart"/>
            <w:r w:rsidRPr="0038373D">
              <w:rPr>
                <w:rFonts w:ascii="Times New Roman" w:hAnsi="Times New Roman" w:cs="Times New Roman"/>
                <w:color w:val="000000"/>
                <w:sz w:val="24"/>
                <w:szCs w:val="24"/>
                <w:shd w:val="clear" w:color="auto" w:fill="FFFFFF"/>
                <w:lang w:val="ru-RU"/>
              </w:rPr>
              <w:t>суб’єкта</w:t>
            </w:r>
            <w:proofErr w:type="spellEnd"/>
          </w:p>
        </w:tc>
        <w:tc>
          <w:tcPr>
            <w:tcW w:w="1467" w:type="dxa"/>
          </w:tcPr>
          <w:p w:rsidR="00283F9C" w:rsidRPr="0038373D" w:rsidRDefault="00283F9C" w:rsidP="00E47E5F">
            <w:pPr>
              <w:tabs>
                <w:tab w:val="left" w:pos="720"/>
              </w:tabs>
              <w:jc w:val="center"/>
              <w:rPr>
                <w:rFonts w:ascii="Times New Roman" w:hAnsi="Times New Roman" w:cs="Times New Roman"/>
                <w:color w:val="000000"/>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lang w:val="ru-RU"/>
              </w:rPr>
              <w:t>Оцінка</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кількості</w:t>
            </w:r>
            <w:proofErr w:type="spellEnd"/>
          </w:p>
          <w:p w:rsidR="00283F9C" w:rsidRPr="0038373D" w:rsidRDefault="00283F9C" w:rsidP="00E47E5F">
            <w:pPr>
              <w:tabs>
                <w:tab w:val="left" w:pos="720"/>
              </w:tabs>
              <w:jc w:val="center"/>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lang w:val="ru-RU"/>
              </w:rPr>
              <w:t>суб’єктів</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що</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підпадають</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під</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дію</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процедури</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регулюван-ня</w:t>
            </w:r>
            <w:proofErr w:type="spellEnd"/>
          </w:p>
        </w:tc>
        <w:tc>
          <w:tcPr>
            <w:tcW w:w="1467" w:type="dxa"/>
          </w:tcPr>
          <w:p w:rsidR="00283F9C" w:rsidRPr="0038373D" w:rsidRDefault="00283F9C" w:rsidP="00E47E5F">
            <w:pPr>
              <w:tabs>
                <w:tab w:val="left" w:pos="720"/>
              </w:tabs>
              <w:jc w:val="center"/>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lang w:val="ru-RU"/>
              </w:rPr>
              <w:t>Витрати</w:t>
            </w:r>
            <w:proofErr w:type="spellEnd"/>
            <w:r w:rsidRPr="0038373D">
              <w:rPr>
                <w:rFonts w:ascii="Times New Roman" w:hAnsi="Times New Roman" w:cs="Times New Roman"/>
                <w:color w:val="000000"/>
                <w:sz w:val="24"/>
                <w:szCs w:val="24"/>
                <w:shd w:val="clear" w:color="auto" w:fill="FFFFFF"/>
                <w:lang w:val="ru-RU"/>
              </w:rPr>
              <w:t xml:space="preserve"> н</w:t>
            </w:r>
            <w:r w:rsidR="00943D96">
              <w:rPr>
                <w:rFonts w:ascii="Times New Roman" w:hAnsi="Times New Roman" w:cs="Times New Roman"/>
                <w:color w:val="000000"/>
                <w:sz w:val="24"/>
                <w:szCs w:val="24"/>
                <w:shd w:val="clear" w:color="auto" w:fill="FFFFFF"/>
                <w:lang w:val="ru-RU"/>
              </w:rPr>
              <w:t xml:space="preserve">а </w:t>
            </w:r>
            <w:proofErr w:type="spellStart"/>
            <w:r w:rsidR="00943D96">
              <w:rPr>
                <w:rFonts w:ascii="Times New Roman" w:hAnsi="Times New Roman" w:cs="Times New Roman"/>
                <w:color w:val="000000"/>
                <w:sz w:val="24"/>
                <w:szCs w:val="24"/>
                <w:shd w:val="clear" w:color="auto" w:fill="FFFFFF"/>
                <w:lang w:val="ru-RU"/>
              </w:rPr>
              <w:t>адміністру-вання</w:t>
            </w:r>
            <w:proofErr w:type="spellEnd"/>
            <w:r w:rsidR="00943D96">
              <w:rPr>
                <w:rFonts w:ascii="Times New Roman" w:hAnsi="Times New Roman" w:cs="Times New Roman"/>
                <w:color w:val="000000"/>
                <w:sz w:val="24"/>
                <w:szCs w:val="24"/>
                <w:shd w:val="clear" w:color="auto" w:fill="FFFFFF"/>
                <w:lang w:val="ru-RU"/>
              </w:rPr>
              <w:t xml:space="preserve"> </w:t>
            </w:r>
            <w:proofErr w:type="spellStart"/>
            <w:r w:rsidR="00943D96">
              <w:rPr>
                <w:rFonts w:ascii="Times New Roman" w:hAnsi="Times New Roman" w:cs="Times New Roman"/>
                <w:color w:val="000000"/>
                <w:sz w:val="24"/>
                <w:szCs w:val="24"/>
                <w:shd w:val="clear" w:color="auto" w:fill="FFFFFF"/>
                <w:lang w:val="ru-RU"/>
              </w:rPr>
              <w:t>регулюван-ня</w:t>
            </w:r>
            <w:proofErr w:type="spellEnd"/>
            <w:r w:rsidRPr="0038373D">
              <w:rPr>
                <w:rFonts w:ascii="Times New Roman" w:hAnsi="Times New Roman" w:cs="Times New Roman"/>
                <w:color w:val="000000"/>
                <w:sz w:val="24"/>
                <w:szCs w:val="24"/>
                <w:shd w:val="clear" w:color="auto" w:fill="FFFFFF"/>
                <w:lang w:val="ru-RU"/>
              </w:rPr>
              <w:t xml:space="preserve"> (за </w:t>
            </w:r>
            <w:proofErr w:type="spellStart"/>
            <w:r w:rsidRPr="0038373D">
              <w:rPr>
                <w:rFonts w:ascii="Times New Roman" w:hAnsi="Times New Roman" w:cs="Times New Roman"/>
                <w:color w:val="000000"/>
                <w:sz w:val="24"/>
                <w:szCs w:val="24"/>
                <w:shd w:val="clear" w:color="auto" w:fill="FFFFFF"/>
                <w:lang w:val="ru-RU"/>
              </w:rPr>
              <w:t>рік</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гривень</w:t>
            </w:r>
            <w:proofErr w:type="spellEnd"/>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r w:rsidRPr="0038373D">
              <w:rPr>
                <w:rFonts w:ascii="Times New Roman" w:hAnsi="Times New Roman" w:cs="Times New Roman"/>
                <w:color w:val="000000"/>
                <w:sz w:val="24"/>
                <w:szCs w:val="24"/>
                <w:shd w:val="clear" w:color="auto" w:fill="FFFFFF"/>
                <w:lang w:val="ru-RU"/>
              </w:rPr>
              <w:t xml:space="preserve">1. </w:t>
            </w:r>
            <w:proofErr w:type="spellStart"/>
            <w:r w:rsidRPr="0038373D">
              <w:rPr>
                <w:rFonts w:ascii="Times New Roman" w:hAnsi="Times New Roman" w:cs="Times New Roman"/>
                <w:color w:val="000000"/>
                <w:sz w:val="24"/>
                <w:szCs w:val="24"/>
                <w:shd w:val="clear" w:color="auto" w:fill="FFFFFF"/>
                <w:lang w:val="ru-RU"/>
              </w:rPr>
              <w:t>Облік</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суб’єкта</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господарювання</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що</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перебуває</w:t>
            </w:r>
            <w:proofErr w:type="spellEnd"/>
            <w:r w:rsidRPr="0038373D">
              <w:rPr>
                <w:rFonts w:ascii="Times New Roman" w:hAnsi="Times New Roman" w:cs="Times New Roman"/>
                <w:color w:val="000000"/>
                <w:sz w:val="24"/>
                <w:szCs w:val="24"/>
                <w:shd w:val="clear" w:color="auto" w:fill="FFFFFF"/>
                <w:lang w:val="ru-RU"/>
              </w:rPr>
              <w:t xml:space="preserve"> у </w:t>
            </w:r>
            <w:proofErr w:type="spellStart"/>
            <w:r w:rsidRPr="0038373D">
              <w:rPr>
                <w:rFonts w:ascii="Times New Roman" w:hAnsi="Times New Roman" w:cs="Times New Roman"/>
                <w:color w:val="000000"/>
                <w:sz w:val="24"/>
                <w:szCs w:val="24"/>
                <w:shd w:val="clear" w:color="auto" w:fill="FFFFFF"/>
                <w:lang w:val="ru-RU"/>
              </w:rPr>
              <w:t>сфері</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регулювання</w:t>
            </w:r>
            <w:proofErr w:type="spellEnd"/>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0,5 год</w:t>
            </w:r>
          </w:p>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(0,4 год – </w:t>
            </w:r>
            <w:proofErr w:type="spellStart"/>
            <w:r w:rsidRPr="0038373D">
              <w:rPr>
                <w:rFonts w:ascii="Times New Roman" w:hAnsi="Times New Roman" w:cs="Times New Roman"/>
                <w:bCs/>
                <w:sz w:val="24"/>
                <w:szCs w:val="24"/>
                <w:shd w:val="clear" w:color="auto" w:fill="FFFFFF"/>
                <w:lang w:val="ru-RU"/>
              </w:rPr>
              <w:t>прийняття</w:t>
            </w:r>
            <w:proofErr w:type="spellEnd"/>
            <w:r w:rsidRPr="0038373D">
              <w:rPr>
                <w:rFonts w:ascii="Times New Roman" w:hAnsi="Times New Roman" w:cs="Times New Roman"/>
                <w:bCs/>
                <w:sz w:val="24"/>
                <w:szCs w:val="24"/>
                <w:shd w:val="clear" w:color="auto" w:fill="FFFFFF"/>
                <w:lang w:val="ru-RU"/>
              </w:rPr>
              <w:t xml:space="preserve"> та </w:t>
            </w:r>
            <w:proofErr w:type="spellStart"/>
            <w:r w:rsidRPr="0038373D">
              <w:rPr>
                <w:rFonts w:ascii="Times New Roman" w:hAnsi="Times New Roman" w:cs="Times New Roman"/>
                <w:bCs/>
                <w:sz w:val="24"/>
                <w:szCs w:val="24"/>
                <w:shd w:val="clear" w:color="auto" w:fill="FFFFFF"/>
                <w:lang w:val="ru-RU"/>
              </w:rPr>
              <w:t>опрацю-вання</w:t>
            </w:r>
            <w:proofErr w:type="spellEnd"/>
            <w:r w:rsidRPr="0038373D">
              <w:rPr>
                <w:rFonts w:ascii="Times New Roman" w:hAnsi="Times New Roman" w:cs="Times New Roman"/>
                <w:bCs/>
                <w:sz w:val="24"/>
                <w:szCs w:val="24"/>
                <w:shd w:val="clear" w:color="auto" w:fill="FFFFFF"/>
                <w:lang w:val="ru-RU"/>
              </w:rPr>
              <w:t xml:space="preserve"> заяви </w:t>
            </w:r>
            <w:proofErr w:type="spellStart"/>
            <w:r w:rsidRPr="0038373D">
              <w:rPr>
                <w:rFonts w:ascii="Times New Roman" w:hAnsi="Times New Roman" w:cs="Times New Roman"/>
                <w:bCs/>
                <w:sz w:val="24"/>
                <w:szCs w:val="24"/>
                <w:shd w:val="clear" w:color="auto" w:fill="FFFFFF"/>
                <w:lang w:val="ru-RU"/>
              </w:rPr>
              <w:t>від</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lastRenderedPageBreak/>
              <w:t>імпортера</w:t>
            </w:r>
            <w:proofErr w:type="spellEnd"/>
            <w:r w:rsidRPr="0038373D">
              <w:rPr>
                <w:rFonts w:ascii="Times New Roman" w:hAnsi="Times New Roman" w:cs="Times New Roman"/>
                <w:bCs/>
                <w:sz w:val="24"/>
                <w:szCs w:val="24"/>
                <w:shd w:val="clear" w:color="auto" w:fill="FFFFFF"/>
                <w:lang w:val="ru-RU"/>
              </w:rPr>
              <w:t xml:space="preserve"> / </w:t>
            </w:r>
            <w:proofErr w:type="spellStart"/>
            <w:r w:rsidRPr="0038373D">
              <w:rPr>
                <w:rFonts w:ascii="Times New Roman" w:hAnsi="Times New Roman" w:cs="Times New Roman"/>
                <w:bCs/>
                <w:sz w:val="24"/>
                <w:szCs w:val="24"/>
                <w:shd w:val="clear" w:color="auto" w:fill="FFFFFF"/>
                <w:lang w:val="ru-RU"/>
              </w:rPr>
              <w:t>експортера</w:t>
            </w:r>
            <w:proofErr w:type="spellEnd"/>
            <w:r w:rsidRPr="0038373D">
              <w:rPr>
                <w:rFonts w:ascii="Times New Roman" w:hAnsi="Times New Roman" w:cs="Times New Roman"/>
                <w:bCs/>
                <w:sz w:val="24"/>
                <w:szCs w:val="24"/>
                <w:shd w:val="clear" w:color="auto" w:fill="FFFFFF"/>
                <w:lang w:val="ru-RU"/>
              </w:rPr>
              <w:t xml:space="preserve"> + </w:t>
            </w:r>
          </w:p>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0,1 год – </w:t>
            </w:r>
            <w:proofErr w:type="spellStart"/>
            <w:r w:rsidRPr="0038373D">
              <w:rPr>
                <w:rFonts w:ascii="Times New Roman" w:hAnsi="Times New Roman" w:cs="Times New Roman"/>
                <w:bCs/>
                <w:sz w:val="24"/>
                <w:szCs w:val="24"/>
                <w:shd w:val="clear" w:color="auto" w:fill="FFFFFF"/>
                <w:lang w:val="ru-RU"/>
              </w:rPr>
              <w:t>включення</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інформації</w:t>
            </w:r>
            <w:proofErr w:type="spellEnd"/>
            <w:r w:rsidRPr="0038373D">
              <w:rPr>
                <w:rFonts w:ascii="Times New Roman" w:hAnsi="Times New Roman" w:cs="Times New Roman"/>
                <w:bCs/>
                <w:sz w:val="24"/>
                <w:szCs w:val="24"/>
                <w:shd w:val="clear" w:color="auto" w:fill="FFFFFF"/>
                <w:lang w:val="ru-RU"/>
              </w:rPr>
              <w:t xml:space="preserve"> до </w:t>
            </w:r>
            <w:proofErr w:type="spellStart"/>
            <w:r w:rsidRPr="0038373D">
              <w:rPr>
                <w:rFonts w:ascii="Times New Roman" w:hAnsi="Times New Roman" w:cs="Times New Roman"/>
                <w:bCs/>
                <w:sz w:val="24"/>
                <w:szCs w:val="24"/>
                <w:shd w:val="clear" w:color="auto" w:fill="FFFFFF"/>
                <w:lang w:val="ru-RU"/>
              </w:rPr>
              <w:t>Переліку</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органів</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іноземної</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сертифіка-ції</w:t>
            </w:r>
            <w:proofErr w:type="spellEnd"/>
            <w:r w:rsidRPr="0038373D">
              <w:rPr>
                <w:rFonts w:ascii="Times New Roman" w:hAnsi="Times New Roman" w:cs="Times New Roman"/>
                <w:bCs/>
                <w:sz w:val="24"/>
                <w:szCs w:val="24"/>
                <w:shd w:val="clear" w:color="auto" w:fill="FFFFFF"/>
                <w:lang w:val="ru-RU"/>
              </w:rPr>
              <w:t>)</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lastRenderedPageBreak/>
              <w:t xml:space="preserve">61,25 </w:t>
            </w:r>
            <w:proofErr w:type="spellStart"/>
            <w:r w:rsidRPr="0038373D">
              <w:rPr>
                <w:rFonts w:ascii="Times New Roman" w:hAnsi="Times New Roman" w:cs="Times New Roman"/>
                <w:bCs/>
                <w:sz w:val="24"/>
                <w:szCs w:val="24"/>
                <w:shd w:val="clear" w:color="auto" w:fill="FFFFFF"/>
                <w:lang w:val="ru-RU"/>
              </w:rPr>
              <w:t>грн</w:t>
            </w:r>
            <w:proofErr w:type="spellEnd"/>
            <w:r w:rsidRPr="0038373D">
              <w:rPr>
                <w:rFonts w:ascii="Times New Roman" w:hAnsi="Times New Roman" w:cs="Times New Roman"/>
                <w:bCs/>
                <w:sz w:val="24"/>
                <w:szCs w:val="24"/>
                <w:shd w:val="clear" w:color="auto" w:fill="FFFFFF"/>
                <w:lang w:val="ru-RU"/>
              </w:rPr>
              <w:t>/год</w:t>
            </w:r>
          </w:p>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(при </w:t>
            </w:r>
            <w:proofErr w:type="spellStart"/>
            <w:r w:rsidRPr="0038373D">
              <w:rPr>
                <w:rFonts w:ascii="Times New Roman" w:hAnsi="Times New Roman" w:cs="Times New Roman"/>
                <w:bCs/>
                <w:sz w:val="24"/>
                <w:szCs w:val="24"/>
                <w:shd w:val="clear" w:color="auto" w:fill="FFFFFF"/>
                <w:lang w:val="ru-RU"/>
              </w:rPr>
              <w:t>заробітній</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платі</w:t>
            </w:r>
            <w:proofErr w:type="spellEnd"/>
            <w:r w:rsidRPr="0038373D">
              <w:rPr>
                <w:rFonts w:ascii="Times New Roman" w:hAnsi="Times New Roman" w:cs="Times New Roman"/>
                <w:bCs/>
                <w:sz w:val="24"/>
                <w:szCs w:val="24"/>
                <w:shd w:val="clear" w:color="auto" w:fill="FFFFFF"/>
                <w:lang w:val="ru-RU"/>
              </w:rPr>
              <w:t xml:space="preserve"> головного </w:t>
            </w:r>
            <w:proofErr w:type="spellStart"/>
            <w:r w:rsidRPr="0038373D">
              <w:rPr>
                <w:rFonts w:ascii="Times New Roman" w:hAnsi="Times New Roman" w:cs="Times New Roman"/>
                <w:bCs/>
                <w:sz w:val="24"/>
                <w:szCs w:val="24"/>
                <w:shd w:val="clear" w:color="auto" w:fill="FFFFFF"/>
                <w:lang w:val="ru-RU"/>
              </w:rPr>
              <w:lastRenderedPageBreak/>
              <w:t>спеціаліста</w:t>
            </w:r>
            <w:proofErr w:type="spellEnd"/>
            <w:r w:rsidRPr="0038373D">
              <w:rPr>
                <w:rFonts w:ascii="Times New Roman" w:hAnsi="Times New Roman" w:cs="Times New Roman"/>
                <w:bCs/>
                <w:sz w:val="24"/>
                <w:szCs w:val="24"/>
                <w:shd w:val="clear" w:color="auto" w:fill="FFFFFF"/>
                <w:lang w:val="ru-RU"/>
              </w:rPr>
              <w:t xml:space="preserve"> 9 800 </w:t>
            </w:r>
            <w:proofErr w:type="spellStart"/>
            <w:r w:rsidRPr="0038373D">
              <w:rPr>
                <w:rFonts w:ascii="Times New Roman" w:hAnsi="Times New Roman" w:cs="Times New Roman"/>
                <w:bCs/>
                <w:sz w:val="24"/>
                <w:szCs w:val="24"/>
                <w:shd w:val="clear" w:color="auto" w:fill="FFFFFF"/>
                <w:lang w:val="ru-RU"/>
              </w:rPr>
              <w:t>грн</w:t>
            </w:r>
            <w:proofErr w:type="spellEnd"/>
            <w:r w:rsidRPr="0038373D">
              <w:rPr>
                <w:rFonts w:ascii="Times New Roman" w:hAnsi="Times New Roman" w:cs="Times New Roman"/>
                <w:bCs/>
                <w:sz w:val="24"/>
                <w:szCs w:val="24"/>
                <w:shd w:val="clear" w:color="auto" w:fill="FFFFFF"/>
                <w:lang w:val="ru-RU"/>
              </w:rPr>
              <w:t>)</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lastRenderedPageBreak/>
              <w:t>2</w:t>
            </w:r>
          </w:p>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proofErr w:type="spellStart"/>
            <w:r w:rsidRPr="0038373D">
              <w:rPr>
                <w:rFonts w:ascii="Times New Roman" w:hAnsi="Times New Roman" w:cs="Times New Roman"/>
                <w:bCs/>
                <w:sz w:val="24"/>
                <w:szCs w:val="24"/>
                <w:shd w:val="clear" w:color="auto" w:fill="FFFFFF"/>
                <w:lang w:val="ru-RU"/>
              </w:rPr>
              <w:t>процедури</w:t>
            </w:r>
            <w:proofErr w:type="spellEnd"/>
            <w:r w:rsidRPr="0038373D">
              <w:rPr>
                <w:rFonts w:ascii="Times New Roman" w:hAnsi="Times New Roman" w:cs="Times New Roman"/>
                <w:bCs/>
                <w:sz w:val="24"/>
                <w:szCs w:val="24"/>
                <w:shd w:val="clear" w:color="auto" w:fill="FFFFFF"/>
                <w:lang w:val="ru-RU"/>
              </w:rPr>
              <w:t xml:space="preserve"> для одного </w:t>
            </w:r>
            <w:proofErr w:type="spellStart"/>
            <w:r w:rsidRPr="0038373D">
              <w:rPr>
                <w:rFonts w:ascii="Times New Roman" w:hAnsi="Times New Roman" w:cs="Times New Roman"/>
                <w:bCs/>
                <w:sz w:val="24"/>
                <w:szCs w:val="24"/>
                <w:shd w:val="clear" w:color="auto" w:fill="FFFFFF"/>
                <w:lang w:val="ru-RU"/>
              </w:rPr>
              <w:t>суб'єкта</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внесення</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інформації</w:t>
            </w:r>
            <w:proofErr w:type="spellEnd"/>
            <w:r w:rsidRPr="0038373D">
              <w:rPr>
                <w:rFonts w:ascii="Times New Roman" w:hAnsi="Times New Roman" w:cs="Times New Roman"/>
                <w:bCs/>
                <w:sz w:val="24"/>
                <w:szCs w:val="24"/>
                <w:shd w:val="clear" w:color="auto" w:fill="FFFFFF"/>
                <w:lang w:val="ru-RU"/>
              </w:rPr>
              <w:t xml:space="preserve"> </w:t>
            </w:r>
            <w:r w:rsidRPr="0038373D">
              <w:rPr>
                <w:rFonts w:ascii="Times New Roman" w:hAnsi="Times New Roman" w:cs="Times New Roman"/>
                <w:bCs/>
                <w:sz w:val="24"/>
                <w:szCs w:val="24"/>
                <w:shd w:val="clear" w:color="auto" w:fill="FFFFFF"/>
                <w:lang w:val="ru-RU"/>
              </w:rPr>
              <w:lastRenderedPageBreak/>
              <w:t xml:space="preserve">– разово, </w:t>
            </w:r>
            <w:proofErr w:type="spellStart"/>
            <w:r w:rsidRPr="0038373D">
              <w:rPr>
                <w:rFonts w:ascii="Times New Roman" w:hAnsi="Times New Roman" w:cs="Times New Roman"/>
                <w:bCs/>
                <w:sz w:val="24"/>
                <w:szCs w:val="24"/>
                <w:shd w:val="clear" w:color="auto" w:fill="FFFFFF"/>
                <w:lang w:val="ru-RU"/>
              </w:rPr>
              <w:t>внесення</w:t>
            </w:r>
            <w:proofErr w:type="spellEnd"/>
            <w:r w:rsidRPr="0038373D">
              <w:rPr>
                <w:rFonts w:ascii="Times New Roman" w:hAnsi="Times New Roman" w:cs="Times New Roman"/>
                <w:bCs/>
                <w:sz w:val="24"/>
                <w:szCs w:val="24"/>
                <w:shd w:val="clear" w:color="auto" w:fill="FFFFFF"/>
                <w:lang w:val="ru-RU"/>
              </w:rPr>
              <w:t xml:space="preserve"> </w:t>
            </w:r>
            <w:proofErr w:type="spellStart"/>
            <w:r w:rsidRPr="0038373D">
              <w:rPr>
                <w:rFonts w:ascii="Times New Roman" w:hAnsi="Times New Roman" w:cs="Times New Roman"/>
                <w:bCs/>
                <w:sz w:val="24"/>
                <w:szCs w:val="24"/>
                <w:shd w:val="clear" w:color="auto" w:fill="FFFFFF"/>
                <w:lang w:val="ru-RU"/>
              </w:rPr>
              <w:t>змін</w:t>
            </w:r>
            <w:proofErr w:type="spellEnd"/>
            <w:r w:rsidRPr="0038373D">
              <w:rPr>
                <w:rFonts w:ascii="Times New Roman" w:hAnsi="Times New Roman" w:cs="Times New Roman"/>
                <w:bCs/>
                <w:sz w:val="24"/>
                <w:szCs w:val="24"/>
                <w:shd w:val="clear" w:color="auto" w:fill="FFFFFF"/>
                <w:lang w:val="ru-RU"/>
              </w:rPr>
              <w:t xml:space="preserve"> – </w:t>
            </w:r>
            <w:proofErr w:type="spellStart"/>
            <w:r w:rsidRPr="0038373D">
              <w:rPr>
                <w:rFonts w:ascii="Times New Roman" w:hAnsi="Times New Roman" w:cs="Times New Roman"/>
                <w:bCs/>
                <w:sz w:val="24"/>
                <w:szCs w:val="24"/>
                <w:shd w:val="clear" w:color="auto" w:fill="FFFFFF"/>
                <w:lang w:val="ru-RU"/>
              </w:rPr>
              <w:t>орієнтовно</w:t>
            </w:r>
            <w:proofErr w:type="spellEnd"/>
            <w:r w:rsidRPr="0038373D">
              <w:rPr>
                <w:rFonts w:ascii="Times New Roman" w:hAnsi="Times New Roman" w:cs="Times New Roman"/>
                <w:bCs/>
                <w:sz w:val="24"/>
                <w:szCs w:val="24"/>
                <w:shd w:val="clear" w:color="auto" w:fill="FFFFFF"/>
                <w:lang w:val="ru-RU"/>
              </w:rPr>
              <w:t xml:space="preserve"> 1 раз)</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lastRenderedPageBreak/>
              <w:t>149</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0,5 х 61,25 х 2 х 149 = </w:t>
            </w:r>
          </w:p>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 9 126,25 </w:t>
            </w:r>
            <w:proofErr w:type="spellStart"/>
            <w:r w:rsidRPr="0038373D">
              <w:rPr>
                <w:rFonts w:ascii="Times New Roman" w:hAnsi="Times New Roman" w:cs="Times New Roman"/>
                <w:bCs/>
                <w:sz w:val="24"/>
                <w:szCs w:val="24"/>
                <w:shd w:val="clear" w:color="auto" w:fill="FFFFFF"/>
                <w:lang w:val="ru-RU"/>
              </w:rPr>
              <w:t>грн</w:t>
            </w:r>
            <w:proofErr w:type="spellEnd"/>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r w:rsidRPr="0038373D">
              <w:rPr>
                <w:rFonts w:ascii="Times New Roman" w:hAnsi="Times New Roman" w:cs="Times New Roman"/>
                <w:color w:val="000000"/>
                <w:sz w:val="24"/>
                <w:szCs w:val="24"/>
                <w:shd w:val="clear" w:color="auto" w:fill="FFFFFF"/>
                <w:lang w:val="ru-RU"/>
              </w:rPr>
              <w:lastRenderedPageBreak/>
              <w:t xml:space="preserve">2. </w:t>
            </w:r>
            <w:proofErr w:type="spellStart"/>
            <w:r w:rsidRPr="0038373D">
              <w:rPr>
                <w:rFonts w:ascii="Times New Roman" w:hAnsi="Times New Roman" w:cs="Times New Roman"/>
                <w:color w:val="000000"/>
                <w:sz w:val="24"/>
                <w:szCs w:val="24"/>
                <w:shd w:val="clear" w:color="auto" w:fill="FFFFFF"/>
                <w:lang w:val="ru-RU"/>
              </w:rPr>
              <w:t>Поточний</w:t>
            </w:r>
            <w:proofErr w:type="spellEnd"/>
            <w:r w:rsidRPr="0038373D">
              <w:rPr>
                <w:rFonts w:ascii="Times New Roman" w:hAnsi="Times New Roman" w:cs="Times New Roman"/>
                <w:color w:val="000000"/>
                <w:sz w:val="24"/>
                <w:szCs w:val="24"/>
                <w:shd w:val="clear" w:color="auto" w:fill="FFFFFF"/>
                <w:lang w:val="ru-RU"/>
              </w:rPr>
              <w:t xml:space="preserve"> контроль за </w:t>
            </w:r>
            <w:proofErr w:type="spellStart"/>
            <w:r w:rsidRPr="0038373D">
              <w:rPr>
                <w:rFonts w:ascii="Times New Roman" w:hAnsi="Times New Roman" w:cs="Times New Roman"/>
                <w:color w:val="000000"/>
                <w:sz w:val="24"/>
                <w:szCs w:val="24"/>
                <w:shd w:val="clear" w:color="auto" w:fill="FFFFFF"/>
                <w:lang w:val="ru-RU"/>
              </w:rPr>
              <w:t>суб’єктом</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господарювання</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що</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перебуває</w:t>
            </w:r>
            <w:proofErr w:type="spellEnd"/>
            <w:r w:rsidRPr="0038373D">
              <w:rPr>
                <w:rFonts w:ascii="Times New Roman" w:hAnsi="Times New Roman" w:cs="Times New Roman"/>
                <w:color w:val="000000"/>
                <w:sz w:val="24"/>
                <w:szCs w:val="24"/>
                <w:shd w:val="clear" w:color="auto" w:fill="FFFFFF"/>
                <w:lang w:val="ru-RU"/>
              </w:rPr>
              <w:t xml:space="preserve"> у </w:t>
            </w:r>
            <w:proofErr w:type="spellStart"/>
            <w:r w:rsidRPr="0038373D">
              <w:rPr>
                <w:rFonts w:ascii="Times New Roman" w:hAnsi="Times New Roman" w:cs="Times New Roman"/>
                <w:color w:val="000000"/>
                <w:sz w:val="24"/>
                <w:szCs w:val="24"/>
                <w:shd w:val="clear" w:color="auto" w:fill="FFFFFF"/>
                <w:lang w:val="ru-RU"/>
              </w:rPr>
              <w:t>сфері</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регулювання</w:t>
            </w:r>
            <w:proofErr w:type="spellEnd"/>
            <w:r w:rsidRPr="0038373D">
              <w:rPr>
                <w:rFonts w:ascii="Times New Roman" w:hAnsi="Times New Roman" w:cs="Times New Roman"/>
                <w:color w:val="000000"/>
                <w:sz w:val="24"/>
                <w:szCs w:val="24"/>
                <w:shd w:val="clear" w:color="auto" w:fill="FFFFFF"/>
                <w:lang w:val="ru-RU"/>
              </w:rPr>
              <w:t xml:space="preserve">, у тому </w:t>
            </w:r>
            <w:proofErr w:type="spellStart"/>
            <w:r w:rsidRPr="0038373D">
              <w:rPr>
                <w:rFonts w:ascii="Times New Roman" w:hAnsi="Times New Roman" w:cs="Times New Roman"/>
                <w:color w:val="000000"/>
                <w:sz w:val="24"/>
                <w:szCs w:val="24"/>
                <w:shd w:val="clear" w:color="auto" w:fill="FFFFFF"/>
                <w:lang w:val="ru-RU"/>
              </w:rPr>
              <w:t>числі</w:t>
            </w:r>
            <w:proofErr w:type="spellEnd"/>
            <w:r w:rsidRPr="0038373D">
              <w:rPr>
                <w:rFonts w:ascii="Times New Roman" w:hAnsi="Times New Roman" w:cs="Times New Roman"/>
                <w:color w:val="000000"/>
                <w:sz w:val="24"/>
                <w:szCs w:val="24"/>
                <w:shd w:val="clear" w:color="auto" w:fill="FFFFFF"/>
                <w:lang w:val="ru-RU"/>
              </w:rPr>
              <w:t>:</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rPr>
              <w:t>камеральні</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rPr>
              <w:t>виїзні</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r w:rsidRPr="0038373D">
              <w:rPr>
                <w:rFonts w:ascii="Times New Roman" w:hAnsi="Times New Roman" w:cs="Times New Roman"/>
                <w:color w:val="000000"/>
                <w:sz w:val="24"/>
                <w:szCs w:val="24"/>
                <w:shd w:val="clear" w:color="auto" w:fill="FFFFFF"/>
                <w:lang w:val="ru-RU"/>
              </w:rPr>
              <w:t xml:space="preserve">3. </w:t>
            </w:r>
            <w:proofErr w:type="spellStart"/>
            <w:r w:rsidRPr="0038373D">
              <w:rPr>
                <w:rFonts w:ascii="Times New Roman" w:hAnsi="Times New Roman" w:cs="Times New Roman"/>
                <w:color w:val="000000"/>
                <w:sz w:val="24"/>
                <w:szCs w:val="24"/>
                <w:shd w:val="clear" w:color="auto" w:fill="FFFFFF"/>
                <w:lang w:val="ru-RU"/>
              </w:rPr>
              <w:t>Підготовка</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затвердження</w:t>
            </w:r>
            <w:proofErr w:type="spellEnd"/>
            <w:r w:rsidRPr="0038373D">
              <w:rPr>
                <w:rFonts w:ascii="Times New Roman" w:hAnsi="Times New Roman" w:cs="Times New Roman"/>
                <w:color w:val="000000"/>
                <w:sz w:val="24"/>
                <w:szCs w:val="24"/>
                <w:shd w:val="clear" w:color="auto" w:fill="FFFFFF"/>
                <w:lang w:val="ru-RU"/>
              </w:rPr>
              <w:t xml:space="preserve"> та </w:t>
            </w:r>
            <w:proofErr w:type="spellStart"/>
            <w:r w:rsidRPr="0038373D">
              <w:rPr>
                <w:rFonts w:ascii="Times New Roman" w:hAnsi="Times New Roman" w:cs="Times New Roman"/>
                <w:color w:val="000000"/>
                <w:sz w:val="24"/>
                <w:szCs w:val="24"/>
                <w:shd w:val="clear" w:color="auto" w:fill="FFFFFF"/>
                <w:lang w:val="ru-RU"/>
              </w:rPr>
              <w:t>опрацювання</w:t>
            </w:r>
            <w:proofErr w:type="spellEnd"/>
            <w:r w:rsidRPr="0038373D">
              <w:rPr>
                <w:rFonts w:ascii="Times New Roman" w:hAnsi="Times New Roman" w:cs="Times New Roman"/>
                <w:color w:val="000000"/>
                <w:sz w:val="24"/>
                <w:szCs w:val="24"/>
                <w:shd w:val="clear" w:color="auto" w:fill="FFFFFF"/>
                <w:lang w:val="ru-RU"/>
              </w:rPr>
              <w:t xml:space="preserve"> одного </w:t>
            </w:r>
            <w:proofErr w:type="spellStart"/>
            <w:r w:rsidRPr="0038373D">
              <w:rPr>
                <w:rFonts w:ascii="Times New Roman" w:hAnsi="Times New Roman" w:cs="Times New Roman"/>
                <w:color w:val="000000"/>
                <w:sz w:val="24"/>
                <w:szCs w:val="24"/>
                <w:shd w:val="clear" w:color="auto" w:fill="FFFFFF"/>
                <w:lang w:val="ru-RU"/>
              </w:rPr>
              <w:t>окремого</w:t>
            </w:r>
            <w:proofErr w:type="spellEnd"/>
            <w:r w:rsidRPr="0038373D">
              <w:rPr>
                <w:rFonts w:ascii="Times New Roman" w:hAnsi="Times New Roman" w:cs="Times New Roman"/>
                <w:color w:val="000000"/>
                <w:sz w:val="24"/>
                <w:szCs w:val="24"/>
                <w:shd w:val="clear" w:color="auto" w:fill="FFFFFF"/>
                <w:lang w:val="ru-RU"/>
              </w:rPr>
              <w:t xml:space="preserve"> акта про </w:t>
            </w:r>
            <w:proofErr w:type="spellStart"/>
            <w:r w:rsidRPr="0038373D">
              <w:rPr>
                <w:rFonts w:ascii="Times New Roman" w:hAnsi="Times New Roman" w:cs="Times New Roman"/>
                <w:color w:val="000000"/>
                <w:sz w:val="24"/>
                <w:szCs w:val="24"/>
                <w:shd w:val="clear" w:color="auto" w:fill="FFFFFF"/>
                <w:lang w:val="ru-RU"/>
              </w:rPr>
              <w:t>порушення</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вимог</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регулювання</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jc w:val="cente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r w:rsidRPr="0038373D">
              <w:rPr>
                <w:rFonts w:ascii="Times New Roman" w:hAnsi="Times New Roman" w:cs="Times New Roman"/>
                <w:color w:val="000000"/>
                <w:sz w:val="24"/>
                <w:szCs w:val="24"/>
                <w:shd w:val="clear" w:color="auto" w:fill="FFFFFF"/>
                <w:lang w:val="ru-RU"/>
              </w:rPr>
              <w:t xml:space="preserve">4. </w:t>
            </w:r>
            <w:proofErr w:type="spellStart"/>
            <w:r w:rsidRPr="0038373D">
              <w:rPr>
                <w:rFonts w:ascii="Times New Roman" w:hAnsi="Times New Roman" w:cs="Times New Roman"/>
                <w:color w:val="000000"/>
                <w:sz w:val="24"/>
                <w:szCs w:val="24"/>
                <w:shd w:val="clear" w:color="auto" w:fill="FFFFFF"/>
                <w:lang w:val="ru-RU"/>
              </w:rPr>
              <w:t>Реалізація</w:t>
            </w:r>
            <w:proofErr w:type="spellEnd"/>
            <w:r w:rsidRPr="0038373D">
              <w:rPr>
                <w:rFonts w:ascii="Times New Roman" w:hAnsi="Times New Roman" w:cs="Times New Roman"/>
                <w:color w:val="000000"/>
                <w:sz w:val="24"/>
                <w:szCs w:val="24"/>
                <w:shd w:val="clear" w:color="auto" w:fill="FFFFFF"/>
                <w:lang w:val="ru-RU"/>
              </w:rPr>
              <w:t xml:space="preserve"> одного </w:t>
            </w:r>
            <w:proofErr w:type="spellStart"/>
            <w:r w:rsidRPr="0038373D">
              <w:rPr>
                <w:rFonts w:ascii="Times New Roman" w:hAnsi="Times New Roman" w:cs="Times New Roman"/>
                <w:color w:val="000000"/>
                <w:sz w:val="24"/>
                <w:szCs w:val="24"/>
                <w:shd w:val="clear" w:color="auto" w:fill="FFFFFF"/>
                <w:lang w:val="ru-RU"/>
              </w:rPr>
              <w:t>окремого</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рішення</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щодо</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порушення</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вимог</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регулювання</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jc w:val="right"/>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r w:rsidRPr="0038373D">
              <w:rPr>
                <w:rFonts w:ascii="Times New Roman" w:hAnsi="Times New Roman" w:cs="Times New Roman"/>
                <w:color w:val="000000"/>
                <w:sz w:val="24"/>
                <w:szCs w:val="24"/>
                <w:shd w:val="clear" w:color="auto" w:fill="FFFFFF"/>
                <w:lang w:val="ru-RU"/>
              </w:rPr>
              <w:t xml:space="preserve">5. </w:t>
            </w:r>
            <w:proofErr w:type="spellStart"/>
            <w:r w:rsidRPr="0038373D">
              <w:rPr>
                <w:rFonts w:ascii="Times New Roman" w:hAnsi="Times New Roman" w:cs="Times New Roman"/>
                <w:color w:val="000000"/>
                <w:sz w:val="24"/>
                <w:szCs w:val="24"/>
                <w:shd w:val="clear" w:color="auto" w:fill="FFFFFF"/>
                <w:lang w:val="ru-RU"/>
              </w:rPr>
              <w:t>Оскарження</w:t>
            </w:r>
            <w:proofErr w:type="spellEnd"/>
            <w:r w:rsidRPr="0038373D">
              <w:rPr>
                <w:rFonts w:ascii="Times New Roman" w:hAnsi="Times New Roman" w:cs="Times New Roman"/>
                <w:color w:val="000000"/>
                <w:sz w:val="24"/>
                <w:szCs w:val="24"/>
                <w:shd w:val="clear" w:color="auto" w:fill="FFFFFF"/>
                <w:lang w:val="ru-RU"/>
              </w:rPr>
              <w:t xml:space="preserve"> одного </w:t>
            </w:r>
            <w:proofErr w:type="spellStart"/>
            <w:r w:rsidRPr="0038373D">
              <w:rPr>
                <w:rFonts w:ascii="Times New Roman" w:hAnsi="Times New Roman" w:cs="Times New Roman"/>
                <w:color w:val="000000"/>
                <w:sz w:val="24"/>
                <w:szCs w:val="24"/>
                <w:shd w:val="clear" w:color="auto" w:fill="FFFFFF"/>
                <w:lang w:val="ru-RU"/>
              </w:rPr>
              <w:t>окремого</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рішення</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суб’єктами</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господарювання</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jc w:val="right"/>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E47E5F">
            <w:pPr>
              <w:tabs>
                <w:tab w:val="left" w:pos="284"/>
                <w:tab w:val="left" w:pos="567"/>
              </w:tabs>
              <w:rPr>
                <w:rFonts w:ascii="Times New Roman" w:hAnsi="Times New Roman" w:cs="Times New Roman"/>
                <w:b/>
                <w:bCs/>
                <w:sz w:val="24"/>
                <w:szCs w:val="24"/>
                <w:shd w:val="clear" w:color="auto" w:fill="FFFFFF"/>
                <w:lang w:val="ru-RU"/>
              </w:rPr>
            </w:pPr>
            <w:r w:rsidRPr="0038373D">
              <w:rPr>
                <w:rFonts w:ascii="Times New Roman" w:hAnsi="Times New Roman" w:cs="Times New Roman"/>
                <w:color w:val="000000"/>
                <w:sz w:val="24"/>
                <w:szCs w:val="24"/>
                <w:shd w:val="clear" w:color="auto" w:fill="FFFFFF"/>
                <w:lang w:val="ru-RU"/>
              </w:rPr>
              <w:t xml:space="preserve">6. </w:t>
            </w:r>
            <w:proofErr w:type="spellStart"/>
            <w:r w:rsidRPr="0038373D">
              <w:rPr>
                <w:rFonts w:ascii="Times New Roman" w:hAnsi="Times New Roman" w:cs="Times New Roman"/>
                <w:color w:val="000000"/>
                <w:sz w:val="24"/>
                <w:szCs w:val="24"/>
                <w:shd w:val="clear" w:color="auto" w:fill="FFFFFF"/>
                <w:lang w:val="ru-RU"/>
              </w:rPr>
              <w:t>Підготовка</w:t>
            </w:r>
            <w:proofErr w:type="spellEnd"/>
            <w:r w:rsidRPr="0038373D">
              <w:rPr>
                <w:rFonts w:ascii="Times New Roman" w:hAnsi="Times New Roman" w:cs="Times New Roman"/>
                <w:color w:val="000000"/>
                <w:sz w:val="24"/>
                <w:szCs w:val="24"/>
                <w:shd w:val="clear" w:color="auto" w:fill="FFFFFF"/>
                <w:lang w:val="ru-RU"/>
              </w:rPr>
              <w:t xml:space="preserve"> </w:t>
            </w:r>
            <w:proofErr w:type="spellStart"/>
            <w:r w:rsidRPr="0038373D">
              <w:rPr>
                <w:rFonts w:ascii="Times New Roman" w:hAnsi="Times New Roman" w:cs="Times New Roman"/>
                <w:color w:val="000000"/>
                <w:sz w:val="24"/>
                <w:szCs w:val="24"/>
                <w:shd w:val="clear" w:color="auto" w:fill="FFFFFF"/>
                <w:lang w:val="ru-RU"/>
              </w:rPr>
              <w:t>звітності</w:t>
            </w:r>
            <w:proofErr w:type="spellEnd"/>
            <w:r w:rsidRPr="0038373D">
              <w:rPr>
                <w:rFonts w:ascii="Times New Roman" w:hAnsi="Times New Roman" w:cs="Times New Roman"/>
                <w:color w:val="000000"/>
                <w:sz w:val="24"/>
                <w:szCs w:val="24"/>
                <w:shd w:val="clear" w:color="auto" w:fill="FFFFFF"/>
                <w:lang w:val="ru-RU"/>
              </w:rPr>
              <w:t xml:space="preserve"> за результатами </w:t>
            </w:r>
            <w:proofErr w:type="spellStart"/>
            <w:r w:rsidRPr="0038373D">
              <w:rPr>
                <w:rFonts w:ascii="Times New Roman" w:hAnsi="Times New Roman" w:cs="Times New Roman"/>
                <w:color w:val="000000"/>
                <w:sz w:val="24"/>
                <w:szCs w:val="24"/>
                <w:shd w:val="clear" w:color="auto" w:fill="FFFFFF"/>
                <w:lang w:val="ru-RU"/>
              </w:rPr>
              <w:t>регулювання</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BF44B1">
            <w:pPr>
              <w:tabs>
                <w:tab w:val="left" w:pos="284"/>
                <w:tab w:val="left" w:pos="567"/>
              </w:tabs>
              <w:rPr>
                <w:rFonts w:ascii="Times New Roman" w:hAnsi="Times New Roman" w:cs="Times New Roman"/>
                <w:b/>
                <w:bCs/>
                <w:sz w:val="24"/>
                <w:szCs w:val="24"/>
                <w:shd w:val="clear" w:color="auto" w:fill="FFFFFF"/>
                <w:lang w:val="uk-UA"/>
              </w:rPr>
            </w:pPr>
            <w:r w:rsidRPr="0038373D">
              <w:rPr>
                <w:rFonts w:ascii="Times New Roman" w:hAnsi="Times New Roman" w:cs="Times New Roman"/>
                <w:color w:val="000000"/>
                <w:sz w:val="24"/>
                <w:szCs w:val="24"/>
                <w:shd w:val="clear" w:color="auto" w:fill="FFFFFF"/>
              </w:rPr>
              <w:t xml:space="preserve">7. </w:t>
            </w:r>
            <w:proofErr w:type="spellStart"/>
            <w:r w:rsidRPr="0038373D">
              <w:rPr>
                <w:rFonts w:ascii="Times New Roman" w:hAnsi="Times New Roman" w:cs="Times New Roman"/>
                <w:color w:val="000000"/>
                <w:sz w:val="24"/>
                <w:szCs w:val="24"/>
                <w:shd w:val="clear" w:color="auto" w:fill="FFFFFF"/>
                <w:lang w:val="ru-RU"/>
              </w:rPr>
              <w:t>Інші</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lang w:val="ru-RU"/>
              </w:rPr>
              <w:t>адміністративні</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lang w:val="ru-RU"/>
              </w:rPr>
              <w:t>процедури</w:t>
            </w:r>
            <w:proofErr w:type="spellEnd"/>
            <w:r w:rsidRPr="0038373D">
              <w:rPr>
                <w:rFonts w:ascii="Times New Roman" w:hAnsi="Times New Roman" w:cs="Times New Roman"/>
                <w:color w:val="000000"/>
                <w:sz w:val="24"/>
                <w:szCs w:val="24"/>
                <w:shd w:val="clear" w:color="auto" w:fill="FFFFFF"/>
                <w:lang w:val="uk-UA"/>
              </w:rPr>
              <w:t xml:space="preserve">: </w:t>
            </w:r>
            <w:r w:rsidRPr="0038373D">
              <w:rPr>
                <w:rFonts w:ascii="Times New Roman" w:hAnsi="Times New Roman" w:cs="Times New Roman"/>
                <w:i/>
                <w:color w:val="000000"/>
                <w:sz w:val="24"/>
                <w:szCs w:val="24"/>
                <w:shd w:val="clear" w:color="auto" w:fill="FFFFFF"/>
                <w:lang w:val="uk-UA"/>
              </w:rPr>
              <w:t>внесення / зміна інформації до Переліку органів іноземної сертифікації</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0</w:t>
            </w:r>
          </w:p>
        </w:tc>
        <w:tc>
          <w:tcPr>
            <w:tcW w:w="1467" w:type="dxa"/>
          </w:tcPr>
          <w:p w:rsidR="00EE79AA" w:rsidRPr="0038373D" w:rsidRDefault="00EE79AA" w:rsidP="00671009">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 xml:space="preserve">0,00 </w:t>
            </w:r>
            <w:r w:rsidRPr="0038373D">
              <w:rPr>
                <w:rFonts w:ascii="Times New Roman" w:hAnsi="Times New Roman" w:cs="Times New Roman"/>
                <w:bCs/>
                <w:sz w:val="24"/>
                <w:szCs w:val="24"/>
                <w:shd w:val="clear" w:color="auto" w:fill="FFFFFF"/>
                <w:lang w:val="uk-UA"/>
              </w:rPr>
              <w:t>грн</w:t>
            </w:r>
          </w:p>
        </w:tc>
      </w:tr>
      <w:tr w:rsidR="00EE79AA" w:rsidRPr="0038373D" w:rsidTr="00E47E5F">
        <w:tc>
          <w:tcPr>
            <w:tcW w:w="2235" w:type="dxa"/>
          </w:tcPr>
          <w:p w:rsidR="00EE79AA" w:rsidRPr="0038373D" w:rsidRDefault="00EE79AA" w:rsidP="00E47E5F">
            <w:pPr>
              <w:tabs>
                <w:tab w:val="left" w:pos="720"/>
              </w:tabs>
              <w:jc w:val="both"/>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rPr>
              <w:t>Разом</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за</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рік</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Х</w:t>
            </w:r>
          </w:p>
        </w:tc>
        <w:tc>
          <w:tcPr>
            <w:tcW w:w="1467" w:type="dxa"/>
          </w:tcPr>
          <w:p w:rsidR="00EE79AA" w:rsidRPr="0038373D" w:rsidRDefault="00EE79AA" w:rsidP="00E47E5F">
            <w:pPr>
              <w:jc w:val="center"/>
              <w:rPr>
                <w:rFonts w:ascii="Times New Roman" w:hAnsi="Times New Roman" w:cs="Times New Roman"/>
                <w:sz w:val="24"/>
                <w:szCs w:val="24"/>
              </w:rPr>
            </w:pPr>
            <w:r w:rsidRPr="0038373D">
              <w:rPr>
                <w:rFonts w:ascii="Times New Roman" w:hAnsi="Times New Roman" w:cs="Times New Roman"/>
                <w:bCs/>
                <w:sz w:val="24"/>
                <w:szCs w:val="24"/>
                <w:shd w:val="clear" w:color="auto" w:fill="FFFFFF"/>
                <w:lang w:val="ru-RU"/>
              </w:rPr>
              <w:t>Х</w:t>
            </w:r>
          </w:p>
        </w:tc>
        <w:tc>
          <w:tcPr>
            <w:tcW w:w="1467" w:type="dxa"/>
          </w:tcPr>
          <w:p w:rsidR="00EE79AA" w:rsidRPr="0038373D" w:rsidRDefault="00EE79AA" w:rsidP="00E47E5F">
            <w:pPr>
              <w:jc w:val="center"/>
              <w:rPr>
                <w:rFonts w:ascii="Times New Roman" w:hAnsi="Times New Roman" w:cs="Times New Roman"/>
                <w:sz w:val="24"/>
                <w:szCs w:val="24"/>
              </w:rPr>
            </w:pPr>
            <w:r w:rsidRPr="0038373D">
              <w:rPr>
                <w:rFonts w:ascii="Times New Roman" w:hAnsi="Times New Roman" w:cs="Times New Roman"/>
                <w:bCs/>
                <w:sz w:val="24"/>
                <w:szCs w:val="24"/>
                <w:shd w:val="clear" w:color="auto" w:fill="FFFFFF"/>
                <w:lang w:val="ru-RU"/>
              </w:rPr>
              <w:t>Х</w:t>
            </w:r>
          </w:p>
        </w:tc>
        <w:tc>
          <w:tcPr>
            <w:tcW w:w="1467" w:type="dxa"/>
          </w:tcPr>
          <w:p w:rsidR="00EE79AA" w:rsidRPr="0038373D" w:rsidRDefault="00EE79AA" w:rsidP="00E47E5F">
            <w:pPr>
              <w:jc w:val="center"/>
              <w:rPr>
                <w:rFonts w:ascii="Times New Roman" w:hAnsi="Times New Roman" w:cs="Times New Roman"/>
                <w:sz w:val="24"/>
                <w:szCs w:val="24"/>
              </w:rPr>
            </w:pPr>
            <w:r w:rsidRPr="0038373D">
              <w:rPr>
                <w:rFonts w:ascii="Times New Roman" w:hAnsi="Times New Roman" w:cs="Times New Roman"/>
                <w:bCs/>
                <w:sz w:val="24"/>
                <w:szCs w:val="24"/>
                <w:shd w:val="clear" w:color="auto" w:fill="FFFFFF"/>
                <w:lang w:val="ru-RU"/>
              </w:rPr>
              <w:t>Х</w:t>
            </w:r>
          </w:p>
        </w:tc>
        <w:tc>
          <w:tcPr>
            <w:tcW w:w="1467" w:type="dxa"/>
          </w:tcPr>
          <w:p w:rsidR="00EE79AA" w:rsidRPr="0038373D" w:rsidRDefault="00EE79AA" w:rsidP="00E47E5F">
            <w:pPr>
              <w:jc w:val="center"/>
              <w:rPr>
                <w:rFonts w:ascii="Times New Roman" w:hAnsi="Times New Roman" w:cs="Times New Roman"/>
                <w:b/>
                <w:sz w:val="24"/>
                <w:szCs w:val="24"/>
                <w:lang w:val="uk-UA"/>
              </w:rPr>
            </w:pPr>
            <w:r w:rsidRPr="0038373D">
              <w:rPr>
                <w:rFonts w:ascii="Times New Roman" w:hAnsi="Times New Roman" w:cs="Times New Roman"/>
                <w:b/>
                <w:sz w:val="24"/>
                <w:szCs w:val="24"/>
                <w:lang w:val="uk-UA"/>
              </w:rPr>
              <w:t>9 126,25 грн</w:t>
            </w:r>
          </w:p>
        </w:tc>
      </w:tr>
      <w:tr w:rsidR="00EE79AA" w:rsidRPr="00470F89" w:rsidTr="00E47E5F">
        <w:tc>
          <w:tcPr>
            <w:tcW w:w="2235" w:type="dxa"/>
          </w:tcPr>
          <w:p w:rsidR="00EE79AA" w:rsidRPr="0038373D" w:rsidRDefault="00EE79AA" w:rsidP="00E47E5F">
            <w:pPr>
              <w:tabs>
                <w:tab w:val="left" w:pos="720"/>
              </w:tabs>
              <w:jc w:val="both"/>
              <w:rPr>
                <w:rFonts w:ascii="Times New Roman" w:hAnsi="Times New Roman" w:cs="Times New Roman"/>
                <w:b/>
                <w:bCs/>
                <w:sz w:val="24"/>
                <w:szCs w:val="24"/>
                <w:shd w:val="clear" w:color="auto" w:fill="FFFFFF"/>
                <w:lang w:val="ru-RU"/>
              </w:rPr>
            </w:pPr>
            <w:proofErr w:type="spellStart"/>
            <w:r w:rsidRPr="0038373D">
              <w:rPr>
                <w:rFonts w:ascii="Times New Roman" w:hAnsi="Times New Roman" w:cs="Times New Roman"/>
                <w:color w:val="000000"/>
                <w:sz w:val="24"/>
                <w:szCs w:val="24"/>
                <w:shd w:val="clear" w:color="auto" w:fill="FFFFFF"/>
              </w:rPr>
              <w:lastRenderedPageBreak/>
              <w:t>Сумарно</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за</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п’ять</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років</w:t>
            </w:r>
            <w:proofErr w:type="spellEnd"/>
          </w:p>
        </w:tc>
        <w:tc>
          <w:tcPr>
            <w:tcW w:w="1467" w:type="dxa"/>
          </w:tcPr>
          <w:p w:rsidR="00EE79AA" w:rsidRPr="0038373D" w:rsidRDefault="00EE79AA" w:rsidP="00E47E5F">
            <w:pPr>
              <w:tabs>
                <w:tab w:val="left" w:pos="720"/>
              </w:tabs>
              <w:jc w:val="center"/>
              <w:rPr>
                <w:rFonts w:ascii="Times New Roman" w:hAnsi="Times New Roman" w:cs="Times New Roman"/>
                <w:bCs/>
                <w:sz w:val="24"/>
                <w:szCs w:val="24"/>
                <w:shd w:val="clear" w:color="auto" w:fill="FFFFFF"/>
                <w:lang w:val="ru-RU"/>
              </w:rPr>
            </w:pPr>
            <w:r w:rsidRPr="0038373D">
              <w:rPr>
                <w:rFonts w:ascii="Times New Roman" w:hAnsi="Times New Roman" w:cs="Times New Roman"/>
                <w:bCs/>
                <w:sz w:val="24"/>
                <w:szCs w:val="24"/>
                <w:shd w:val="clear" w:color="auto" w:fill="FFFFFF"/>
                <w:lang w:val="ru-RU"/>
              </w:rPr>
              <w:t>Х</w:t>
            </w:r>
          </w:p>
        </w:tc>
        <w:tc>
          <w:tcPr>
            <w:tcW w:w="1467" w:type="dxa"/>
          </w:tcPr>
          <w:p w:rsidR="00EE79AA" w:rsidRPr="0038373D" w:rsidRDefault="00EE79AA" w:rsidP="00E47E5F">
            <w:pPr>
              <w:jc w:val="center"/>
              <w:rPr>
                <w:rFonts w:ascii="Times New Roman" w:hAnsi="Times New Roman" w:cs="Times New Roman"/>
                <w:sz w:val="24"/>
                <w:szCs w:val="24"/>
              </w:rPr>
            </w:pPr>
            <w:r w:rsidRPr="0038373D">
              <w:rPr>
                <w:rFonts w:ascii="Times New Roman" w:hAnsi="Times New Roman" w:cs="Times New Roman"/>
                <w:bCs/>
                <w:sz w:val="24"/>
                <w:szCs w:val="24"/>
                <w:shd w:val="clear" w:color="auto" w:fill="FFFFFF"/>
                <w:lang w:val="ru-RU"/>
              </w:rPr>
              <w:t>Х</w:t>
            </w:r>
          </w:p>
        </w:tc>
        <w:tc>
          <w:tcPr>
            <w:tcW w:w="1467" w:type="dxa"/>
          </w:tcPr>
          <w:p w:rsidR="00EE79AA" w:rsidRPr="0038373D" w:rsidRDefault="00EE79AA" w:rsidP="00E47E5F">
            <w:pPr>
              <w:jc w:val="center"/>
              <w:rPr>
                <w:rFonts w:ascii="Times New Roman" w:hAnsi="Times New Roman" w:cs="Times New Roman"/>
                <w:sz w:val="24"/>
                <w:szCs w:val="24"/>
              </w:rPr>
            </w:pPr>
            <w:r w:rsidRPr="0038373D">
              <w:rPr>
                <w:rFonts w:ascii="Times New Roman" w:hAnsi="Times New Roman" w:cs="Times New Roman"/>
                <w:bCs/>
                <w:sz w:val="24"/>
                <w:szCs w:val="24"/>
                <w:shd w:val="clear" w:color="auto" w:fill="FFFFFF"/>
                <w:lang w:val="ru-RU"/>
              </w:rPr>
              <w:t>Х</w:t>
            </w:r>
          </w:p>
        </w:tc>
        <w:tc>
          <w:tcPr>
            <w:tcW w:w="1467" w:type="dxa"/>
          </w:tcPr>
          <w:p w:rsidR="00EE79AA" w:rsidRPr="0038373D" w:rsidRDefault="00EE79AA" w:rsidP="00E47E5F">
            <w:pPr>
              <w:jc w:val="center"/>
              <w:rPr>
                <w:rFonts w:ascii="Times New Roman" w:hAnsi="Times New Roman" w:cs="Times New Roman"/>
                <w:sz w:val="24"/>
                <w:szCs w:val="24"/>
              </w:rPr>
            </w:pPr>
            <w:r w:rsidRPr="0038373D">
              <w:rPr>
                <w:rFonts w:ascii="Times New Roman" w:hAnsi="Times New Roman" w:cs="Times New Roman"/>
                <w:bCs/>
                <w:sz w:val="24"/>
                <w:szCs w:val="24"/>
                <w:shd w:val="clear" w:color="auto" w:fill="FFFFFF"/>
                <w:lang w:val="ru-RU"/>
              </w:rPr>
              <w:t>Х</w:t>
            </w:r>
          </w:p>
        </w:tc>
        <w:tc>
          <w:tcPr>
            <w:tcW w:w="1467" w:type="dxa"/>
          </w:tcPr>
          <w:p w:rsidR="00EE79AA" w:rsidRPr="00947432" w:rsidRDefault="00EE79AA" w:rsidP="00E47E5F">
            <w:pPr>
              <w:jc w:val="center"/>
              <w:rPr>
                <w:rFonts w:ascii="Times New Roman" w:hAnsi="Times New Roman" w:cs="Times New Roman"/>
                <w:b/>
                <w:sz w:val="24"/>
                <w:szCs w:val="24"/>
                <w:lang w:val="uk-UA"/>
              </w:rPr>
            </w:pPr>
            <w:r w:rsidRPr="0038373D">
              <w:rPr>
                <w:rFonts w:ascii="Times New Roman" w:hAnsi="Times New Roman" w:cs="Times New Roman"/>
                <w:b/>
                <w:sz w:val="24"/>
                <w:szCs w:val="24"/>
                <w:lang w:val="uk-UA"/>
              </w:rPr>
              <w:t>45 631,25 грн</w:t>
            </w:r>
          </w:p>
        </w:tc>
      </w:tr>
    </w:tbl>
    <w:p w:rsidR="00241C30" w:rsidRPr="00F12141" w:rsidRDefault="00241C30" w:rsidP="007A542A">
      <w:pPr>
        <w:pStyle w:val="rvps2"/>
        <w:shd w:val="clear" w:color="auto" w:fill="FFFFFF"/>
        <w:spacing w:before="0" w:beforeAutospacing="0" w:after="0" w:afterAutospacing="0" w:line="276" w:lineRule="auto"/>
        <w:ind w:firstLine="709"/>
        <w:jc w:val="both"/>
        <w:textAlignment w:val="baseline"/>
        <w:rPr>
          <w:color w:val="000000"/>
          <w:sz w:val="28"/>
          <w:szCs w:val="28"/>
          <w:lang w:val="uk-UA"/>
        </w:rPr>
      </w:pPr>
    </w:p>
    <w:p w:rsidR="00241C30" w:rsidRPr="00F12141" w:rsidRDefault="00D77D6D" w:rsidP="007A542A">
      <w:pPr>
        <w:tabs>
          <w:tab w:val="left" w:pos="720"/>
        </w:tabs>
        <w:spacing w:after="0"/>
        <w:ind w:firstLine="720"/>
        <w:jc w:val="both"/>
        <w:rPr>
          <w:rFonts w:ascii="Times New Roman" w:hAnsi="Times New Roman" w:cs="Times New Roman"/>
          <w:b/>
          <w:bCs/>
          <w:i/>
          <w:sz w:val="28"/>
          <w:szCs w:val="28"/>
          <w:shd w:val="clear" w:color="auto" w:fill="FFFFFF"/>
          <w:lang w:val="ru-RU"/>
        </w:rPr>
      </w:pPr>
      <w:r>
        <w:rPr>
          <w:rFonts w:ascii="Times New Roman" w:hAnsi="Times New Roman" w:cs="Times New Roman"/>
          <w:b/>
          <w:i/>
          <w:color w:val="000000"/>
          <w:sz w:val="28"/>
          <w:szCs w:val="28"/>
          <w:shd w:val="clear" w:color="auto" w:fill="FFFFFF"/>
          <w:lang w:val="ru-RU"/>
        </w:rPr>
        <w:t>4</w:t>
      </w:r>
      <w:r w:rsidR="00241C30">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Розрахунок</w:t>
      </w:r>
      <w:proofErr w:type="spellEnd"/>
      <w:r w:rsidR="00241C30" w:rsidRPr="00F12141">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сумарних</w:t>
      </w:r>
      <w:proofErr w:type="spellEnd"/>
      <w:r w:rsidR="00241C30" w:rsidRPr="00F12141">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витрат</w:t>
      </w:r>
      <w:proofErr w:type="spellEnd"/>
      <w:r w:rsidR="00241C30" w:rsidRPr="00F12141">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суб’єктів</w:t>
      </w:r>
      <w:proofErr w:type="spellEnd"/>
      <w:r w:rsidR="00241C30" w:rsidRPr="00F12141">
        <w:rPr>
          <w:rFonts w:ascii="Times New Roman" w:hAnsi="Times New Roman" w:cs="Times New Roman"/>
          <w:b/>
          <w:i/>
          <w:color w:val="000000"/>
          <w:sz w:val="28"/>
          <w:szCs w:val="28"/>
          <w:shd w:val="clear" w:color="auto" w:fill="FFFFFF"/>
          <w:lang w:val="ru-RU"/>
        </w:rPr>
        <w:t xml:space="preserve"> малого </w:t>
      </w:r>
      <w:proofErr w:type="spellStart"/>
      <w:r w:rsidR="00241C30" w:rsidRPr="00F12141">
        <w:rPr>
          <w:rFonts w:ascii="Times New Roman" w:hAnsi="Times New Roman" w:cs="Times New Roman"/>
          <w:b/>
          <w:i/>
          <w:color w:val="000000"/>
          <w:sz w:val="28"/>
          <w:szCs w:val="28"/>
          <w:shd w:val="clear" w:color="auto" w:fill="FFFFFF"/>
          <w:lang w:val="ru-RU"/>
        </w:rPr>
        <w:t>підприємництва</w:t>
      </w:r>
      <w:proofErr w:type="spellEnd"/>
      <w:r w:rsidR="00241C30" w:rsidRPr="00F12141">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що</w:t>
      </w:r>
      <w:proofErr w:type="spellEnd"/>
      <w:r w:rsidR="00241C30" w:rsidRPr="00F12141">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виникають</w:t>
      </w:r>
      <w:proofErr w:type="spellEnd"/>
      <w:r w:rsidR="00241C30" w:rsidRPr="00F12141">
        <w:rPr>
          <w:rFonts w:ascii="Times New Roman" w:hAnsi="Times New Roman" w:cs="Times New Roman"/>
          <w:b/>
          <w:i/>
          <w:color w:val="000000"/>
          <w:sz w:val="28"/>
          <w:szCs w:val="28"/>
          <w:shd w:val="clear" w:color="auto" w:fill="FFFFFF"/>
          <w:lang w:val="ru-RU"/>
        </w:rPr>
        <w:t xml:space="preserve"> на </w:t>
      </w:r>
      <w:proofErr w:type="spellStart"/>
      <w:r w:rsidR="00241C30" w:rsidRPr="00F12141">
        <w:rPr>
          <w:rFonts w:ascii="Times New Roman" w:hAnsi="Times New Roman" w:cs="Times New Roman"/>
          <w:b/>
          <w:i/>
          <w:color w:val="000000"/>
          <w:sz w:val="28"/>
          <w:szCs w:val="28"/>
          <w:shd w:val="clear" w:color="auto" w:fill="FFFFFF"/>
          <w:lang w:val="ru-RU"/>
        </w:rPr>
        <w:t>виконання</w:t>
      </w:r>
      <w:proofErr w:type="spellEnd"/>
      <w:r w:rsidR="00241C30" w:rsidRPr="00F12141">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вимог</w:t>
      </w:r>
      <w:proofErr w:type="spellEnd"/>
      <w:r w:rsidR="00241C30" w:rsidRPr="00F12141">
        <w:rPr>
          <w:rFonts w:ascii="Times New Roman" w:hAnsi="Times New Roman" w:cs="Times New Roman"/>
          <w:b/>
          <w:i/>
          <w:color w:val="000000"/>
          <w:sz w:val="28"/>
          <w:szCs w:val="28"/>
          <w:shd w:val="clear" w:color="auto" w:fill="FFFFFF"/>
          <w:lang w:val="ru-RU"/>
        </w:rPr>
        <w:t xml:space="preserve"> </w:t>
      </w:r>
      <w:proofErr w:type="spellStart"/>
      <w:r w:rsidR="00241C30" w:rsidRPr="00F12141">
        <w:rPr>
          <w:rFonts w:ascii="Times New Roman" w:hAnsi="Times New Roman" w:cs="Times New Roman"/>
          <w:b/>
          <w:i/>
          <w:color w:val="000000"/>
          <w:sz w:val="28"/>
          <w:szCs w:val="28"/>
          <w:shd w:val="clear" w:color="auto" w:fill="FFFFFF"/>
          <w:lang w:val="ru-RU"/>
        </w:rPr>
        <w:t>регулювання</w:t>
      </w:r>
      <w:proofErr w:type="spellEnd"/>
    </w:p>
    <w:p w:rsidR="00241C30" w:rsidRPr="002377DA" w:rsidRDefault="00241C30" w:rsidP="007A542A">
      <w:pPr>
        <w:tabs>
          <w:tab w:val="left" w:pos="720"/>
        </w:tabs>
        <w:spacing w:after="0"/>
        <w:ind w:firstLine="720"/>
        <w:jc w:val="both"/>
        <w:rPr>
          <w:rFonts w:ascii="Times New Roman" w:hAnsi="Times New Roman" w:cs="Times New Roman"/>
          <w:b/>
          <w:bCs/>
          <w:sz w:val="14"/>
          <w:szCs w:val="14"/>
          <w:shd w:val="clear" w:color="auto" w:fill="FFFFFF"/>
          <w:lang w:val="uk-UA"/>
        </w:rPr>
      </w:pPr>
    </w:p>
    <w:tbl>
      <w:tblPr>
        <w:tblStyle w:val="ab"/>
        <w:tblW w:w="0" w:type="auto"/>
        <w:tblLook w:val="04A0"/>
      </w:tblPr>
      <w:tblGrid>
        <w:gridCol w:w="675"/>
        <w:gridCol w:w="4351"/>
        <w:gridCol w:w="2272"/>
        <w:gridCol w:w="2272"/>
      </w:tblGrid>
      <w:tr w:rsidR="00241C30" w:rsidRPr="0038373D" w:rsidTr="00241C30">
        <w:tc>
          <w:tcPr>
            <w:tcW w:w="675" w:type="dxa"/>
          </w:tcPr>
          <w:p w:rsidR="00241C30" w:rsidRPr="0038373D" w:rsidRDefault="00241C30" w:rsidP="00241C30">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 п/п</w:t>
            </w:r>
          </w:p>
        </w:tc>
        <w:tc>
          <w:tcPr>
            <w:tcW w:w="4351" w:type="dxa"/>
          </w:tcPr>
          <w:p w:rsidR="00241C30" w:rsidRPr="0038373D" w:rsidRDefault="00241C30" w:rsidP="00241C30">
            <w:pPr>
              <w:tabs>
                <w:tab w:val="left" w:pos="720"/>
              </w:tabs>
              <w:jc w:val="center"/>
              <w:rPr>
                <w:rFonts w:ascii="Times New Roman" w:hAnsi="Times New Roman" w:cs="Times New Roman"/>
                <w:b/>
                <w:bCs/>
                <w:sz w:val="24"/>
                <w:szCs w:val="24"/>
                <w:shd w:val="clear" w:color="auto" w:fill="FFFFFF"/>
                <w:lang w:val="uk-UA"/>
              </w:rPr>
            </w:pPr>
            <w:proofErr w:type="spellStart"/>
            <w:r w:rsidRPr="0038373D">
              <w:rPr>
                <w:rFonts w:ascii="Times New Roman" w:hAnsi="Times New Roman" w:cs="Times New Roman"/>
                <w:color w:val="000000"/>
                <w:sz w:val="24"/>
                <w:szCs w:val="24"/>
                <w:shd w:val="clear" w:color="auto" w:fill="FFFFFF"/>
              </w:rPr>
              <w:t>Показник</w:t>
            </w:r>
            <w:proofErr w:type="spellEnd"/>
          </w:p>
        </w:tc>
        <w:tc>
          <w:tcPr>
            <w:tcW w:w="2272" w:type="dxa"/>
          </w:tcPr>
          <w:p w:rsidR="00241C30" w:rsidRPr="0038373D" w:rsidRDefault="00241C30" w:rsidP="00241C30">
            <w:pPr>
              <w:tabs>
                <w:tab w:val="left" w:pos="720"/>
              </w:tabs>
              <w:jc w:val="center"/>
              <w:rPr>
                <w:rFonts w:ascii="Times New Roman" w:hAnsi="Times New Roman" w:cs="Times New Roman"/>
                <w:b/>
                <w:bCs/>
                <w:sz w:val="24"/>
                <w:szCs w:val="24"/>
                <w:shd w:val="clear" w:color="auto" w:fill="FFFFFF"/>
                <w:lang w:val="uk-UA"/>
              </w:rPr>
            </w:pPr>
            <w:proofErr w:type="spellStart"/>
            <w:r w:rsidRPr="0038373D">
              <w:rPr>
                <w:rFonts w:ascii="Times New Roman" w:hAnsi="Times New Roman" w:cs="Times New Roman"/>
                <w:color w:val="000000"/>
                <w:sz w:val="24"/>
                <w:szCs w:val="24"/>
                <w:shd w:val="clear" w:color="auto" w:fill="FFFFFF"/>
              </w:rPr>
              <w:t>Перший</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рік</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регулювання</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стартовий</w:t>
            </w:r>
            <w:proofErr w:type="spellEnd"/>
            <w:r w:rsidRPr="0038373D">
              <w:rPr>
                <w:rFonts w:ascii="Times New Roman" w:hAnsi="Times New Roman" w:cs="Times New Roman"/>
                <w:color w:val="000000"/>
                <w:sz w:val="24"/>
                <w:szCs w:val="24"/>
                <w:shd w:val="clear" w:color="auto" w:fill="FFFFFF"/>
              </w:rPr>
              <w:t>)</w:t>
            </w:r>
          </w:p>
        </w:tc>
        <w:tc>
          <w:tcPr>
            <w:tcW w:w="2272" w:type="dxa"/>
          </w:tcPr>
          <w:p w:rsidR="00241C30" w:rsidRPr="0038373D" w:rsidRDefault="00241C30" w:rsidP="00241C30">
            <w:pPr>
              <w:tabs>
                <w:tab w:val="left" w:pos="720"/>
              </w:tabs>
              <w:jc w:val="center"/>
              <w:rPr>
                <w:rFonts w:ascii="Times New Roman" w:hAnsi="Times New Roman" w:cs="Times New Roman"/>
                <w:b/>
                <w:bCs/>
                <w:sz w:val="24"/>
                <w:szCs w:val="24"/>
                <w:shd w:val="clear" w:color="auto" w:fill="FFFFFF"/>
                <w:lang w:val="uk-UA"/>
              </w:rPr>
            </w:pPr>
            <w:proofErr w:type="spellStart"/>
            <w:r w:rsidRPr="0038373D">
              <w:rPr>
                <w:rFonts w:ascii="Times New Roman" w:hAnsi="Times New Roman" w:cs="Times New Roman"/>
                <w:color w:val="000000"/>
                <w:sz w:val="24"/>
                <w:szCs w:val="24"/>
                <w:shd w:val="clear" w:color="auto" w:fill="FFFFFF"/>
              </w:rPr>
              <w:t>За</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п’ять</w:t>
            </w:r>
            <w:proofErr w:type="spellEnd"/>
            <w:r w:rsidRPr="0038373D">
              <w:rPr>
                <w:rFonts w:ascii="Times New Roman" w:hAnsi="Times New Roman" w:cs="Times New Roman"/>
                <w:color w:val="000000"/>
                <w:sz w:val="24"/>
                <w:szCs w:val="24"/>
                <w:shd w:val="clear" w:color="auto" w:fill="FFFFFF"/>
              </w:rPr>
              <w:t xml:space="preserve"> </w:t>
            </w:r>
            <w:proofErr w:type="spellStart"/>
            <w:r w:rsidRPr="0038373D">
              <w:rPr>
                <w:rFonts w:ascii="Times New Roman" w:hAnsi="Times New Roman" w:cs="Times New Roman"/>
                <w:color w:val="000000"/>
                <w:sz w:val="24"/>
                <w:szCs w:val="24"/>
                <w:shd w:val="clear" w:color="auto" w:fill="FFFFFF"/>
              </w:rPr>
              <w:t>років</w:t>
            </w:r>
            <w:proofErr w:type="spellEnd"/>
          </w:p>
        </w:tc>
      </w:tr>
      <w:tr w:rsidR="00CA3A7A" w:rsidRPr="0038373D" w:rsidTr="00241C30">
        <w:tc>
          <w:tcPr>
            <w:tcW w:w="675" w:type="dxa"/>
          </w:tcPr>
          <w:p w:rsidR="00CA3A7A" w:rsidRPr="0038373D" w:rsidRDefault="00CA3A7A" w:rsidP="00241C30">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1</w:t>
            </w:r>
          </w:p>
        </w:tc>
        <w:tc>
          <w:tcPr>
            <w:tcW w:w="4351" w:type="dxa"/>
          </w:tcPr>
          <w:p w:rsidR="00CA3A7A" w:rsidRPr="0038373D" w:rsidRDefault="00CA3A7A" w:rsidP="00B3256E">
            <w:pPr>
              <w:tabs>
                <w:tab w:val="left" w:pos="720"/>
              </w:tabs>
              <w:rPr>
                <w:rFonts w:ascii="Times New Roman" w:hAnsi="Times New Roman" w:cs="Times New Roman"/>
                <w:b/>
                <w:bCs/>
                <w:sz w:val="24"/>
                <w:szCs w:val="24"/>
                <w:shd w:val="clear" w:color="auto" w:fill="FFFFFF"/>
                <w:lang w:val="uk-UA"/>
              </w:rPr>
            </w:pPr>
            <w:proofErr w:type="spellStart"/>
            <w:r w:rsidRPr="0038373D">
              <w:rPr>
                <w:rFonts w:ascii="Times New Roman" w:eastAsia="Times New Roman" w:hAnsi="Times New Roman" w:cs="Times New Roman"/>
                <w:color w:val="000000"/>
                <w:sz w:val="24"/>
                <w:szCs w:val="24"/>
                <w:lang w:val="ru-RU" w:eastAsia="ru-RU"/>
              </w:rPr>
              <w:t>Оцінка</w:t>
            </w:r>
            <w:proofErr w:type="spellEnd"/>
            <w:r w:rsidRPr="0038373D">
              <w:rPr>
                <w:rFonts w:ascii="Times New Roman" w:eastAsia="Times New Roman" w:hAnsi="Times New Roman" w:cs="Times New Roman"/>
                <w:color w:val="000000"/>
                <w:sz w:val="24"/>
                <w:szCs w:val="24"/>
                <w:lang w:val="ru-RU" w:eastAsia="ru-RU"/>
              </w:rPr>
              <w:t xml:space="preserve"> </w:t>
            </w:r>
            <w:r w:rsidR="00B3256E" w:rsidRPr="0038373D">
              <w:rPr>
                <w:rFonts w:ascii="Times New Roman" w:eastAsia="Times New Roman" w:hAnsi="Times New Roman" w:cs="Times New Roman"/>
                <w:color w:val="000000"/>
                <w:sz w:val="24"/>
                <w:szCs w:val="24"/>
                <w:lang w:val="ru-RU" w:eastAsia="ru-RU"/>
              </w:rPr>
              <w:t>«</w:t>
            </w:r>
            <w:proofErr w:type="spellStart"/>
            <w:r w:rsidRPr="0038373D">
              <w:rPr>
                <w:rFonts w:ascii="Times New Roman" w:eastAsia="Times New Roman" w:hAnsi="Times New Roman" w:cs="Times New Roman"/>
                <w:color w:val="000000"/>
                <w:sz w:val="24"/>
                <w:szCs w:val="24"/>
                <w:lang w:val="ru-RU" w:eastAsia="ru-RU"/>
              </w:rPr>
              <w:t>прямих</w:t>
            </w:r>
            <w:proofErr w:type="spellEnd"/>
            <w:r w:rsidR="00B3256E" w:rsidRPr="0038373D">
              <w:rPr>
                <w:rFonts w:ascii="Times New Roman" w:eastAsia="Times New Roman" w:hAnsi="Times New Roman" w:cs="Times New Roman"/>
                <w:color w:val="000000"/>
                <w:sz w:val="24"/>
                <w:szCs w:val="24"/>
                <w:lang w:val="ru-RU" w:eastAsia="ru-RU"/>
              </w:rPr>
              <w:t>»</w:t>
            </w:r>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витрат</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суб’єктів</w:t>
            </w:r>
            <w:proofErr w:type="spellEnd"/>
            <w:r w:rsidRPr="0038373D">
              <w:rPr>
                <w:rFonts w:ascii="Times New Roman" w:eastAsia="Times New Roman" w:hAnsi="Times New Roman" w:cs="Times New Roman"/>
                <w:color w:val="000000"/>
                <w:sz w:val="24"/>
                <w:szCs w:val="24"/>
                <w:lang w:val="ru-RU" w:eastAsia="ru-RU"/>
              </w:rPr>
              <w:t xml:space="preserve"> малого </w:t>
            </w:r>
            <w:proofErr w:type="spellStart"/>
            <w:r w:rsidRPr="0038373D">
              <w:rPr>
                <w:rFonts w:ascii="Times New Roman" w:eastAsia="Times New Roman" w:hAnsi="Times New Roman" w:cs="Times New Roman"/>
                <w:color w:val="000000"/>
                <w:sz w:val="24"/>
                <w:szCs w:val="24"/>
                <w:lang w:val="ru-RU" w:eastAsia="ru-RU"/>
              </w:rPr>
              <w:t>підприємництва</w:t>
            </w:r>
            <w:proofErr w:type="spellEnd"/>
            <w:r w:rsidRPr="0038373D">
              <w:rPr>
                <w:rFonts w:ascii="Times New Roman" w:eastAsia="Times New Roman" w:hAnsi="Times New Roman" w:cs="Times New Roman"/>
                <w:color w:val="000000"/>
                <w:sz w:val="24"/>
                <w:szCs w:val="24"/>
                <w:lang w:val="ru-RU" w:eastAsia="ru-RU"/>
              </w:rPr>
              <w:t xml:space="preserve"> на </w:t>
            </w:r>
            <w:proofErr w:type="spellStart"/>
            <w:r w:rsidRPr="0038373D">
              <w:rPr>
                <w:rFonts w:ascii="Times New Roman" w:eastAsia="Times New Roman" w:hAnsi="Times New Roman" w:cs="Times New Roman"/>
                <w:color w:val="000000"/>
                <w:sz w:val="24"/>
                <w:szCs w:val="24"/>
                <w:lang w:val="ru-RU" w:eastAsia="ru-RU"/>
              </w:rPr>
              <w:t>виконання</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регулювання</w:t>
            </w:r>
            <w:proofErr w:type="spellEnd"/>
          </w:p>
        </w:tc>
        <w:tc>
          <w:tcPr>
            <w:tcW w:w="2272" w:type="dxa"/>
          </w:tcPr>
          <w:p w:rsidR="00CA3A7A" w:rsidRPr="0038373D" w:rsidRDefault="0038373D" w:rsidP="0038373D">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0,00</w:t>
            </w:r>
            <w:r w:rsidR="007A52A4" w:rsidRPr="0038373D">
              <w:rPr>
                <w:rFonts w:ascii="Times New Roman" w:hAnsi="Times New Roman" w:cs="Times New Roman"/>
                <w:bCs/>
                <w:sz w:val="24"/>
                <w:szCs w:val="24"/>
                <w:shd w:val="clear" w:color="auto" w:fill="FFFFFF"/>
                <w:lang w:val="uk-UA"/>
              </w:rPr>
              <w:t xml:space="preserve"> </w:t>
            </w:r>
            <w:r w:rsidR="009320C2" w:rsidRPr="0038373D">
              <w:rPr>
                <w:rFonts w:ascii="Times New Roman" w:hAnsi="Times New Roman" w:cs="Times New Roman"/>
                <w:bCs/>
                <w:sz w:val="24"/>
                <w:szCs w:val="24"/>
                <w:shd w:val="clear" w:color="auto" w:fill="FFFFFF"/>
                <w:lang w:val="uk-UA"/>
              </w:rPr>
              <w:t>грн</w:t>
            </w:r>
          </w:p>
        </w:tc>
        <w:tc>
          <w:tcPr>
            <w:tcW w:w="2272" w:type="dxa"/>
          </w:tcPr>
          <w:p w:rsidR="00CA3A7A" w:rsidRPr="0038373D" w:rsidRDefault="007A52A4" w:rsidP="00C039BA">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0</w:t>
            </w:r>
            <w:r w:rsidR="0038373D" w:rsidRPr="0038373D">
              <w:rPr>
                <w:rFonts w:ascii="Times New Roman" w:hAnsi="Times New Roman" w:cs="Times New Roman"/>
                <w:bCs/>
                <w:sz w:val="24"/>
                <w:szCs w:val="24"/>
                <w:shd w:val="clear" w:color="auto" w:fill="FFFFFF"/>
                <w:lang w:val="uk-UA"/>
              </w:rPr>
              <w:t>,</w:t>
            </w:r>
            <w:r w:rsidRPr="0038373D">
              <w:rPr>
                <w:rFonts w:ascii="Times New Roman" w:hAnsi="Times New Roman" w:cs="Times New Roman"/>
                <w:bCs/>
                <w:sz w:val="24"/>
                <w:szCs w:val="24"/>
                <w:shd w:val="clear" w:color="auto" w:fill="FFFFFF"/>
                <w:lang w:val="uk-UA"/>
              </w:rPr>
              <w:t xml:space="preserve">00 </w:t>
            </w:r>
            <w:r w:rsidR="009320C2" w:rsidRPr="0038373D">
              <w:rPr>
                <w:rFonts w:ascii="Times New Roman" w:hAnsi="Times New Roman" w:cs="Times New Roman"/>
                <w:bCs/>
                <w:sz w:val="24"/>
                <w:szCs w:val="24"/>
                <w:shd w:val="clear" w:color="auto" w:fill="FFFFFF"/>
                <w:lang w:val="uk-UA"/>
              </w:rPr>
              <w:t>грн</w:t>
            </w:r>
          </w:p>
        </w:tc>
      </w:tr>
      <w:tr w:rsidR="00CA3A7A" w:rsidRPr="0038373D" w:rsidTr="00241C30">
        <w:tc>
          <w:tcPr>
            <w:tcW w:w="675" w:type="dxa"/>
          </w:tcPr>
          <w:p w:rsidR="00CA3A7A" w:rsidRPr="0038373D" w:rsidRDefault="00CA3A7A" w:rsidP="00241C30">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2</w:t>
            </w:r>
          </w:p>
        </w:tc>
        <w:tc>
          <w:tcPr>
            <w:tcW w:w="4351" w:type="dxa"/>
          </w:tcPr>
          <w:p w:rsidR="00CA3A7A" w:rsidRPr="0038373D" w:rsidRDefault="00CA3A7A" w:rsidP="00241C30">
            <w:pPr>
              <w:tabs>
                <w:tab w:val="left" w:pos="720"/>
              </w:tabs>
              <w:rPr>
                <w:rFonts w:ascii="Times New Roman" w:hAnsi="Times New Roman" w:cs="Times New Roman"/>
                <w:b/>
                <w:bCs/>
                <w:sz w:val="24"/>
                <w:szCs w:val="24"/>
                <w:shd w:val="clear" w:color="auto" w:fill="FFFFFF"/>
                <w:lang w:val="uk-UA"/>
              </w:rPr>
            </w:pPr>
            <w:r w:rsidRPr="0038373D">
              <w:rPr>
                <w:rFonts w:ascii="Times New Roman" w:eastAsia="Times New Roman" w:hAnsi="Times New Roman" w:cs="Times New Roman"/>
                <w:color w:val="000000"/>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2272" w:type="dxa"/>
          </w:tcPr>
          <w:p w:rsidR="00CA3A7A" w:rsidRPr="006E4332" w:rsidRDefault="007F5F93" w:rsidP="00C039BA">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 xml:space="preserve">10 729,49 </w:t>
            </w:r>
            <w:r w:rsidR="009320C2" w:rsidRPr="006E4332">
              <w:rPr>
                <w:rFonts w:ascii="Times New Roman" w:hAnsi="Times New Roman" w:cs="Times New Roman"/>
                <w:bCs/>
                <w:sz w:val="24"/>
                <w:szCs w:val="24"/>
                <w:shd w:val="clear" w:color="auto" w:fill="FFFFFF"/>
                <w:lang w:val="uk-UA"/>
              </w:rPr>
              <w:t>грн</w:t>
            </w:r>
          </w:p>
        </w:tc>
        <w:tc>
          <w:tcPr>
            <w:tcW w:w="2272" w:type="dxa"/>
          </w:tcPr>
          <w:p w:rsidR="00CA3A7A" w:rsidRPr="006E4332" w:rsidRDefault="007F5F93" w:rsidP="00C039BA">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 xml:space="preserve">34 140,37 </w:t>
            </w:r>
            <w:r w:rsidR="00CA3A7A" w:rsidRPr="006E4332">
              <w:rPr>
                <w:rFonts w:ascii="Times New Roman" w:hAnsi="Times New Roman" w:cs="Times New Roman"/>
                <w:bCs/>
                <w:sz w:val="24"/>
                <w:szCs w:val="24"/>
                <w:shd w:val="clear" w:color="auto" w:fill="FFFFFF"/>
                <w:lang w:val="uk-UA"/>
              </w:rPr>
              <w:t>гр</w:t>
            </w:r>
            <w:r w:rsidR="009320C2" w:rsidRPr="006E4332">
              <w:rPr>
                <w:rFonts w:ascii="Times New Roman" w:hAnsi="Times New Roman" w:cs="Times New Roman"/>
                <w:bCs/>
                <w:sz w:val="24"/>
                <w:szCs w:val="24"/>
                <w:shd w:val="clear" w:color="auto" w:fill="FFFFFF"/>
                <w:lang w:val="uk-UA"/>
              </w:rPr>
              <w:t>н</w:t>
            </w:r>
          </w:p>
        </w:tc>
      </w:tr>
      <w:tr w:rsidR="00241C30" w:rsidRPr="0038373D" w:rsidTr="00241C30">
        <w:tc>
          <w:tcPr>
            <w:tcW w:w="675" w:type="dxa"/>
          </w:tcPr>
          <w:p w:rsidR="00241C30" w:rsidRPr="0038373D" w:rsidRDefault="00241C30" w:rsidP="00241C30">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3</w:t>
            </w:r>
          </w:p>
        </w:tc>
        <w:tc>
          <w:tcPr>
            <w:tcW w:w="4351" w:type="dxa"/>
          </w:tcPr>
          <w:p w:rsidR="00241C30" w:rsidRPr="0038373D" w:rsidRDefault="00241C30" w:rsidP="00241C30">
            <w:pPr>
              <w:tabs>
                <w:tab w:val="left" w:pos="720"/>
              </w:tabs>
              <w:rPr>
                <w:rFonts w:ascii="Times New Roman" w:hAnsi="Times New Roman" w:cs="Times New Roman"/>
                <w:b/>
                <w:bCs/>
                <w:sz w:val="24"/>
                <w:szCs w:val="24"/>
                <w:shd w:val="clear" w:color="auto" w:fill="FFFFFF"/>
                <w:lang w:val="uk-UA"/>
              </w:rPr>
            </w:pPr>
            <w:proofErr w:type="spellStart"/>
            <w:r w:rsidRPr="0038373D">
              <w:rPr>
                <w:rFonts w:ascii="Times New Roman" w:eastAsia="Times New Roman" w:hAnsi="Times New Roman" w:cs="Times New Roman"/>
                <w:color w:val="000000"/>
                <w:sz w:val="24"/>
                <w:szCs w:val="24"/>
                <w:lang w:val="ru-RU" w:eastAsia="ru-RU"/>
              </w:rPr>
              <w:t>Сумарні</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витрати</w:t>
            </w:r>
            <w:proofErr w:type="spellEnd"/>
            <w:r w:rsidRPr="0038373D">
              <w:rPr>
                <w:rFonts w:ascii="Times New Roman" w:eastAsia="Times New Roman" w:hAnsi="Times New Roman" w:cs="Times New Roman"/>
                <w:color w:val="000000"/>
                <w:sz w:val="24"/>
                <w:szCs w:val="24"/>
                <w:lang w:val="ru-RU" w:eastAsia="ru-RU"/>
              </w:rPr>
              <w:t xml:space="preserve"> малого </w:t>
            </w:r>
            <w:proofErr w:type="spellStart"/>
            <w:r w:rsidRPr="0038373D">
              <w:rPr>
                <w:rFonts w:ascii="Times New Roman" w:eastAsia="Times New Roman" w:hAnsi="Times New Roman" w:cs="Times New Roman"/>
                <w:color w:val="000000"/>
                <w:sz w:val="24"/>
                <w:szCs w:val="24"/>
                <w:lang w:val="ru-RU" w:eastAsia="ru-RU"/>
              </w:rPr>
              <w:t>підприємництва</w:t>
            </w:r>
            <w:proofErr w:type="spellEnd"/>
            <w:r w:rsidRPr="0038373D">
              <w:rPr>
                <w:rFonts w:ascii="Times New Roman" w:eastAsia="Times New Roman" w:hAnsi="Times New Roman" w:cs="Times New Roman"/>
                <w:color w:val="000000"/>
                <w:sz w:val="24"/>
                <w:szCs w:val="24"/>
                <w:lang w:val="ru-RU" w:eastAsia="ru-RU"/>
              </w:rPr>
              <w:t xml:space="preserve"> на </w:t>
            </w:r>
            <w:proofErr w:type="spellStart"/>
            <w:r w:rsidRPr="0038373D">
              <w:rPr>
                <w:rFonts w:ascii="Times New Roman" w:eastAsia="Times New Roman" w:hAnsi="Times New Roman" w:cs="Times New Roman"/>
                <w:color w:val="000000"/>
                <w:sz w:val="24"/>
                <w:szCs w:val="24"/>
                <w:lang w:val="ru-RU" w:eastAsia="ru-RU"/>
              </w:rPr>
              <w:t>виконання</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запланованого</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регулювання</w:t>
            </w:r>
            <w:proofErr w:type="spellEnd"/>
          </w:p>
        </w:tc>
        <w:tc>
          <w:tcPr>
            <w:tcW w:w="2272" w:type="dxa"/>
          </w:tcPr>
          <w:p w:rsidR="00241C30" w:rsidRPr="006E4332" w:rsidRDefault="007F5F93" w:rsidP="00241C30">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 xml:space="preserve">10 729,49 </w:t>
            </w:r>
            <w:r w:rsidR="00241C30" w:rsidRPr="006E4332">
              <w:rPr>
                <w:rFonts w:ascii="Times New Roman" w:hAnsi="Times New Roman" w:cs="Times New Roman"/>
                <w:sz w:val="24"/>
                <w:szCs w:val="24"/>
                <w:lang w:val="uk-UA"/>
              </w:rPr>
              <w:t>грн</w:t>
            </w:r>
          </w:p>
        </w:tc>
        <w:tc>
          <w:tcPr>
            <w:tcW w:w="2272" w:type="dxa"/>
          </w:tcPr>
          <w:p w:rsidR="00241C30" w:rsidRPr="006E4332" w:rsidRDefault="007F5F93" w:rsidP="0072189A">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 xml:space="preserve">34 140,37 </w:t>
            </w:r>
            <w:r w:rsidR="00241C30" w:rsidRPr="006E4332">
              <w:rPr>
                <w:rFonts w:ascii="Times New Roman" w:hAnsi="Times New Roman" w:cs="Times New Roman"/>
                <w:sz w:val="24"/>
                <w:szCs w:val="24"/>
                <w:lang w:val="uk-UA"/>
              </w:rPr>
              <w:t>грн</w:t>
            </w:r>
          </w:p>
        </w:tc>
      </w:tr>
      <w:tr w:rsidR="00241C30" w:rsidRPr="0038373D" w:rsidTr="00241C30">
        <w:tc>
          <w:tcPr>
            <w:tcW w:w="675" w:type="dxa"/>
          </w:tcPr>
          <w:p w:rsidR="00241C30" w:rsidRPr="0038373D" w:rsidRDefault="00241C30" w:rsidP="00241C30">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4</w:t>
            </w:r>
          </w:p>
        </w:tc>
        <w:tc>
          <w:tcPr>
            <w:tcW w:w="4351" w:type="dxa"/>
          </w:tcPr>
          <w:p w:rsidR="00241C30" w:rsidRPr="0038373D" w:rsidRDefault="00241C30" w:rsidP="00241C30">
            <w:pPr>
              <w:tabs>
                <w:tab w:val="left" w:pos="720"/>
              </w:tabs>
              <w:rPr>
                <w:rFonts w:ascii="Times New Roman" w:hAnsi="Times New Roman" w:cs="Times New Roman"/>
                <w:b/>
                <w:bCs/>
                <w:sz w:val="24"/>
                <w:szCs w:val="24"/>
                <w:shd w:val="clear" w:color="auto" w:fill="FFFFFF"/>
                <w:lang w:val="uk-UA"/>
              </w:rPr>
            </w:pPr>
            <w:proofErr w:type="spellStart"/>
            <w:r w:rsidRPr="0038373D">
              <w:rPr>
                <w:rFonts w:ascii="Times New Roman" w:eastAsia="Times New Roman" w:hAnsi="Times New Roman" w:cs="Times New Roman"/>
                <w:color w:val="000000"/>
                <w:sz w:val="24"/>
                <w:szCs w:val="24"/>
                <w:lang w:val="ru-RU" w:eastAsia="ru-RU"/>
              </w:rPr>
              <w:t>Бюджетні</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витрати</w:t>
            </w:r>
            <w:proofErr w:type="spellEnd"/>
            <w:r w:rsidRPr="0038373D">
              <w:rPr>
                <w:rFonts w:ascii="Times New Roman" w:eastAsia="Times New Roman" w:hAnsi="Times New Roman" w:cs="Times New Roman"/>
                <w:color w:val="000000"/>
                <w:sz w:val="24"/>
                <w:szCs w:val="24"/>
                <w:lang w:val="ru-RU" w:eastAsia="ru-RU"/>
              </w:rPr>
              <w:t xml:space="preserve">  на </w:t>
            </w:r>
            <w:proofErr w:type="spellStart"/>
            <w:r w:rsidRPr="0038373D">
              <w:rPr>
                <w:rFonts w:ascii="Times New Roman" w:eastAsia="Times New Roman" w:hAnsi="Times New Roman" w:cs="Times New Roman"/>
                <w:color w:val="000000"/>
                <w:sz w:val="24"/>
                <w:szCs w:val="24"/>
                <w:lang w:val="ru-RU" w:eastAsia="ru-RU"/>
              </w:rPr>
              <w:t>адміністрування</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регулювання</w:t>
            </w:r>
            <w:proofErr w:type="spellEnd"/>
            <w:r w:rsidRPr="0038373D">
              <w:rPr>
                <w:rFonts w:ascii="Times New Roman" w:eastAsia="Times New Roman" w:hAnsi="Times New Roman" w:cs="Times New Roman"/>
                <w:color w:val="000000"/>
                <w:sz w:val="24"/>
                <w:szCs w:val="24"/>
                <w:lang w:val="ru-RU" w:eastAsia="ru-RU"/>
              </w:rPr>
              <w:t xml:space="preserve"> </w:t>
            </w:r>
            <w:proofErr w:type="spellStart"/>
            <w:r w:rsidRPr="0038373D">
              <w:rPr>
                <w:rFonts w:ascii="Times New Roman" w:eastAsia="Times New Roman" w:hAnsi="Times New Roman" w:cs="Times New Roman"/>
                <w:color w:val="000000"/>
                <w:sz w:val="24"/>
                <w:szCs w:val="24"/>
                <w:lang w:val="ru-RU" w:eastAsia="ru-RU"/>
              </w:rPr>
              <w:t>суб’єктів</w:t>
            </w:r>
            <w:proofErr w:type="spellEnd"/>
            <w:r w:rsidRPr="0038373D">
              <w:rPr>
                <w:rFonts w:ascii="Times New Roman" w:eastAsia="Times New Roman" w:hAnsi="Times New Roman" w:cs="Times New Roman"/>
                <w:color w:val="000000"/>
                <w:sz w:val="24"/>
                <w:szCs w:val="24"/>
                <w:lang w:val="ru-RU" w:eastAsia="ru-RU"/>
              </w:rPr>
              <w:t xml:space="preserve"> малого </w:t>
            </w:r>
            <w:proofErr w:type="spellStart"/>
            <w:r w:rsidRPr="0038373D">
              <w:rPr>
                <w:rFonts w:ascii="Times New Roman" w:eastAsia="Times New Roman" w:hAnsi="Times New Roman" w:cs="Times New Roman"/>
                <w:color w:val="000000"/>
                <w:sz w:val="24"/>
                <w:szCs w:val="24"/>
                <w:lang w:val="ru-RU" w:eastAsia="ru-RU"/>
              </w:rPr>
              <w:t>підприємництва</w:t>
            </w:r>
            <w:proofErr w:type="spellEnd"/>
          </w:p>
        </w:tc>
        <w:tc>
          <w:tcPr>
            <w:tcW w:w="2272" w:type="dxa"/>
          </w:tcPr>
          <w:p w:rsidR="00241C30" w:rsidRPr="006E4332" w:rsidRDefault="009625A5" w:rsidP="009320C2">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sz w:val="24"/>
                <w:szCs w:val="24"/>
                <w:lang w:val="uk-UA"/>
              </w:rPr>
              <w:t xml:space="preserve">9 126,25 </w:t>
            </w:r>
            <w:r w:rsidR="00241C30" w:rsidRPr="006E4332">
              <w:rPr>
                <w:rFonts w:ascii="Times New Roman" w:hAnsi="Times New Roman" w:cs="Times New Roman"/>
                <w:sz w:val="24"/>
                <w:szCs w:val="24"/>
                <w:lang w:val="uk-UA"/>
              </w:rPr>
              <w:t>грн</w:t>
            </w:r>
          </w:p>
        </w:tc>
        <w:tc>
          <w:tcPr>
            <w:tcW w:w="2272" w:type="dxa"/>
          </w:tcPr>
          <w:p w:rsidR="00241C30" w:rsidRPr="006E4332" w:rsidRDefault="0038373D" w:rsidP="00241C30">
            <w:pPr>
              <w:tabs>
                <w:tab w:val="left" w:pos="720"/>
              </w:tabs>
              <w:jc w:val="center"/>
              <w:rPr>
                <w:rFonts w:ascii="Times New Roman" w:hAnsi="Times New Roman" w:cs="Times New Roman"/>
                <w:bCs/>
                <w:sz w:val="24"/>
                <w:szCs w:val="24"/>
                <w:shd w:val="clear" w:color="auto" w:fill="FFFFFF"/>
                <w:lang w:val="uk-UA"/>
              </w:rPr>
            </w:pPr>
            <w:r w:rsidRPr="006E4332">
              <w:rPr>
                <w:rFonts w:ascii="Times New Roman" w:hAnsi="Times New Roman" w:cs="Times New Roman"/>
                <w:sz w:val="24"/>
                <w:szCs w:val="24"/>
                <w:lang w:val="uk-UA"/>
              </w:rPr>
              <w:t xml:space="preserve">45 631,25 </w:t>
            </w:r>
            <w:r w:rsidR="00241C30" w:rsidRPr="006E4332">
              <w:rPr>
                <w:rFonts w:ascii="Times New Roman" w:hAnsi="Times New Roman" w:cs="Times New Roman"/>
                <w:sz w:val="24"/>
                <w:szCs w:val="24"/>
                <w:lang w:val="uk-UA"/>
              </w:rPr>
              <w:t>грн</w:t>
            </w:r>
          </w:p>
        </w:tc>
      </w:tr>
      <w:tr w:rsidR="007A52A4" w:rsidRPr="009B5053" w:rsidTr="00241C30">
        <w:tc>
          <w:tcPr>
            <w:tcW w:w="675" w:type="dxa"/>
          </w:tcPr>
          <w:p w:rsidR="007A52A4" w:rsidRPr="0038373D" w:rsidRDefault="007A52A4" w:rsidP="00241C30">
            <w:pPr>
              <w:tabs>
                <w:tab w:val="left" w:pos="720"/>
              </w:tabs>
              <w:jc w:val="center"/>
              <w:rPr>
                <w:rFonts w:ascii="Times New Roman" w:hAnsi="Times New Roman" w:cs="Times New Roman"/>
                <w:bCs/>
                <w:sz w:val="24"/>
                <w:szCs w:val="24"/>
                <w:shd w:val="clear" w:color="auto" w:fill="FFFFFF"/>
                <w:lang w:val="uk-UA"/>
              </w:rPr>
            </w:pPr>
            <w:r w:rsidRPr="0038373D">
              <w:rPr>
                <w:rFonts w:ascii="Times New Roman" w:hAnsi="Times New Roman" w:cs="Times New Roman"/>
                <w:bCs/>
                <w:sz w:val="24"/>
                <w:szCs w:val="24"/>
                <w:shd w:val="clear" w:color="auto" w:fill="FFFFFF"/>
                <w:lang w:val="uk-UA"/>
              </w:rPr>
              <w:t>5</w:t>
            </w:r>
          </w:p>
        </w:tc>
        <w:tc>
          <w:tcPr>
            <w:tcW w:w="4351" w:type="dxa"/>
          </w:tcPr>
          <w:p w:rsidR="007A52A4" w:rsidRPr="0038373D" w:rsidRDefault="007A52A4" w:rsidP="00241C30">
            <w:pPr>
              <w:tabs>
                <w:tab w:val="left" w:pos="720"/>
              </w:tabs>
              <w:rPr>
                <w:rFonts w:ascii="Times New Roman" w:hAnsi="Times New Roman" w:cs="Times New Roman"/>
                <w:b/>
                <w:bCs/>
                <w:sz w:val="24"/>
                <w:szCs w:val="24"/>
                <w:shd w:val="clear" w:color="auto" w:fill="FFFFFF"/>
                <w:lang w:val="uk-UA"/>
              </w:rPr>
            </w:pPr>
            <w:proofErr w:type="spellStart"/>
            <w:r w:rsidRPr="0038373D">
              <w:rPr>
                <w:rFonts w:ascii="Times New Roman" w:eastAsia="Times New Roman" w:hAnsi="Times New Roman" w:cs="Times New Roman"/>
                <w:b/>
                <w:color w:val="000000"/>
                <w:sz w:val="24"/>
                <w:szCs w:val="24"/>
                <w:lang w:val="ru-RU" w:eastAsia="ru-RU"/>
              </w:rPr>
              <w:t>Сумарні</w:t>
            </w:r>
            <w:proofErr w:type="spellEnd"/>
            <w:r w:rsidRPr="0038373D">
              <w:rPr>
                <w:rFonts w:ascii="Times New Roman" w:eastAsia="Times New Roman" w:hAnsi="Times New Roman" w:cs="Times New Roman"/>
                <w:b/>
                <w:color w:val="000000"/>
                <w:sz w:val="24"/>
                <w:szCs w:val="24"/>
                <w:lang w:val="ru-RU" w:eastAsia="ru-RU"/>
              </w:rPr>
              <w:t xml:space="preserve"> </w:t>
            </w:r>
            <w:proofErr w:type="spellStart"/>
            <w:r w:rsidRPr="0038373D">
              <w:rPr>
                <w:rFonts w:ascii="Times New Roman" w:eastAsia="Times New Roman" w:hAnsi="Times New Roman" w:cs="Times New Roman"/>
                <w:b/>
                <w:color w:val="000000"/>
                <w:sz w:val="24"/>
                <w:szCs w:val="24"/>
                <w:lang w:val="ru-RU" w:eastAsia="ru-RU"/>
              </w:rPr>
              <w:t>витрати</w:t>
            </w:r>
            <w:proofErr w:type="spellEnd"/>
            <w:r w:rsidRPr="0038373D">
              <w:rPr>
                <w:rFonts w:ascii="Times New Roman" w:eastAsia="Times New Roman" w:hAnsi="Times New Roman" w:cs="Times New Roman"/>
                <w:b/>
                <w:color w:val="000000"/>
                <w:sz w:val="24"/>
                <w:szCs w:val="24"/>
                <w:lang w:val="ru-RU" w:eastAsia="ru-RU"/>
              </w:rPr>
              <w:t xml:space="preserve"> на </w:t>
            </w:r>
            <w:proofErr w:type="spellStart"/>
            <w:r w:rsidRPr="0038373D">
              <w:rPr>
                <w:rFonts w:ascii="Times New Roman" w:eastAsia="Times New Roman" w:hAnsi="Times New Roman" w:cs="Times New Roman"/>
                <w:b/>
                <w:color w:val="000000"/>
                <w:sz w:val="24"/>
                <w:szCs w:val="24"/>
                <w:lang w:val="ru-RU" w:eastAsia="ru-RU"/>
              </w:rPr>
              <w:t>виконання</w:t>
            </w:r>
            <w:proofErr w:type="spellEnd"/>
            <w:r w:rsidRPr="0038373D">
              <w:rPr>
                <w:rFonts w:ascii="Times New Roman" w:eastAsia="Times New Roman" w:hAnsi="Times New Roman" w:cs="Times New Roman"/>
                <w:b/>
                <w:color w:val="000000"/>
                <w:sz w:val="24"/>
                <w:szCs w:val="24"/>
                <w:lang w:val="ru-RU" w:eastAsia="ru-RU"/>
              </w:rPr>
              <w:t xml:space="preserve"> </w:t>
            </w:r>
            <w:proofErr w:type="spellStart"/>
            <w:r w:rsidRPr="0038373D">
              <w:rPr>
                <w:rFonts w:ascii="Times New Roman" w:eastAsia="Times New Roman" w:hAnsi="Times New Roman" w:cs="Times New Roman"/>
                <w:b/>
                <w:color w:val="000000"/>
                <w:sz w:val="24"/>
                <w:szCs w:val="24"/>
                <w:lang w:val="ru-RU" w:eastAsia="ru-RU"/>
              </w:rPr>
              <w:t>запланованого</w:t>
            </w:r>
            <w:proofErr w:type="spellEnd"/>
            <w:r w:rsidRPr="0038373D">
              <w:rPr>
                <w:rFonts w:ascii="Times New Roman" w:eastAsia="Times New Roman" w:hAnsi="Times New Roman" w:cs="Times New Roman"/>
                <w:b/>
                <w:color w:val="000000"/>
                <w:sz w:val="24"/>
                <w:szCs w:val="24"/>
                <w:lang w:val="ru-RU" w:eastAsia="ru-RU"/>
              </w:rPr>
              <w:t xml:space="preserve"> </w:t>
            </w:r>
            <w:proofErr w:type="spellStart"/>
            <w:r w:rsidRPr="0038373D">
              <w:rPr>
                <w:rFonts w:ascii="Times New Roman" w:eastAsia="Times New Roman" w:hAnsi="Times New Roman" w:cs="Times New Roman"/>
                <w:b/>
                <w:color w:val="000000"/>
                <w:sz w:val="24"/>
                <w:szCs w:val="24"/>
                <w:lang w:val="ru-RU" w:eastAsia="ru-RU"/>
              </w:rPr>
              <w:t>регулювання</w:t>
            </w:r>
            <w:proofErr w:type="spellEnd"/>
          </w:p>
        </w:tc>
        <w:tc>
          <w:tcPr>
            <w:tcW w:w="2272" w:type="dxa"/>
          </w:tcPr>
          <w:p w:rsidR="007A52A4" w:rsidRPr="006E4332" w:rsidRDefault="007F5F93" w:rsidP="0015062E">
            <w:pPr>
              <w:tabs>
                <w:tab w:val="left" w:pos="720"/>
              </w:tabs>
              <w:jc w:val="center"/>
              <w:rPr>
                <w:rFonts w:ascii="Times New Roman" w:hAnsi="Times New Roman" w:cs="Times New Roman"/>
                <w:b/>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19 855,74</w:t>
            </w:r>
            <w:r w:rsidR="007A52A4" w:rsidRPr="006E4332">
              <w:rPr>
                <w:rFonts w:ascii="Times New Roman" w:hAnsi="Times New Roman" w:cs="Times New Roman"/>
                <w:b/>
                <w:bCs/>
                <w:sz w:val="24"/>
                <w:szCs w:val="24"/>
                <w:shd w:val="clear" w:color="auto" w:fill="FFFFFF"/>
                <w:lang w:val="uk-UA"/>
              </w:rPr>
              <w:t xml:space="preserve"> </w:t>
            </w:r>
            <w:r w:rsidR="007A52A4" w:rsidRPr="006E4332">
              <w:rPr>
                <w:rFonts w:ascii="Times New Roman" w:hAnsi="Times New Roman" w:cs="Times New Roman"/>
                <w:b/>
                <w:sz w:val="24"/>
                <w:szCs w:val="24"/>
                <w:lang w:val="uk-UA"/>
              </w:rPr>
              <w:t>грн</w:t>
            </w:r>
          </w:p>
        </w:tc>
        <w:tc>
          <w:tcPr>
            <w:tcW w:w="2272" w:type="dxa"/>
          </w:tcPr>
          <w:p w:rsidR="007A52A4" w:rsidRPr="006E4332" w:rsidRDefault="007F5F93" w:rsidP="0015062E">
            <w:pPr>
              <w:tabs>
                <w:tab w:val="left" w:pos="720"/>
              </w:tabs>
              <w:jc w:val="center"/>
              <w:rPr>
                <w:rFonts w:ascii="Times New Roman" w:hAnsi="Times New Roman" w:cs="Times New Roman"/>
                <w:b/>
                <w:bCs/>
                <w:sz w:val="24"/>
                <w:szCs w:val="24"/>
                <w:shd w:val="clear" w:color="auto" w:fill="FFFFFF"/>
                <w:lang w:val="uk-UA"/>
              </w:rPr>
            </w:pPr>
            <w:r w:rsidRPr="006E4332">
              <w:rPr>
                <w:rFonts w:ascii="Times New Roman" w:hAnsi="Times New Roman" w:cs="Times New Roman"/>
                <w:b/>
                <w:bCs/>
                <w:sz w:val="24"/>
                <w:szCs w:val="24"/>
                <w:shd w:val="clear" w:color="auto" w:fill="FFFFFF"/>
                <w:lang w:val="uk-UA"/>
              </w:rPr>
              <w:t>79 771,62</w:t>
            </w:r>
            <w:r w:rsidR="007A52A4" w:rsidRPr="006E4332">
              <w:rPr>
                <w:rFonts w:ascii="Times New Roman" w:hAnsi="Times New Roman" w:cs="Times New Roman"/>
                <w:b/>
                <w:bCs/>
                <w:sz w:val="24"/>
                <w:szCs w:val="24"/>
                <w:shd w:val="clear" w:color="auto" w:fill="FFFFFF"/>
                <w:lang w:val="uk-UA"/>
              </w:rPr>
              <w:t xml:space="preserve"> </w:t>
            </w:r>
            <w:r w:rsidR="007A52A4" w:rsidRPr="006E4332">
              <w:rPr>
                <w:rFonts w:ascii="Times New Roman" w:hAnsi="Times New Roman" w:cs="Times New Roman"/>
                <w:b/>
                <w:sz w:val="24"/>
                <w:szCs w:val="24"/>
                <w:lang w:val="uk-UA"/>
              </w:rPr>
              <w:t>грн</w:t>
            </w:r>
          </w:p>
        </w:tc>
      </w:tr>
    </w:tbl>
    <w:p w:rsidR="00B420F4" w:rsidRDefault="00B420F4" w:rsidP="007A542A">
      <w:pPr>
        <w:tabs>
          <w:tab w:val="left" w:pos="720"/>
        </w:tabs>
        <w:spacing w:after="0"/>
        <w:ind w:firstLine="720"/>
        <w:jc w:val="both"/>
        <w:rPr>
          <w:rFonts w:ascii="Times New Roman" w:hAnsi="Times New Roman" w:cs="Times New Roman"/>
          <w:b/>
          <w:bCs/>
          <w:sz w:val="28"/>
          <w:szCs w:val="28"/>
          <w:shd w:val="clear" w:color="auto" w:fill="FFFFFF"/>
          <w:lang w:val="uk-UA"/>
        </w:rPr>
      </w:pPr>
    </w:p>
    <w:p w:rsidR="00565DF5" w:rsidRPr="00397D22" w:rsidRDefault="00D77D6D" w:rsidP="007A542A">
      <w:pPr>
        <w:tabs>
          <w:tab w:val="left" w:pos="720"/>
        </w:tabs>
        <w:spacing w:after="0"/>
        <w:ind w:firstLine="720"/>
        <w:jc w:val="both"/>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rPr>
        <w:t>VII</w:t>
      </w:r>
      <w:r w:rsidRPr="00D77D6D">
        <w:rPr>
          <w:rFonts w:ascii="Times New Roman" w:hAnsi="Times New Roman" w:cs="Times New Roman"/>
          <w:b/>
          <w:bCs/>
          <w:sz w:val="28"/>
          <w:szCs w:val="28"/>
          <w:shd w:val="clear" w:color="auto" w:fill="FFFFFF"/>
          <w:lang w:val="ru-RU"/>
        </w:rPr>
        <w:t>.</w:t>
      </w:r>
      <w:r>
        <w:rPr>
          <w:rFonts w:ascii="Times New Roman" w:hAnsi="Times New Roman" w:cs="Times New Roman"/>
          <w:b/>
          <w:bCs/>
          <w:sz w:val="28"/>
          <w:szCs w:val="28"/>
          <w:shd w:val="clear" w:color="auto" w:fill="FFFFFF"/>
        </w:rPr>
        <w:t> </w:t>
      </w:r>
      <w:proofErr w:type="spellStart"/>
      <w:r w:rsidR="00FD1A1D" w:rsidRPr="00397D22">
        <w:rPr>
          <w:rFonts w:ascii="Times New Roman" w:hAnsi="Times New Roman" w:cs="Times New Roman"/>
          <w:b/>
          <w:bCs/>
          <w:sz w:val="28"/>
          <w:szCs w:val="28"/>
          <w:shd w:val="clear" w:color="auto" w:fill="FFFFFF"/>
          <w:lang w:val="ru-RU"/>
        </w:rPr>
        <w:t>Обґрунтування</w:t>
      </w:r>
      <w:proofErr w:type="spellEnd"/>
      <w:r w:rsidR="00FD1A1D" w:rsidRPr="00397D22">
        <w:rPr>
          <w:rFonts w:ascii="Times New Roman" w:hAnsi="Times New Roman" w:cs="Times New Roman"/>
          <w:b/>
          <w:bCs/>
          <w:sz w:val="28"/>
          <w:szCs w:val="28"/>
          <w:shd w:val="clear" w:color="auto" w:fill="FFFFFF"/>
          <w:lang w:val="ru-RU"/>
        </w:rPr>
        <w:t xml:space="preserve"> </w:t>
      </w:r>
      <w:proofErr w:type="spellStart"/>
      <w:r w:rsidR="00FD1A1D" w:rsidRPr="00397D22">
        <w:rPr>
          <w:rFonts w:ascii="Times New Roman" w:hAnsi="Times New Roman" w:cs="Times New Roman"/>
          <w:b/>
          <w:bCs/>
          <w:sz w:val="28"/>
          <w:szCs w:val="28"/>
          <w:shd w:val="clear" w:color="auto" w:fill="FFFFFF"/>
          <w:lang w:val="ru-RU"/>
        </w:rPr>
        <w:t>запропонованого</w:t>
      </w:r>
      <w:proofErr w:type="spellEnd"/>
      <w:r w:rsidR="00FD1A1D" w:rsidRPr="00397D22">
        <w:rPr>
          <w:rFonts w:ascii="Times New Roman" w:hAnsi="Times New Roman" w:cs="Times New Roman"/>
          <w:b/>
          <w:bCs/>
          <w:sz w:val="28"/>
          <w:szCs w:val="28"/>
          <w:shd w:val="clear" w:color="auto" w:fill="FFFFFF"/>
          <w:lang w:val="ru-RU"/>
        </w:rPr>
        <w:t xml:space="preserve"> строку </w:t>
      </w:r>
      <w:proofErr w:type="spellStart"/>
      <w:r w:rsidR="00FD1A1D" w:rsidRPr="00397D22">
        <w:rPr>
          <w:rFonts w:ascii="Times New Roman" w:hAnsi="Times New Roman" w:cs="Times New Roman"/>
          <w:b/>
          <w:bCs/>
          <w:sz w:val="28"/>
          <w:szCs w:val="28"/>
          <w:shd w:val="clear" w:color="auto" w:fill="FFFFFF"/>
          <w:lang w:val="ru-RU"/>
        </w:rPr>
        <w:t>дії</w:t>
      </w:r>
      <w:proofErr w:type="spellEnd"/>
      <w:r w:rsidR="00FD1A1D" w:rsidRPr="00397D22">
        <w:rPr>
          <w:rFonts w:ascii="Times New Roman" w:hAnsi="Times New Roman" w:cs="Times New Roman"/>
          <w:b/>
          <w:bCs/>
          <w:sz w:val="28"/>
          <w:szCs w:val="28"/>
          <w:shd w:val="clear" w:color="auto" w:fill="FFFFFF"/>
          <w:lang w:val="ru-RU"/>
        </w:rPr>
        <w:t xml:space="preserve"> регуляторного акта</w:t>
      </w:r>
    </w:p>
    <w:p w:rsidR="00D00643" w:rsidRPr="002367DC" w:rsidRDefault="00D00643" w:rsidP="007A542A">
      <w:pPr>
        <w:tabs>
          <w:tab w:val="left" w:pos="672"/>
        </w:tabs>
        <w:spacing w:after="0"/>
        <w:ind w:firstLine="720"/>
        <w:jc w:val="both"/>
        <w:rPr>
          <w:rFonts w:ascii="Times New Roman" w:hAnsi="Times New Roman" w:cs="Times New Roman"/>
          <w:sz w:val="20"/>
          <w:szCs w:val="20"/>
          <w:lang w:val="uk-UA"/>
        </w:rPr>
      </w:pPr>
    </w:p>
    <w:p w:rsidR="00FD1A1D" w:rsidRPr="00397D22" w:rsidRDefault="00172176" w:rsidP="00DC0811">
      <w:pPr>
        <w:tabs>
          <w:tab w:val="left" w:pos="993"/>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цілі державного </w:t>
      </w:r>
      <w:r w:rsidRPr="00DC0811">
        <w:rPr>
          <w:rFonts w:ascii="Times New Roman" w:hAnsi="Times New Roman" w:cs="Times New Roman"/>
          <w:sz w:val="28"/>
          <w:szCs w:val="28"/>
          <w:lang w:val="uk-UA"/>
        </w:rPr>
        <w:t xml:space="preserve">регулювання, </w:t>
      </w:r>
      <w:r w:rsidR="00DD36E4" w:rsidRPr="00DC0811">
        <w:rPr>
          <w:rFonts w:ascii="Times New Roman" w:hAnsi="Times New Roman" w:cs="Times New Roman"/>
          <w:sz w:val="28"/>
          <w:szCs w:val="28"/>
          <w:lang w:val="uk-UA"/>
        </w:rPr>
        <w:t>пов’язані</w:t>
      </w:r>
      <w:r w:rsidRPr="00DC0811">
        <w:rPr>
          <w:rFonts w:ascii="Times New Roman" w:hAnsi="Times New Roman" w:cs="Times New Roman"/>
          <w:sz w:val="28"/>
          <w:szCs w:val="28"/>
          <w:lang w:val="uk-UA"/>
        </w:rPr>
        <w:t xml:space="preserve"> з прийняття</w:t>
      </w:r>
      <w:r w:rsidR="005726EA">
        <w:rPr>
          <w:rFonts w:ascii="Times New Roman" w:hAnsi="Times New Roman" w:cs="Times New Roman"/>
          <w:sz w:val="28"/>
          <w:szCs w:val="28"/>
          <w:lang w:val="uk-UA"/>
        </w:rPr>
        <w:t>м</w:t>
      </w:r>
      <w:r w:rsidRPr="00DC0811">
        <w:rPr>
          <w:rFonts w:ascii="Times New Roman" w:hAnsi="Times New Roman" w:cs="Times New Roman"/>
          <w:sz w:val="28"/>
          <w:szCs w:val="28"/>
          <w:lang w:val="uk-UA"/>
        </w:rPr>
        <w:t xml:space="preserve"> проекту </w:t>
      </w:r>
      <w:r w:rsidR="00DC0811" w:rsidRPr="00DC0811">
        <w:rPr>
          <w:rFonts w:ascii="Times New Roman" w:eastAsia="Times New Roman" w:hAnsi="Times New Roman" w:cs="Times New Roman"/>
          <w:bCs/>
          <w:color w:val="000000"/>
          <w:sz w:val="28"/>
          <w:szCs w:val="28"/>
          <w:lang w:val="uk-UA"/>
        </w:rPr>
        <w:t xml:space="preserve">наказу </w:t>
      </w:r>
      <w:r w:rsidR="007A7F0D">
        <w:rPr>
          <w:rFonts w:ascii="Times New Roman" w:eastAsia="Times New Roman" w:hAnsi="Times New Roman" w:cs="Times New Roman"/>
          <w:bCs/>
          <w:color w:val="000000"/>
          <w:sz w:val="28"/>
          <w:szCs w:val="28"/>
          <w:lang w:val="uk-UA"/>
        </w:rPr>
        <w:t>Мінекономіки</w:t>
      </w:r>
      <w:r w:rsidR="00DC0811" w:rsidRPr="00DC0811">
        <w:rPr>
          <w:rFonts w:ascii="Times New Roman" w:eastAsia="Times New Roman" w:hAnsi="Times New Roman" w:cs="Times New Roman"/>
          <w:bCs/>
          <w:color w:val="000000"/>
          <w:sz w:val="28"/>
          <w:szCs w:val="28"/>
          <w:lang w:val="uk-UA"/>
        </w:rPr>
        <w:t xml:space="preserve"> «</w:t>
      </w:r>
      <w:r w:rsidR="00DC0811" w:rsidRPr="00DC0811">
        <w:rPr>
          <w:rFonts w:ascii="Times New Roman" w:eastAsia="Times New Roman" w:hAnsi="Times New Roman" w:cs="Times New Roman"/>
          <w:sz w:val="28"/>
          <w:szCs w:val="28"/>
          <w:lang w:val="uk-UA"/>
        </w:rPr>
        <w:t>Про затвердження Порядку ведення Переліку органів іноземної сертифікації</w:t>
      </w:r>
      <w:r w:rsidR="00DC0811" w:rsidRPr="00DC0811">
        <w:rPr>
          <w:rFonts w:ascii="Times New Roman" w:eastAsia="Times New Roman" w:hAnsi="Times New Roman" w:cs="Times New Roman"/>
          <w:bCs/>
          <w:color w:val="000000"/>
          <w:sz w:val="28"/>
          <w:szCs w:val="28"/>
          <w:lang w:val="uk-UA"/>
        </w:rPr>
        <w:t>»</w:t>
      </w:r>
      <w:r w:rsidR="006970AB" w:rsidRPr="00DC0811">
        <w:rPr>
          <w:rFonts w:ascii="Times New Roman" w:hAnsi="Times New Roman" w:cs="Times New Roman"/>
          <w:sz w:val="28"/>
          <w:szCs w:val="28"/>
          <w:lang w:val="uk-UA"/>
        </w:rPr>
        <w:t xml:space="preserve">, </w:t>
      </w:r>
      <w:r w:rsidR="00DD36E4" w:rsidRPr="00DC0811">
        <w:rPr>
          <w:rFonts w:ascii="Times New Roman" w:hAnsi="Times New Roman" w:cs="Times New Roman"/>
          <w:sz w:val="28"/>
          <w:szCs w:val="28"/>
          <w:lang w:val="uk-UA"/>
        </w:rPr>
        <w:t>мають довгострокову перспективу</w:t>
      </w:r>
      <w:r w:rsidR="00DD36E4">
        <w:rPr>
          <w:rFonts w:ascii="Times New Roman" w:hAnsi="Times New Roman" w:cs="Times New Roman"/>
          <w:sz w:val="28"/>
          <w:szCs w:val="28"/>
          <w:lang w:val="uk-UA"/>
        </w:rPr>
        <w:t xml:space="preserve">, термін дії акта </w:t>
      </w:r>
      <w:r w:rsidR="00FD1A1D" w:rsidRPr="00397D22">
        <w:rPr>
          <w:rFonts w:ascii="Times New Roman" w:hAnsi="Times New Roman" w:cs="Times New Roman"/>
          <w:sz w:val="28"/>
          <w:szCs w:val="28"/>
          <w:lang w:val="uk-UA"/>
        </w:rPr>
        <w:t>пропонується встановити безстроково.</w:t>
      </w:r>
    </w:p>
    <w:p w:rsidR="00E641CD" w:rsidRPr="002367DC" w:rsidRDefault="00E641CD" w:rsidP="007A542A">
      <w:pPr>
        <w:tabs>
          <w:tab w:val="left" w:pos="672"/>
        </w:tabs>
        <w:spacing w:after="0"/>
        <w:ind w:firstLine="720"/>
        <w:jc w:val="both"/>
        <w:rPr>
          <w:rFonts w:ascii="Times New Roman" w:hAnsi="Times New Roman" w:cs="Times New Roman"/>
          <w:sz w:val="20"/>
          <w:szCs w:val="20"/>
          <w:lang w:val="uk-UA"/>
        </w:rPr>
      </w:pPr>
    </w:p>
    <w:p w:rsidR="00565DF5" w:rsidRDefault="00D77D6D" w:rsidP="007A542A">
      <w:pPr>
        <w:tabs>
          <w:tab w:val="left" w:pos="720"/>
        </w:tabs>
        <w:spacing w:after="0"/>
        <w:ind w:firstLine="720"/>
        <w:jc w:val="both"/>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rPr>
        <w:t>VIII</w:t>
      </w:r>
      <w:r w:rsidRPr="00D77D6D">
        <w:rPr>
          <w:rFonts w:ascii="Times New Roman" w:hAnsi="Times New Roman" w:cs="Times New Roman"/>
          <w:b/>
          <w:bCs/>
          <w:sz w:val="28"/>
          <w:szCs w:val="28"/>
          <w:shd w:val="clear" w:color="auto" w:fill="FFFFFF"/>
          <w:lang w:val="ru-RU"/>
        </w:rPr>
        <w:t>.</w:t>
      </w:r>
      <w:r>
        <w:rPr>
          <w:rFonts w:ascii="Times New Roman" w:hAnsi="Times New Roman" w:cs="Times New Roman"/>
          <w:b/>
          <w:bCs/>
          <w:sz w:val="28"/>
          <w:szCs w:val="28"/>
          <w:shd w:val="clear" w:color="auto" w:fill="FFFFFF"/>
        </w:rPr>
        <w:t> </w:t>
      </w:r>
      <w:proofErr w:type="spellStart"/>
      <w:r w:rsidR="00FD1A1D" w:rsidRPr="00397D22">
        <w:rPr>
          <w:rFonts w:ascii="Times New Roman" w:hAnsi="Times New Roman" w:cs="Times New Roman"/>
          <w:b/>
          <w:bCs/>
          <w:sz w:val="28"/>
          <w:szCs w:val="28"/>
          <w:shd w:val="clear" w:color="auto" w:fill="FFFFFF"/>
          <w:lang w:val="ru-RU"/>
        </w:rPr>
        <w:t>Визначення</w:t>
      </w:r>
      <w:proofErr w:type="spellEnd"/>
      <w:r w:rsidR="00FD1A1D" w:rsidRPr="00397D22">
        <w:rPr>
          <w:rFonts w:ascii="Times New Roman" w:hAnsi="Times New Roman" w:cs="Times New Roman"/>
          <w:b/>
          <w:bCs/>
          <w:sz w:val="28"/>
          <w:szCs w:val="28"/>
          <w:shd w:val="clear" w:color="auto" w:fill="FFFFFF"/>
          <w:lang w:val="ru-RU"/>
        </w:rPr>
        <w:t xml:space="preserve"> </w:t>
      </w:r>
      <w:proofErr w:type="spellStart"/>
      <w:r w:rsidR="00FD1A1D" w:rsidRPr="00397D22">
        <w:rPr>
          <w:rFonts w:ascii="Times New Roman" w:hAnsi="Times New Roman" w:cs="Times New Roman"/>
          <w:b/>
          <w:bCs/>
          <w:sz w:val="28"/>
          <w:szCs w:val="28"/>
          <w:shd w:val="clear" w:color="auto" w:fill="FFFFFF"/>
          <w:lang w:val="ru-RU"/>
        </w:rPr>
        <w:t>показників</w:t>
      </w:r>
      <w:proofErr w:type="spellEnd"/>
      <w:r w:rsidR="00FD1A1D" w:rsidRPr="00397D22">
        <w:rPr>
          <w:rFonts w:ascii="Times New Roman" w:hAnsi="Times New Roman" w:cs="Times New Roman"/>
          <w:b/>
          <w:bCs/>
          <w:sz w:val="28"/>
          <w:szCs w:val="28"/>
          <w:shd w:val="clear" w:color="auto" w:fill="FFFFFF"/>
          <w:lang w:val="ru-RU"/>
        </w:rPr>
        <w:t xml:space="preserve"> </w:t>
      </w:r>
      <w:proofErr w:type="spellStart"/>
      <w:r w:rsidR="00FD1A1D" w:rsidRPr="00397D22">
        <w:rPr>
          <w:rFonts w:ascii="Times New Roman" w:hAnsi="Times New Roman" w:cs="Times New Roman"/>
          <w:b/>
          <w:bCs/>
          <w:sz w:val="28"/>
          <w:szCs w:val="28"/>
          <w:shd w:val="clear" w:color="auto" w:fill="FFFFFF"/>
          <w:lang w:val="ru-RU"/>
        </w:rPr>
        <w:t>результативності</w:t>
      </w:r>
      <w:proofErr w:type="spellEnd"/>
      <w:r w:rsidR="00FD1A1D" w:rsidRPr="00397D22">
        <w:rPr>
          <w:rFonts w:ascii="Times New Roman" w:hAnsi="Times New Roman" w:cs="Times New Roman"/>
          <w:b/>
          <w:bCs/>
          <w:sz w:val="28"/>
          <w:szCs w:val="28"/>
          <w:shd w:val="clear" w:color="auto" w:fill="FFFFFF"/>
          <w:lang w:val="ru-RU"/>
        </w:rPr>
        <w:t xml:space="preserve"> </w:t>
      </w:r>
      <w:proofErr w:type="spellStart"/>
      <w:r w:rsidR="00FD1A1D" w:rsidRPr="00397D22">
        <w:rPr>
          <w:rFonts w:ascii="Times New Roman" w:hAnsi="Times New Roman" w:cs="Times New Roman"/>
          <w:b/>
          <w:bCs/>
          <w:sz w:val="28"/>
          <w:szCs w:val="28"/>
          <w:shd w:val="clear" w:color="auto" w:fill="FFFFFF"/>
          <w:lang w:val="ru-RU"/>
        </w:rPr>
        <w:t>дії</w:t>
      </w:r>
      <w:proofErr w:type="spellEnd"/>
      <w:r w:rsidR="00FD1A1D" w:rsidRPr="00397D22">
        <w:rPr>
          <w:rFonts w:ascii="Times New Roman" w:hAnsi="Times New Roman" w:cs="Times New Roman"/>
          <w:b/>
          <w:bCs/>
          <w:sz w:val="28"/>
          <w:szCs w:val="28"/>
          <w:shd w:val="clear" w:color="auto" w:fill="FFFFFF"/>
          <w:lang w:val="ru-RU"/>
        </w:rPr>
        <w:t xml:space="preserve"> регуляторного акта</w:t>
      </w:r>
    </w:p>
    <w:p w:rsidR="00671009" w:rsidRPr="00397D22" w:rsidRDefault="00671009" w:rsidP="007A542A">
      <w:pPr>
        <w:tabs>
          <w:tab w:val="left" w:pos="720"/>
        </w:tabs>
        <w:spacing w:after="0"/>
        <w:ind w:firstLine="720"/>
        <w:jc w:val="both"/>
        <w:rPr>
          <w:rFonts w:ascii="Times New Roman" w:hAnsi="Times New Roman" w:cs="Times New Roman"/>
          <w:b/>
          <w:bCs/>
          <w:sz w:val="28"/>
          <w:szCs w:val="28"/>
          <w:shd w:val="clear" w:color="auto" w:fill="FFFFFF"/>
          <w:lang w:val="ru-RU"/>
        </w:rPr>
      </w:pPr>
    </w:p>
    <w:p w:rsidR="00DF1D21" w:rsidRDefault="008A68E9" w:rsidP="008A68E9">
      <w:pPr>
        <w:tabs>
          <w:tab w:val="left" w:pos="720"/>
          <w:tab w:val="left" w:pos="993"/>
        </w:tabs>
        <w:spacing w:after="0"/>
        <w:ind w:firstLine="709"/>
        <w:jc w:val="both"/>
        <w:rPr>
          <w:rFonts w:ascii="Tahoma" w:eastAsia="Times New Roman" w:hAnsi="Tahoma" w:cs="Tahoma"/>
          <w:color w:val="211F1F"/>
          <w:sz w:val="18"/>
          <w:szCs w:val="18"/>
          <w:lang w:val="ru-RU" w:eastAsia="ru-RU"/>
        </w:rPr>
      </w:pPr>
      <w:r>
        <w:rPr>
          <w:rFonts w:ascii="Times New Roman" w:hAnsi="Times New Roman" w:cs="Times New Roman"/>
          <w:sz w:val="28"/>
          <w:szCs w:val="28"/>
          <w:lang w:val="uk-UA"/>
        </w:rPr>
        <w:t>Показниками</w:t>
      </w:r>
      <w:r w:rsidRPr="005D15F6">
        <w:rPr>
          <w:rFonts w:ascii="Times New Roman" w:hAnsi="Times New Roman" w:cs="Times New Roman"/>
          <w:sz w:val="28"/>
          <w:szCs w:val="28"/>
          <w:lang w:val="uk-UA"/>
        </w:rPr>
        <w:t xml:space="preserve"> результативності проекту </w:t>
      </w:r>
      <w:r w:rsidR="00DC0811" w:rsidRPr="00DC0811">
        <w:rPr>
          <w:rFonts w:ascii="Times New Roman" w:eastAsia="Times New Roman" w:hAnsi="Times New Roman" w:cs="Times New Roman"/>
          <w:bCs/>
          <w:color w:val="000000"/>
          <w:sz w:val="28"/>
          <w:szCs w:val="28"/>
          <w:lang w:val="uk-UA"/>
        </w:rPr>
        <w:t xml:space="preserve">наказу </w:t>
      </w:r>
      <w:r w:rsidR="007A7F0D">
        <w:rPr>
          <w:rFonts w:ascii="Times New Roman" w:eastAsia="Times New Roman" w:hAnsi="Times New Roman" w:cs="Times New Roman"/>
          <w:bCs/>
          <w:color w:val="000000"/>
          <w:sz w:val="28"/>
          <w:szCs w:val="28"/>
          <w:lang w:val="uk-UA"/>
        </w:rPr>
        <w:t>Мінекономіки</w:t>
      </w:r>
      <w:r>
        <w:rPr>
          <w:rFonts w:ascii="Times New Roman" w:hAnsi="Times New Roman" w:cs="Times New Roman"/>
          <w:sz w:val="28"/>
          <w:szCs w:val="28"/>
          <w:lang w:val="uk-UA"/>
        </w:rPr>
        <w:t xml:space="preserve"> є</w:t>
      </w:r>
      <w:r w:rsidRPr="005D15F6">
        <w:rPr>
          <w:rFonts w:ascii="Times New Roman" w:hAnsi="Times New Roman" w:cs="Times New Roman"/>
          <w:sz w:val="28"/>
          <w:szCs w:val="28"/>
          <w:lang w:val="uk-UA"/>
        </w:rPr>
        <w:t>:</w:t>
      </w:r>
    </w:p>
    <w:p w:rsidR="00843C8D" w:rsidRPr="00BE2CF6" w:rsidRDefault="00843C8D" w:rsidP="00843C8D">
      <w:pPr>
        <w:pStyle w:val="rvps2"/>
        <w:shd w:val="clear" w:color="auto" w:fill="FFFFFF"/>
        <w:spacing w:before="0" w:beforeAutospacing="0" w:after="0" w:afterAutospacing="0" w:line="276" w:lineRule="auto"/>
        <w:ind w:firstLine="709"/>
        <w:jc w:val="both"/>
        <w:rPr>
          <w:color w:val="000000"/>
          <w:sz w:val="28"/>
          <w:szCs w:val="28"/>
          <w:lang w:val="uk-UA"/>
        </w:rPr>
      </w:pPr>
      <w:r w:rsidRPr="00843C8D">
        <w:rPr>
          <w:color w:val="000000"/>
          <w:sz w:val="28"/>
          <w:szCs w:val="28"/>
          <w:lang w:val="uk-UA"/>
        </w:rPr>
        <w:t>1. </w:t>
      </w:r>
      <w:r w:rsidR="00DF1D21">
        <w:rPr>
          <w:color w:val="000000"/>
          <w:sz w:val="28"/>
          <w:szCs w:val="28"/>
          <w:lang w:val="uk-UA"/>
        </w:rPr>
        <w:t>Н</w:t>
      </w:r>
      <w:r w:rsidRPr="00843C8D">
        <w:rPr>
          <w:color w:val="000000"/>
          <w:sz w:val="28"/>
          <w:szCs w:val="28"/>
          <w:lang w:val="uk-UA"/>
        </w:rPr>
        <w:t>адходжен</w:t>
      </w:r>
      <w:r w:rsidR="00DF1D21">
        <w:rPr>
          <w:color w:val="000000"/>
          <w:sz w:val="28"/>
          <w:szCs w:val="28"/>
          <w:lang w:val="uk-UA"/>
        </w:rPr>
        <w:t>ня</w:t>
      </w:r>
      <w:r w:rsidRPr="00843C8D">
        <w:rPr>
          <w:color w:val="000000"/>
          <w:sz w:val="28"/>
          <w:szCs w:val="28"/>
          <w:lang w:val="uk-UA"/>
        </w:rPr>
        <w:t xml:space="preserve"> до державного та місцевих бюджетів і державних цільових</w:t>
      </w:r>
      <w:r>
        <w:rPr>
          <w:color w:val="000000"/>
          <w:sz w:val="28"/>
          <w:szCs w:val="28"/>
          <w:lang w:val="uk-UA"/>
        </w:rPr>
        <w:t xml:space="preserve"> фондів, </w:t>
      </w:r>
      <w:r w:rsidRPr="00BE2CF6">
        <w:rPr>
          <w:color w:val="000000"/>
          <w:sz w:val="28"/>
          <w:szCs w:val="28"/>
          <w:lang w:val="uk-UA"/>
        </w:rPr>
        <w:t>пов</w:t>
      </w:r>
      <w:r w:rsidR="00026C58">
        <w:rPr>
          <w:color w:val="000000"/>
          <w:sz w:val="28"/>
          <w:szCs w:val="28"/>
          <w:lang w:val="uk-UA"/>
        </w:rPr>
        <w:t>’</w:t>
      </w:r>
      <w:r w:rsidRPr="00BE2CF6">
        <w:rPr>
          <w:color w:val="000000"/>
          <w:sz w:val="28"/>
          <w:szCs w:val="28"/>
          <w:lang w:val="uk-UA"/>
        </w:rPr>
        <w:t>язаних з дією акта</w:t>
      </w:r>
      <w:r w:rsidR="008A68E9" w:rsidRPr="00BE2CF6">
        <w:rPr>
          <w:color w:val="000000"/>
          <w:sz w:val="28"/>
          <w:szCs w:val="28"/>
          <w:lang w:val="uk-UA"/>
        </w:rPr>
        <w:t xml:space="preserve"> (</w:t>
      </w:r>
      <w:r w:rsidR="00DF1D21" w:rsidRPr="00BE2CF6">
        <w:rPr>
          <w:color w:val="000000"/>
          <w:sz w:val="28"/>
          <w:szCs w:val="28"/>
          <w:lang w:val="uk-UA"/>
        </w:rPr>
        <w:t>не передбачається</w:t>
      </w:r>
      <w:r w:rsidR="008A68E9" w:rsidRPr="00BE2CF6">
        <w:rPr>
          <w:color w:val="000000"/>
          <w:sz w:val="28"/>
          <w:szCs w:val="28"/>
          <w:lang w:val="uk-UA"/>
        </w:rPr>
        <w:t>)</w:t>
      </w:r>
      <w:r w:rsidR="00DF1D21" w:rsidRPr="00BE2CF6">
        <w:rPr>
          <w:color w:val="000000"/>
          <w:sz w:val="28"/>
          <w:szCs w:val="28"/>
          <w:lang w:val="uk-UA"/>
        </w:rPr>
        <w:t>.</w:t>
      </w:r>
    </w:p>
    <w:p w:rsidR="00843C8D" w:rsidRPr="00BE2CF6" w:rsidRDefault="00843C8D" w:rsidP="00843C8D">
      <w:pPr>
        <w:pStyle w:val="rvps2"/>
        <w:shd w:val="clear" w:color="auto" w:fill="FFFFFF"/>
        <w:spacing w:before="0" w:beforeAutospacing="0" w:after="0" w:afterAutospacing="0" w:line="276" w:lineRule="auto"/>
        <w:ind w:firstLine="709"/>
        <w:jc w:val="both"/>
        <w:rPr>
          <w:color w:val="000000"/>
          <w:sz w:val="28"/>
          <w:szCs w:val="28"/>
          <w:lang w:val="uk-UA"/>
        </w:rPr>
      </w:pPr>
      <w:bookmarkStart w:id="11" w:name="n36"/>
      <w:bookmarkEnd w:id="11"/>
      <w:r w:rsidRPr="00BE2CF6">
        <w:rPr>
          <w:color w:val="000000"/>
          <w:sz w:val="28"/>
          <w:szCs w:val="28"/>
          <w:lang w:val="uk-UA"/>
        </w:rPr>
        <w:t>2.</w:t>
      </w:r>
      <w:r w:rsidRPr="00BE2CF6">
        <w:rPr>
          <w:sz w:val="28"/>
          <w:szCs w:val="28"/>
          <w:lang w:val="uk-UA"/>
        </w:rPr>
        <w:t> </w:t>
      </w:r>
      <w:r w:rsidR="00B3256E">
        <w:rPr>
          <w:color w:val="000000"/>
          <w:sz w:val="28"/>
          <w:szCs w:val="28"/>
          <w:lang w:val="uk-UA"/>
        </w:rPr>
        <w:t>Кількість суб’</w:t>
      </w:r>
      <w:r w:rsidRPr="00BE2CF6">
        <w:rPr>
          <w:color w:val="000000"/>
          <w:sz w:val="28"/>
          <w:szCs w:val="28"/>
          <w:lang w:val="uk-UA"/>
        </w:rPr>
        <w:t>єктів господарювання, на яких поширюватиметься дія акта</w:t>
      </w:r>
      <w:r w:rsidR="008A68E9" w:rsidRPr="00BE2CF6">
        <w:rPr>
          <w:color w:val="000000"/>
          <w:sz w:val="28"/>
          <w:szCs w:val="28"/>
          <w:lang w:val="uk-UA"/>
        </w:rPr>
        <w:t xml:space="preserve">, відповідає кількості </w:t>
      </w:r>
      <w:r w:rsidR="008B0B42">
        <w:rPr>
          <w:color w:val="000000"/>
          <w:sz w:val="28"/>
          <w:szCs w:val="28"/>
          <w:lang w:val="uk-UA"/>
        </w:rPr>
        <w:t xml:space="preserve">імпортерів та експортерів органічної продукції </w:t>
      </w:r>
      <w:r w:rsidR="008A68E9" w:rsidRPr="00BE2CF6">
        <w:rPr>
          <w:color w:val="000000"/>
          <w:sz w:val="28"/>
          <w:szCs w:val="28"/>
          <w:lang w:val="uk-UA"/>
        </w:rPr>
        <w:t xml:space="preserve">(на даний час – </w:t>
      </w:r>
      <w:r w:rsidR="00771263">
        <w:rPr>
          <w:color w:val="000000"/>
          <w:sz w:val="28"/>
          <w:szCs w:val="28"/>
          <w:lang w:val="uk-UA"/>
        </w:rPr>
        <w:t>149</w:t>
      </w:r>
      <w:r w:rsidR="008A68E9" w:rsidRPr="00BE2CF6">
        <w:rPr>
          <w:color w:val="000000"/>
          <w:sz w:val="28"/>
          <w:szCs w:val="28"/>
          <w:lang w:val="uk-UA"/>
        </w:rPr>
        <w:t>)</w:t>
      </w:r>
      <w:r w:rsidR="00DF1D21" w:rsidRPr="00BE2CF6">
        <w:rPr>
          <w:color w:val="000000"/>
          <w:sz w:val="28"/>
          <w:szCs w:val="28"/>
          <w:lang w:val="uk-UA"/>
        </w:rPr>
        <w:t>.</w:t>
      </w:r>
    </w:p>
    <w:p w:rsidR="00843C8D" w:rsidRPr="00BE2CF6" w:rsidRDefault="00843C8D" w:rsidP="00843C8D">
      <w:pPr>
        <w:pStyle w:val="rvps2"/>
        <w:shd w:val="clear" w:color="auto" w:fill="FFFFFF"/>
        <w:spacing w:before="0" w:beforeAutospacing="0" w:after="0" w:afterAutospacing="0" w:line="276" w:lineRule="auto"/>
        <w:ind w:firstLine="709"/>
        <w:jc w:val="both"/>
        <w:rPr>
          <w:color w:val="000000"/>
          <w:sz w:val="28"/>
          <w:szCs w:val="28"/>
          <w:lang w:val="uk-UA"/>
        </w:rPr>
      </w:pPr>
      <w:bookmarkStart w:id="12" w:name="n37"/>
      <w:bookmarkEnd w:id="12"/>
      <w:r w:rsidRPr="00BE2CF6">
        <w:rPr>
          <w:color w:val="000000"/>
          <w:sz w:val="28"/>
          <w:szCs w:val="28"/>
          <w:lang w:val="uk-UA"/>
        </w:rPr>
        <w:t>3.</w:t>
      </w:r>
      <w:r w:rsidRPr="00BE2CF6">
        <w:rPr>
          <w:sz w:val="28"/>
          <w:szCs w:val="28"/>
          <w:lang w:val="uk-UA"/>
        </w:rPr>
        <w:t> </w:t>
      </w:r>
      <w:proofErr w:type="spellStart"/>
      <w:r w:rsidRPr="00BE2CF6">
        <w:rPr>
          <w:color w:val="000000"/>
          <w:sz w:val="28"/>
          <w:szCs w:val="28"/>
        </w:rPr>
        <w:t>Розмір</w:t>
      </w:r>
      <w:proofErr w:type="spellEnd"/>
      <w:r w:rsidRPr="00BE2CF6">
        <w:rPr>
          <w:color w:val="000000"/>
          <w:sz w:val="28"/>
          <w:szCs w:val="28"/>
        </w:rPr>
        <w:t xml:space="preserve"> </w:t>
      </w:r>
      <w:proofErr w:type="spellStart"/>
      <w:r w:rsidRPr="00BE2CF6">
        <w:rPr>
          <w:color w:val="000000"/>
          <w:sz w:val="28"/>
          <w:szCs w:val="28"/>
        </w:rPr>
        <w:t>коштів</w:t>
      </w:r>
      <w:proofErr w:type="spellEnd"/>
      <w:r w:rsidRPr="00BE2CF6">
        <w:rPr>
          <w:color w:val="000000"/>
          <w:sz w:val="28"/>
          <w:szCs w:val="28"/>
        </w:rPr>
        <w:t xml:space="preserve"> </w:t>
      </w:r>
      <w:proofErr w:type="spellStart"/>
      <w:r w:rsidRPr="00BE2CF6">
        <w:rPr>
          <w:color w:val="000000"/>
          <w:sz w:val="28"/>
          <w:szCs w:val="28"/>
        </w:rPr>
        <w:t>і</w:t>
      </w:r>
      <w:proofErr w:type="spellEnd"/>
      <w:r w:rsidRPr="00BE2CF6">
        <w:rPr>
          <w:color w:val="000000"/>
          <w:sz w:val="28"/>
          <w:szCs w:val="28"/>
        </w:rPr>
        <w:t xml:space="preserve"> час, </w:t>
      </w:r>
      <w:proofErr w:type="spellStart"/>
      <w:r w:rsidRPr="00BE2CF6">
        <w:rPr>
          <w:color w:val="000000"/>
          <w:sz w:val="28"/>
          <w:szCs w:val="28"/>
        </w:rPr>
        <w:t>що</w:t>
      </w:r>
      <w:proofErr w:type="spellEnd"/>
      <w:r w:rsidRPr="00BE2CF6">
        <w:rPr>
          <w:color w:val="000000"/>
          <w:sz w:val="28"/>
          <w:szCs w:val="28"/>
        </w:rPr>
        <w:t xml:space="preserve"> </w:t>
      </w:r>
      <w:proofErr w:type="spellStart"/>
      <w:r w:rsidRPr="00BE2CF6">
        <w:rPr>
          <w:color w:val="000000"/>
          <w:sz w:val="28"/>
          <w:szCs w:val="28"/>
        </w:rPr>
        <w:t>витрачатимуться</w:t>
      </w:r>
      <w:proofErr w:type="spellEnd"/>
      <w:r w:rsidRPr="00BE2CF6">
        <w:rPr>
          <w:color w:val="000000"/>
          <w:sz w:val="28"/>
          <w:szCs w:val="28"/>
        </w:rPr>
        <w:t xml:space="preserve"> </w:t>
      </w:r>
      <w:proofErr w:type="spellStart"/>
      <w:r w:rsidRPr="00BE2CF6">
        <w:rPr>
          <w:color w:val="000000"/>
          <w:sz w:val="28"/>
          <w:szCs w:val="28"/>
        </w:rPr>
        <w:t>суб</w:t>
      </w:r>
      <w:proofErr w:type="spellEnd"/>
      <w:r w:rsidR="00BE2CF6" w:rsidRPr="00BE2CF6">
        <w:rPr>
          <w:color w:val="000000"/>
          <w:sz w:val="28"/>
          <w:szCs w:val="28"/>
          <w:lang w:val="uk-UA"/>
        </w:rPr>
        <w:t>’</w:t>
      </w:r>
      <w:proofErr w:type="spellStart"/>
      <w:r w:rsidRPr="00BE2CF6">
        <w:rPr>
          <w:color w:val="000000"/>
          <w:sz w:val="28"/>
          <w:szCs w:val="28"/>
        </w:rPr>
        <w:t>єктами</w:t>
      </w:r>
      <w:proofErr w:type="spellEnd"/>
      <w:r w:rsidRPr="00BE2CF6">
        <w:rPr>
          <w:color w:val="000000"/>
          <w:sz w:val="28"/>
          <w:szCs w:val="28"/>
        </w:rPr>
        <w:t xml:space="preserve"> </w:t>
      </w:r>
      <w:proofErr w:type="spellStart"/>
      <w:r w:rsidRPr="00BE2CF6">
        <w:rPr>
          <w:color w:val="000000"/>
          <w:sz w:val="28"/>
          <w:szCs w:val="28"/>
        </w:rPr>
        <w:t>господарювання</w:t>
      </w:r>
      <w:proofErr w:type="spellEnd"/>
      <w:r w:rsidRPr="00BE2CF6">
        <w:rPr>
          <w:color w:val="000000"/>
          <w:sz w:val="28"/>
          <w:szCs w:val="28"/>
        </w:rPr>
        <w:t xml:space="preserve"> та/</w:t>
      </w:r>
      <w:proofErr w:type="spellStart"/>
      <w:r w:rsidRPr="00BE2CF6">
        <w:rPr>
          <w:color w:val="000000"/>
          <w:sz w:val="28"/>
          <w:szCs w:val="28"/>
        </w:rPr>
        <w:t>або</w:t>
      </w:r>
      <w:proofErr w:type="spellEnd"/>
      <w:r w:rsidRPr="00BE2CF6">
        <w:rPr>
          <w:color w:val="000000"/>
          <w:sz w:val="28"/>
          <w:szCs w:val="28"/>
        </w:rPr>
        <w:t xml:space="preserve"> </w:t>
      </w:r>
      <w:proofErr w:type="spellStart"/>
      <w:r w:rsidRPr="00BE2CF6">
        <w:rPr>
          <w:color w:val="000000"/>
          <w:sz w:val="28"/>
          <w:szCs w:val="28"/>
        </w:rPr>
        <w:t>фізичними</w:t>
      </w:r>
      <w:proofErr w:type="spellEnd"/>
      <w:r w:rsidRPr="00BE2CF6">
        <w:rPr>
          <w:color w:val="000000"/>
          <w:sz w:val="28"/>
          <w:szCs w:val="28"/>
        </w:rPr>
        <w:t xml:space="preserve"> особами, </w:t>
      </w:r>
      <w:proofErr w:type="spellStart"/>
      <w:r w:rsidRPr="00BE2CF6">
        <w:rPr>
          <w:color w:val="000000"/>
          <w:sz w:val="28"/>
          <w:szCs w:val="28"/>
        </w:rPr>
        <w:t>пов</w:t>
      </w:r>
      <w:proofErr w:type="spellEnd"/>
      <w:r w:rsidR="005D15F6" w:rsidRPr="00BE2CF6">
        <w:rPr>
          <w:color w:val="000000"/>
          <w:sz w:val="28"/>
          <w:szCs w:val="28"/>
          <w:lang w:val="uk-UA"/>
        </w:rPr>
        <w:t>’</w:t>
      </w:r>
      <w:proofErr w:type="spellStart"/>
      <w:r w:rsidRPr="00BE2CF6">
        <w:rPr>
          <w:color w:val="000000"/>
          <w:sz w:val="28"/>
          <w:szCs w:val="28"/>
        </w:rPr>
        <w:t>язаними</w:t>
      </w:r>
      <w:proofErr w:type="spellEnd"/>
      <w:r w:rsidRPr="00BE2CF6">
        <w:rPr>
          <w:color w:val="000000"/>
          <w:sz w:val="28"/>
          <w:szCs w:val="28"/>
        </w:rPr>
        <w:t xml:space="preserve"> </w:t>
      </w:r>
      <w:proofErr w:type="spellStart"/>
      <w:r w:rsidRPr="00BE2CF6">
        <w:rPr>
          <w:color w:val="000000"/>
          <w:sz w:val="28"/>
          <w:szCs w:val="28"/>
        </w:rPr>
        <w:t>з</w:t>
      </w:r>
      <w:proofErr w:type="spellEnd"/>
      <w:r w:rsidRPr="00BE2CF6">
        <w:rPr>
          <w:color w:val="000000"/>
          <w:sz w:val="28"/>
          <w:szCs w:val="28"/>
        </w:rPr>
        <w:t xml:space="preserve"> </w:t>
      </w:r>
      <w:proofErr w:type="spellStart"/>
      <w:r w:rsidRPr="00BE2CF6">
        <w:rPr>
          <w:color w:val="000000"/>
          <w:sz w:val="28"/>
          <w:szCs w:val="28"/>
        </w:rPr>
        <w:t>виконанням</w:t>
      </w:r>
      <w:proofErr w:type="spellEnd"/>
      <w:r w:rsidRPr="00BE2CF6">
        <w:rPr>
          <w:color w:val="000000"/>
          <w:sz w:val="28"/>
          <w:szCs w:val="28"/>
        </w:rPr>
        <w:t xml:space="preserve"> </w:t>
      </w:r>
      <w:proofErr w:type="spellStart"/>
      <w:r w:rsidRPr="00BE2CF6">
        <w:rPr>
          <w:color w:val="000000"/>
          <w:sz w:val="28"/>
          <w:szCs w:val="28"/>
        </w:rPr>
        <w:t>вимог</w:t>
      </w:r>
      <w:proofErr w:type="spellEnd"/>
      <w:r w:rsidRPr="00BE2CF6">
        <w:rPr>
          <w:color w:val="000000"/>
          <w:sz w:val="28"/>
          <w:szCs w:val="28"/>
        </w:rPr>
        <w:t xml:space="preserve"> акта</w:t>
      </w:r>
      <w:r w:rsidRPr="00BE2CF6">
        <w:rPr>
          <w:color w:val="000000"/>
          <w:sz w:val="28"/>
          <w:szCs w:val="28"/>
          <w:lang w:val="uk-UA"/>
        </w:rPr>
        <w:t>.</w:t>
      </w:r>
    </w:p>
    <w:p w:rsidR="00580BD3" w:rsidRPr="00BE2CF6" w:rsidRDefault="00843C8D" w:rsidP="00580BD3">
      <w:pPr>
        <w:pStyle w:val="rvps2"/>
        <w:shd w:val="clear" w:color="auto" w:fill="FFFFFF"/>
        <w:tabs>
          <w:tab w:val="left" w:pos="993"/>
        </w:tabs>
        <w:spacing w:before="0" w:beforeAutospacing="0" w:after="0" w:afterAutospacing="0" w:line="276" w:lineRule="auto"/>
        <w:ind w:firstLine="709"/>
        <w:jc w:val="both"/>
        <w:rPr>
          <w:color w:val="000000"/>
          <w:sz w:val="28"/>
          <w:szCs w:val="28"/>
          <w:lang w:val="uk-UA"/>
        </w:rPr>
      </w:pPr>
      <w:bookmarkStart w:id="13" w:name="n38"/>
      <w:bookmarkEnd w:id="13"/>
      <w:r w:rsidRPr="00BE2CF6">
        <w:rPr>
          <w:color w:val="000000"/>
          <w:sz w:val="28"/>
          <w:szCs w:val="28"/>
          <w:lang w:val="uk-UA"/>
        </w:rPr>
        <w:lastRenderedPageBreak/>
        <w:t>4. Рівень поінформованості суб</w:t>
      </w:r>
      <w:r w:rsidR="00B3256E">
        <w:rPr>
          <w:color w:val="000000"/>
          <w:sz w:val="28"/>
          <w:szCs w:val="28"/>
          <w:lang w:val="uk-UA"/>
        </w:rPr>
        <w:t>’</w:t>
      </w:r>
      <w:r w:rsidRPr="00BE2CF6">
        <w:rPr>
          <w:color w:val="000000"/>
          <w:sz w:val="28"/>
          <w:szCs w:val="28"/>
          <w:lang w:val="uk-UA"/>
        </w:rPr>
        <w:t>єктів господарювання та/або фізични</w:t>
      </w:r>
      <w:r w:rsidR="00580BD3" w:rsidRPr="00BE2CF6">
        <w:rPr>
          <w:color w:val="000000"/>
          <w:sz w:val="28"/>
          <w:szCs w:val="28"/>
          <w:lang w:val="uk-UA"/>
        </w:rPr>
        <w:t xml:space="preserve">х осіб з основних положень акта </w:t>
      </w:r>
      <w:r w:rsidR="00BE2CF6">
        <w:rPr>
          <w:color w:val="000000"/>
          <w:sz w:val="28"/>
          <w:szCs w:val="28"/>
          <w:lang w:val="uk-UA"/>
        </w:rPr>
        <w:t xml:space="preserve">визначається як </w:t>
      </w:r>
      <w:r w:rsidR="00580BD3" w:rsidRPr="00BE2CF6">
        <w:rPr>
          <w:color w:val="000000"/>
          <w:sz w:val="28"/>
          <w:szCs w:val="28"/>
          <w:lang w:val="uk-UA"/>
        </w:rPr>
        <w:t>середн</w:t>
      </w:r>
      <w:r w:rsidR="00BE2CF6">
        <w:rPr>
          <w:color w:val="000000"/>
          <w:sz w:val="28"/>
          <w:szCs w:val="28"/>
          <w:lang w:val="uk-UA"/>
        </w:rPr>
        <w:t>ій</w:t>
      </w:r>
      <w:r w:rsidR="00580BD3" w:rsidRPr="00BE2CF6">
        <w:rPr>
          <w:color w:val="000000"/>
          <w:sz w:val="28"/>
          <w:szCs w:val="28"/>
          <w:lang w:val="uk-UA"/>
        </w:rPr>
        <w:t>, оскільки:</w:t>
      </w:r>
    </w:p>
    <w:p w:rsidR="00580BD3" w:rsidRPr="00671009" w:rsidRDefault="00580BD3" w:rsidP="00580BD3">
      <w:pPr>
        <w:pStyle w:val="rvps2"/>
        <w:numPr>
          <w:ilvl w:val="0"/>
          <w:numId w:val="17"/>
        </w:numPr>
        <w:shd w:val="clear" w:color="auto" w:fill="FFFFFF"/>
        <w:tabs>
          <w:tab w:val="left" w:pos="993"/>
        </w:tabs>
        <w:spacing w:before="0" w:beforeAutospacing="0" w:after="0" w:afterAutospacing="0" w:line="276" w:lineRule="auto"/>
        <w:ind w:left="0" w:firstLine="709"/>
        <w:jc w:val="both"/>
        <w:rPr>
          <w:color w:val="000000"/>
          <w:sz w:val="28"/>
          <w:szCs w:val="28"/>
          <w:lang w:val="uk-UA"/>
        </w:rPr>
      </w:pPr>
      <w:r w:rsidRPr="00BE2CF6">
        <w:rPr>
          <w:color w:val="000000"/>
          <w:sz w:val="28"/>
          <w:szCs w:val="28"/>
          <w:lang w:val="uk-UA"/>
        </w:rPr>
        <w:t>юридичні особи та фізичні особи</w:t>
      </w:r>
      <w:r w:rsidR="00C26075">
        <w:rPr>
          <w:color w:val="000000"/>
          <w:sz w:val="28"/>
          <w:szCs w:val="28"/>
          <w:lang w:val="uk-UA"/>
        </w:rPr>
        <w:t>–</w:t>
      </w:r>
      <w:r w:rsidRPr="00BE2CF6">
        <w:rPr>
          <w:color w:val="000000"/>
          <w:sz w:val="28"/>
          <w:szCs w:val="28"/>
          <w:lang w:val="uk-UA"/>
        </w:rPr>
        <w:t xml:space="preserve">підприємці можуть ознайомитися з проектом </w:t>
      </w:r>
      <w:r w:rsidR="00787993">
        <w:rPr>
          <w:color w:val="000000"/>
          <w:sz w:val="28"/>
          <w:szCs w:val="28"/>
          <w:lang w:val="uk-UA"/>
        </w:rPr>
        <w:t>наказу</w:t>
      </w:r>
      <w:r w:rsidRPr="00BE2CF6">
        <w:rPr>
          <w:color w:val="000000"/>
          <w:sz w:val="28"/>
          <w:szCs w:val="28"/>
          <w:lang w:val="uk-UA"/>
        </w:rPr>
        <w:t xml:space="preserve">, який </w:t>
      </w:r>
      <w:r w:rsidRPr="00671009">
        <w:rPr>
          <w:color w:val="000000"/>
          <w:sz w:val="28"/>
          <w:szCs w:val="28"/>
          <w:lang w:val="uk-UA"/>
        </w:rPr>
        <w:t xml:space="preserve">розміщено на офіційному </w:t>
      </w:r>
      <w:proofErr w:type="spellStart"/>
      <w:r w:rsidRPr="00671009">
        <w:rPr>
          <w:color w:val="000000"/>
          <w:sz w:val="28"/>
          <w:szCs w:val="28"/>
          <w:lang w:val="uk-UA"/>
        </w:rPr>
        <w:t>веб-сайті</w:t>
      </w:r>
      <w:proofErr w:type="spellEnd"/>
      <w:r w:rsidRPr="00671009">
        <w:rPr>
          <w:color w:val="000000"/>
          <w:sz w:val="28"/>
          <w:szCs w:val="28"/>
          <w:lang w:val="uk-UA"/>
        </w:rPr>
        <w:t xml:space="preserve"> Міністерства </w:t>
      </w:r>
      <w:r w:rsidR="00904617">
        <w:rPr>
          <w:color w:val="000000"/>
          <w:sz w:val="28"/>
          <w:szCs w:val="28"/>
          <w:lang w:val="uk-UA"/>
        </w:rPr>
        <w:t>розвитку економіки, торгівлі та сільського господарства України</w:t>
      </w:r>
      <w:r w:rsidR="00B3256E" w:rsidRPr="00671009">
        <w:rPr>
          <w:color w:val="000000"/>
          <w:sz w:val="28"/>
          <w:szCs w:val="28"/>
          <w:lang w:val="uk-UA"/>
        </w:rPr>
        <w:t>;</w:t>
      </w:r>
    </w:p>
    <w:p w:rsidR="005D15F6" w:rsidRPr="00671009" w:rsidRDefault="00B3256E" w:rsidP="00580BD3">
      <w:pPr>
        <w:pStyle w:val="rvps2"/>
        <w:numPr>
          <w:ilvl w:val="0"/>
          <w:numId w:val="17"/>
        </w:numPr>
        <w:shd w:val="clear" w:color="auto" w:fill="FFFFFF"/>
        <w:tabs>
          <w:tab w:val="left" w:pos="993"/>
        </w:tabs>
        <w:spacing w:before="0" w:beforeAutospacing="0" w:after="0" w:afterAutospacing="0" w:line="276" w:lineRule="auto"/>
        <w:ind w:left="0" w:firstLine="709"/>
        <w:jc w:val="both"/>
        <w:rPr>
          <w:color w:val="000000"/>
          <w:sz w:val="28"/>
          <w:szCs w:val="28"/>
          <w:lang w:val="uk-UA"/>
        </w:rPr>
      </w:pPr>
      <w:r w:rsidRPr="00671009">
        <w:rPr>
          <w:color w:val="000000"/>
          <w:sz w:val="28"/>
          <w:szCs w:val="28"/>
          <w:lang w:val="uk-UA"/>
        </w:rPr>
        <w:t>у разі прийняття</w:t>
      </w:r>
      <w:r w:rsidR="00580BD3" w:rsidRPr="00671009">
        <w:rPr>
          <w:color w:val="000000"/>
          <w:sz w:val="28"/>
          <w:szCs w:val="28"/>
          <w:lang w:val="uk-UA"/>
        </w:rPr>
        <w:t xml:space="preserve"> </w:t>
      </w:r>
      <w:r w:rsidR="008B0B42" w:rsidRPr="00671009">
        <w:rPr>
          <w:color w:val="000000"/>
          <w:sz w:val="28"/>
          <w:szCs w:val="28"/>
          <w:lang w:val="uk-UA"/>
        </w:rPr>
        <w:t>наказ</w:t>
      </w:r>
      <w:r w:rsidR="00580BD3" w:rsidRPr="00671009">
        <w:rPr>
          <w:color w:val="000000"/>
          <w:sz w:val="28"/>
          <w:szCs w:val="28"/>
          <w:lang w:val="uk-UA"/>
        </w:rPr>
        <w:t xml:space="preserve"> буде розміщено на офіційн</w:t>
      </w:r>
      <w:r w:rsidR="00671009" w:rsidRPr="00671009">
        <w:rPr>
          <w:color w:val="000000"/>
          <w:sz w:val="28"/>
          <w:szCs w:val="28"/>
          <w:lang w:val="uk-UA"/>
        </w:rPr>
        <w:t>ому</w:t>
      </w:r>
      <w:r w:rsidR="00580BD3" w:rsidRPr="00671009">
        <w:rPr>
          <w:color w:val="000000"/>
          <w:sz w:val="28"/>
          <w:szCs w:val="28"/>
          <w:lang w:val="uk-UA"/>
        </w:rPr>
        <w:t xml:space="preserve"> веб-сайт</w:t>
      </w:r>
      <w:r w:rsidR="00671009" w:rsidRPr="00671009">
        <w:rPr>
          <w:color w:val="000000"/>
          <w:sz w:val="28"/>
          <w:szCs w:val="28"/>
          <w:lang w:val="uk-UA"/>
        </w:rPr>
        <w:t>і</w:t>
      </w:r>
      <w:r w:rsidR="00BE2CF6" w:rsidRPr="00671009">
        <w:rPr>
          <w:color w:val="000000"/>
          <w:sz w:val="28"/>
          <w:szCs w:val="28"/>
          <w:lang w:val="uk-UA"/>
        </w:rPr>
        <w:t xml:space="preserve"> </w:t>
      </w:r>
      <w:r w:rsidR="00580BD3" w:rsidRPr="00671009">
        <w:rPr>
          <w:sz w:val="28"/>
          <w:szCs w:val="28"/>
          <w:lang w:val="uk-UA"/>
        </w:rPr>
        <w:t xml:space="preserve">Верховної </w:t>
      </w:r>
      <w:r w:rsidR="00BE2CF6" w:rsidRPr="00671009">
        <w:rPr>
          <w:sz w:val="28"/>
          <w:szCs w:val="28"/>
          <w:lang w:val="uk-UA"/>
        </w:rPr>
        <w:t>Ради України (www.rada.gov.ua)</w:t>
      </w:r>
      <w:r w:rsidR="005D15F6" w:rsidRPr="00671009">
        <w:rPr>
          <w:sz w:val="28"/>
          <w:szCs w:val="28"/>
          <w:lang w:val="uk-UA"/>
        </w:rPr>
        <w:t>.</w:t>
      </w:r>
    </w:p>
    <w:p w:rsidR="00283F9C" w:rsidRPr="00283F9C" w:rsidRDefault="00AF329F" w:rsidP="00843C8D">
      <w:pPr>
        <w:pStyle w:val="ae"/>
        <w:tabs>
          <w:tab w:val="left" w:pos="993"/>
        </w:tabs>
        <w:spacing w:after="0"/>
        <w:ind w:left="0" w:firstLine="709"/>
        <w:jc w:val="both"/>
        <w:rPr>
          <w:rFonts w:ascii="Times New Roman" w:hAnsi="Times New Roman" w:cs="Times New Roman"/>
          <w:sz w:val="28"/>
          <w:szCs w:val="28"/>
          <w:lang w:val="uk-UA"/>
        </w:rPr>
      </w:pPr>
      <w:r w:rsidRPr="00671009">
        <w:rPr>
          <w:rFonts w:ascii="Times New Roman" w:hAnsi="Times New Roman" w:cs="Times New Roman"/>
          <w:sz w:val="28"/>
          <w:szCs w:val="28"/>
          <w:lang w:val="uk-UA"/>
        </w:rPr>
        <w:t>5</w:t>
      </w:r>
      <w:r w:rsidR="00843C8D" w:rsidRPr="00671009">
        <w:rPr>
          <w:rFonts w:ascii="Times New Roman" w:hAnsi="Times New Roman" w:cs="Times New Roman"/>
          <w:sz w:val="28"/>
          <w:szCs w:val="28"/>
          <w:lang w:val="uk-UA"/>
        </w:rPr>
        <w:t>.</w:t>
      </w:r>
      <w:r w:rsidR="00843C8D" w:rsidRPr="00671009">
        <w:rPr>
          <w:rFonts w:ascii="Times New Roman" w:hAnsi="Times New Roman" w:cs="Times New Roman"/>
          <w:sz w:val="28"/>
          <w:szCs w:val="28"/>
          <w:lang w:val="ru-RU"/>
        </w:rPr>
        <w:t> </w:t>
      </w:r>
      <w:r w:rsidR="00283F9C" w:rsidRPr="00671009">
        <w:rPr>
          <w:rFonts w:ascii="Times New Roman" w:hAnsi="Times New Roman" w:cs="Times New Roman"/>
          <w:sz w:val="28"/>
          <w:szCs w:val="28"/>
          <w:lang w:val="uk-UA"/>
        </w:rPr>
        <w:t>Кількість органів іноземної сертифікації, що здійснюють сертифікацію обігу органічної продукції</w:t>
      </w:r>
      <w:r w:rsidR="00283F9C">
        <w:rPr>
          <w:rFonts w:ascii="Times New Roman" w:hAnsi="Times New Roman" w:cs="Times New Roman"/>
          <w:sz w:val="28"/>
          <w:szCs w:val="28"/>
          <w:lang w:val="uk-UA"/>
        </w:rPr>
        <w:t xml:space="preserve"> експортерів та імпортерів.</w:t>
      </w:r>
    </w:p>
    <w:p w:rsidR="00283F9C" w:rsidRPr="00283F9C" w:rsidRDefault="00283F9C" w:rsidP="00283F9C">
      <w:pPr>
        <w:pStyle w:val="ae"/>
        <w:tabs>
          <w:tab w:val="left" w:pos="993"/>
        </w:tabs>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83F9C">
        <w:rPr>
          <w:rFonts w:ascii="Times New Roman" w:hAnsi="Times New Roman" w:cs="Times New Roman"/>
          <w:sz w:val="28"/>
          <w:szCs w:val="28"/>
          <w:lang w:val="uk-UA"/>
        </w:rPr>
        <w:t>.</w:t>
      </w:r>
      <w:r w:rsidRPr="00843C8D">
        <w:rPr>
          <w:rFonts w:ascii="Times New Roman" w:hAnsi="Times New Roman" w:cs="Times New Roman"/>
          <w:sz w:val="28"/>
          <w:szCs w:val="28"/>
          <w:lang w:val="ru-RU"/>
        </w:rPr>
        <w:t> </w:t>
      </w:r>
      <w:r w:rsidRPr="00283F9C">
        <w:rPr>
          <w:rFonts w:ascii="Times New Roman" w:hAnsi="Times New Roman" w:cs="Times New Roman"/>
          <w:sz w:val="28"/>
          <w:szCs w:val="28"/>
          <w:lang w:val="uk-UA"/>
        </w:rPr>
        <w:t xml:space="preserve">Кількість </w:t>
      </w:r>
      <w:r>
        <w:rPr>
          <w:rFonts w:ascii="Times New Roman" w:hAnsi="Times New Roman" w:cs="Times New Roman"/>
          <w:sz w:val="28"/>
          <w:szCs w:val="28"/>
          <w:lang w:val="uk-UA"/>
        </w:rPr>
        <w:t>імпортерів</w:t>
      </w:r>
      <w:r w:rsidRPr="00283F9C">
        <w:rPr>
          <w:rFonts w:ascii="Times New Roman" w:hAnsi="Times New Roman" w:cs="Times New Roman"/>
          <w:sz w:val="28"/>
          <w:szCs w:val="28"/>
          <w:lang w:val="uk-UA"/>
        </w:rPr>
        <w:t xml:space="preserve"> органічної продукції.</w:t>
      </w:r>
    </w:p>
    <w:p w:rsidR="00283F9C" w:rsidRPr="00283F9C" w:rsidRDefault="00283F9C" w:rsidP="00283F9C">
      <w:pPr>
        <w:pStyle w:val="ae"/>
        <w:tabs>
          <w:tab w:val="left" w:pos="993"/>
        </w:tabs>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283F9C">
        <w:rPr>
          <w:rFonts w:ascii="Times New Roman" w:hAnsi="Times New Roman" w:cs="Times New Roman"/>
          <w:sz w:val="28"/>
          <w:szCs w:val="28"/>
          <w:lang w:val="uk-UA"/>
        </w:rPr>
        <w:t>.</w:t>
      </w:r>
      <w:r w:rsidRPr="00843C8D">
        <w:rPr>
          <w:rFonts w:ascii="Times New Roman" w:hAnsi="Times New Roman" w:cs="Times New Roman"/>
          <w:sz w:val="28"/>
          <w:szCs w:val="28"/>
          <w:lang w:val="ru-RU"/>
        </w:rPr>
        <w:t> </w:t>
      </w:r>
      <w:r w:rsidRPr="00283F9C">
        <w:rPr>
          <w:rFonts w:ascii="Times New Roman" w:hAnsi="Times New Roman" w:cs="Times New Roman"/>
          <w:sz w:val="28"/>
          <w:szCs w:val="28"/>
          <w:lang w:val="uk-UA"/>
        </w:rPr>
        <w:t>Кількість експортерів органічної продукції.</w:t>
      </w:r>
    </w:p>
    <w:p w:rsidR="00663FC4" w:rsidRDefault="00663FC4" w:rsidP="007A542A">
      <w:pPr>
        <w:pStyle w:val="rvps7"/>
        <w:shd w:val="clear" w:color="auto" w:fill="FFFFFF"/>
        <w:spacing w:before="0" w:beforeAutospacing="0" w:after="0" w:afterAutospacing="0" w:line="276" w:lineRule="auto"/>
        <w:ind w:right="-1" w:firstLine="720"/>
        <w:jc w:val="both"/>
        <w:textAlignment w:val="baseline"/>
        <w:rPr>
          <w:rStyle w:val="rvts15"/>
          <w:b/>
          <w:bCs/>
          <w:sz w:val="28"/>
          <w:szCs w:val="28"/>
          <w:bdr w:val="none" w:sz="0" w:space="0" w:color="auto" w:frame="1"/>
          <w:lang w:val="uk-UA"/>
        </w:rPr>
      </w:pPr>
    </w:p>
    <w:p w:rsidR="006F0584" w:rsidRPr="006F0584" w:rsidRDefault="00D77D6D" w:rsidP="007A542A">
      <w:pPr>
        <w:pStyle w:val="rvps7"/>
        <w:shd w:val="clear" w:color="auto" w:fill="FFFFFF"/>
        <w:spacing w:before="0" w:beforeAutospacing="0" w:after="0" w:afterAutospacing="0" w:line="276" w:lineRule="auto"/>
        <w:ind w:right="-1" w:firstLine="720"/>
        <w:jc w:val="both"/>
        <w:textAlignment w:val="baseline"/>
        <w:rPr>
          <w:rStyle w:val="rvts15"/>
          <w:b/>
          <w:bCs/>
          <w:sz w:val="28"/>
          <w:szCs w:val="28"/>
          <w:bdr w:val="none" w:sz="0" w:space="0" w:color="auto" w:frame="1"/>
          <w:lang w:val="uk-UA"/>
        </w:rPr>
      </w:pPr>
      <w:r>
        <w:rPr>
          <w:rStyle w:val="rvts15"/>
          <w:b/>
          <w:bCs/>
          <w:sz w:val="28"/>
          <w:szCs w:val="28"/>
          <w:bdr w:val="none" w:sz="0" w:space="0" w:color="auto" w:frame="1"/>
          <w:lang w:val="en-US"/>
        </w:rPr>
        <w:t>IX</w:t>
      </w:r>
      <w:r w:rsidRPr="00671009">
        <w:rPr>
          <w:rStyle w:val="rvts15"/>
          <w:b/>
          <w:bCs/>
          <w:sz w:val="28"/>
          <w:szCs w:val="28"/>
          <w:bdr w:val="none" w:sz="0" w:space="0" w:color="auto" w:frame="1"/>
          <w:lang w:val="uk-UA"/>
        </w:rPr>
        <w:t>.</w:t>
      </w:r>
      <w:r>
        <w:rPr>
          <w:rStyle w:val="rvts15"/>
          <w:b/>
          <w:bCs/>
          <w:sz w:val="28"/>
          <w:szCs w:val="28"/>
          <w:bdr w:val="none" w:sz="0" w:space="0" w:color="auto" w:frame="1"/>
          <w:lang w:val="en-US"/>
        </w:rPr>
        <w:t> </w:t>
      </w:r>
      <w:r w:rsidR="00FD1A1D" w:rsidRPr="00671009">
        <w:rPr>
          <w:rStyle w:val="rvts15"/>
          <w:b/>
          <w:bCs/>
          <w:sz w:val="28"/>
          <w:szCs w:val="28"/>
          <w:bdr w:val="none" w:sz="0" w:space="0" w:color="auto" w:frame="1"/>
          <w:lang w:val="uk-UA"/>
        </w:rPr>
        <w:t>Визначення заходів, за допомогою яких здійснюватиметься відстеження результативності дії регуляторного акта</w:t>
      </w:r>
    </w:p>
    <w:p w:rsidR="00324C2A" w:rsidRPr="00324C2A" w:rsidRDefault="00324C2A" w:rsidP="007A542A">
      <w:pPr>
        <w:spacing w:after="0"/>
        <w:ind w:firstLine="720"/>
        <w:jc w:val="both"/>
        <w:rPr>
          <w:rFonts w:ascii="Times New Roman" w:hAnsi="Times New Roman" w:cs="Times New Roman"/>
          <w:sz w:val="28"/>
          <w:szCs w:val="28"/>
          <w:lang w:val="uk-UA"/>
        </w:rPr>
      </w:pPr>
    </w:p>
    <w:p w:rsidR="00FD1A1D" w:rsidRPr="0046625F" w:rsidRDefault="00FD1A1D" w:rsidP="008B0B42">
      <w:pPr>
        <w:spacing w:after="0"/>
        <w:ind w:firstLine="720"/>
        <w:jc w:val="both"/>
        <w:rPr>
          <w:rFonts w:ascii="Times New Roman" w:hAnsi="Times New Roman" w:cs="Times New Roman"/>
          <w:sz w:val="28"/>
          <w:szCs w:val="28"/>
          <w:lang w:val="uk-UA"/>
        </w:rPr>
      </w:pPr>
      <w:r w:rsidRPr="00397D22">
        <w:rPr>
          <w:rFonts w:ascii="Times New Roman" w:hAnsi="Times New Roman" w:cs="Times New Roman"/>
          <w:sz w:val="28"/>
          <w:szCs w:val="28"/>
          <w:lang w:val="uk-UA"/>
        </w:rPr>
        <w:t>Відстеження результативності бу</w:t>
      </w:r>
      <w:r w:rsidR="00321A2A" w:rsidRPr="00397D22">
        <w:rPr>
          <w:rFonts w:ascii="Times New Roman" w:hAnsi="Times New Roman" w:cs="Times New Roman"/>
          <w:sz w:val="28"/>
          <w:szCs w:val="28"/>
          <w:lang w:val="uk-UA"/>
        </w:rPr>
        <w:t xml:space="preserve">де здійснюватись шляхом базового, </w:t>
      </w:r>
      <w:r w:rsidRPr="00397D22">
        <w:rPr>
          <w:rFonts w:ascii="Times New Roman" w:hAnsi="Times New Roman" w:cs="Times New Roman"/>
          <w:sz w:val="28"/>
          <w:szCs w:val="28"/>
          <w:lang w:val="uk-UA"/>
        </w:rPr>
        <w:t xml:space="preserve">повторного </w:t>
      </w:r>
      <w:r w:rsidR="00321A2A" w:rsidRPr="00397D22">
        <w:rPr>
          <w:rFonts w:ascii="Times New Roman" w:hAnsi="Times New Roman" w:cs="Times New Roman"/>
          <w:sz w:val="28"/>
          <w:szCs w:val="28"/>
          <w:lang w:val="uk-UA"/>
        </w:rPr>
        <w:t xml:space="preserve">та періодичного </w:t>
      </w:r>
      <w:r w:rsidRPr="00397D22">
        <w:rPr>
          <w:rFonts w:ascii="Times New Roman" w:hAnsi="Times New Roman" w:cs="Times New Roman"/>
          <w:sz w:val="28"/>
          <w:szCs w:val="28"/>
          <w:lang w:val="uk-UA"/>
        </w:rPr>
        <w:t xml:space="preserve">відстеження результативності регуляторного акта </w:t>
      </w:r>
      <w:r w:rsidR="000703B6">
        <w:rPr>
          <w:rFonts w:ascii="Times New Roman" w:hAnsi="Times New Roman" w:cs="Times New Roman"/>
          <w:sz w:val="28"/>
          <w:szCs w:val="28"/>
          <w:lang w:val="uk-UA"/>
        </w:rPr>
        <w:t xml:space="preserve">за результатами </w:t>
      </w:r>
      <w:r w:rsidR="008B0B42">
        <w:rPr>
          <w:rFonts w:ascii="Times New Roman" w:hAnsi="Times New Roman" w:cs="Times New Roman"/>
          <w:sz w:val="28"/>
          <w:szCs w:val="28"/>
          <w:lang w:val="uk-UA"/>
        </w:rPr>
        <w:t xml:space="preserve">інформації від </w:t>
      </w:r>
      <w:r w:rsidR="008B0B42" w:rsidRPr="0046625F">
        <w:rPr>
          <w:rFonts w:ascii="Times New Roman" w:hAnsi="Times New Roman" w:cs="Times New Roman"/>
          <w:sz w:val="28"/>
          <w:szCs w:val="28"/>
          <w:lang w:val="uk-UA"/>
        </w:rPr>
        <w:t xml:space="preserve">імпортерів, експортерів та </w:t>
      </w:r>
      <w:proofErr w:type="spellStart"/>
      <w:r w:rsidR="000703B6" w:rsidRPr="0046625F">
        <w:rPr>
          <w:rFonts w:ascii="Times New Roman" w:hAnsi="Times New Roman" w:cs="Times New Roman"/>
          <w:sz w:val="28"/>
          <w:szCs w:val="28"/>
          <w:lang w:val="uk-UA"/>
        </w:rPr>
        <w:t>Держпродспоживслужби</w:t>
      </w:r>
      <w:proofErr w:type="spellEnd"/>
      <w:r w:rsidRPr="0046625F">
        <w:rPr>
          <w:rFonts w:ascii="Times New Roman" w:hAnsi="Times New Roman" w:cs="Times New Roman"/>
          <w:sz w:val="28"/>
          <w:szCs w:val="28"/>
          <w:lang w:val="uk-UA"/>
        </w:rPr>
        <w:t>.</w:t>
      </w:r>
    </w:p>
    <w:p w:rsidR="007A52A4" w:rsidRDefault="007A52A4" w:rsidP="008B0B42">
      <w:pPr>
        <w:spacing w:after="0"/>
        <w:ind w:firstLine="720"/>
        <w:jc w:val="both"/>
        <w:rPr>
          <w:rFonts w:ascii="Times New Roman" w:hAnsi="Times New Roman" w:cs="Times New Roman"/>
          <w:sz w:val="28"/>
          <w:szCs w:val="28"/>
          <w:lang w:val="uk-UA"/>
        </w:rPr>
      </w:pPr>
      <w:r w:rsidRPr="0046625F">
        <w:rPr>
          <w:rFonts w:ascii="Times New Roman" w:hAnsi="Times New Roman" w:cs="Times New Roman"/>
          <w:sz w:val="28"/>
          <w:szCs w:val="28"/>
          <w:lang w:val="uk-UA"/>
        </w:rPr>
        <w:t>Виконавець заході</w:t>
      </w:r>
      <w:r w:rsidR="006E4332">
        <w:rPr>
          <w:rFonts w:ascii="Times New Roman" w:hAnsi="Times New Roman" w:cs="Times New Roman"/>
          <w:sz w:val="28"/>
          <w:szCs w:val="28"/>
          <w:lang w:val="uk-UA"/>
        </w:rPr>
        <w:t>в з відстеження: Мінекономіки</w:t>
      </w:r>
      <w:r w:rsidRPr="0046625F">
        <w:rPr>
          <w:rFonts w:ascii="Times New Roman" w:hAnsi="Times New Roman" w:cs="Times New Roman"/>
          <w:sz w:val="28"/>
          <w:szCs w:val="28"/>
          <w:lang w:val="uk-UA"/>
        </w:rPr>
        <w:t>.</w:t>
      </w:r>
    </w:p>
    <w:p w:rsidR="00FD1A1D" w:rsidRPr="00397D22" w:rsidRDefault="00FD1A1D" w:rsidP="008B0B42">
      <w:pPr>
        <w:spacing w:after="0"/>
        <w:ind w:firstLine="720"/>
        <w:jc w:val="both"/>
        <w:rPr>
          <w:rFonts w:ascii="Times New Roman" w:hAnsi="Times New Roman" w:cs="Times New Roman"/>
          <w:sz w:val="28"/>
          <w:szCs w:val="28"/>
          <w:lang w:val="uk-UA"/>
        </w:rPr>
      </w:pPr>
      <w:r w:rsidRPr="00397D22">
        <w:rPr>
          <w:rFonts w:ascii="Times New Roman" w:hAnsi="Times New Roman" w:cs="Times New Roman"/>
          <w:sz w:val="28"/>
          <w:szCs w:val="28"/>
          <w:lang w:val="uk-UA"/>
        </w:rPr>
        <w:t xml:space="preserve">Базове відстеження результативності регуляторного акта </w:t>
      </w:r>
      <w:r w:rsidR="003B0F59" w:rsidRPr="00397D22">
        <w:rPr>
          <w:rFonts w:ascii="Times New Roman" w:hAnsi="Times New Roman" w:cs="Times New Roman"/>
          <w:sz w:val="28"/>
          <w:szCs w:val="28"/>
          <w:lang w:val="uk-UA"/>
        </w:rPr>
        <w:t xml:space="preserve">буде здійснено через рік після набрання чинності </w:t>
      </w:r>
      <w:r w:rsidR="005726EA">
        <w:rPr>
          <w:rFonts w:ascii="Times New Roman" w:hAnsi="Times New Roman" w:cs="Times New Roman"/>
          <w:sz w:val="28"/>
          <w:szCs w:val="28"/>
          <w:lang w:val="uk-UA"/>
        </w:rPr>
        <w:t>цим</w:t>
      </w:r>
      <w:r w:rsidR="003B0F59" w:rsidRPr="00397D22">
        <w:rPr>
          <w:rFonts w:ascii="Times New Roman" w:hAnsi="Times New Roman" w:cs="Times New Roman"/>
          <w:sz w:val="28"/>
          <w:szCs w:val="28"/>
          <w:lang w:val="uk-UA"/>
        </w:rPr>
        <w:t xml:space="preserve"> регуляторн</w:t>
      </w:r>
      <w:r w:rsidR="005726EA">
        <w:rPr>
          <w:rFonts w:ascii="Times New Roman" w:hAnsi="Times New Roman" w:cs="Times New Roman"/>
          <w:sz w:val="28"/>
          <w:szCs w:val="28"/>
          <w:lang w:val="uk-UA"/>
        </w:rPr>
        <w:t>им</w:t>
      </w:r>
      <w:r w:rsidR="003B0F59" w:rsidRPr="00397D22">
        <w:rPr>
          <w:rFonts w:ascii="Times New Roman" w:hAnsi="Times New Roman" w:cs="Times New Roman"/>
          <w:sz w:val="28"/>
          <w:szCs w:val="28"/>
          <w:lang w:val="uk-UA"/>
        </w:rPr>
        <w:t xml:space="preserve"> акт</w:t>
      </w:r>
      <w:r w:rsidR="005726EA">
        <w:rPr>
          <w:rFonts w:ascii="Times New Roman" w:hAnsi="Times New Roman" w:cs="Times New Roman"/>
          <w:sz w:val="28"/>
          <w:szCs w:val="28"/>
          <w:lang w:val="uk-UA"/>
        </w:rPr>
        <w:t>ом</w:t>
      </w:r>
      <w:r w:rsidRPr="00397D22">
        <w:rPr>
          <w:rFonts w:ascii="Times New Roman" w:hAnsi="Times New Roman" w:cs="Times New Roman"/>
          <w:sz w:val="28"/>
          <w:szCs w:val="28"/>
          <w:lang w:val="uk-UA"/>
        </w:rPr>
        <w:t>.</w:t>
      </w:r>
    </w:p>
    <w:p w:rsidR="00321A2A" w:rsidRPr="00397D22" w:rsidRDefault="00FD1A1D" w:rsidP="008B0B42">
      <w:pPr>
        <w:spacing w:after="0"/>
        <w:ind w:firstLine="720"/>
        <w:jc w:val="both"/>
        <w:rPr>
          <w:rFonts w:ascii="Times New Roman" w:hAnsi="Times New Roman" w:cs="Times New Roman"/>
          <w:sz w:val="28"/>
          <w:szCs w:val="28"/>
          <w:lang w:val="uk-UA"/>
        </w:rPr>
      </w:pPr>
      <w:r w:rsidRPr="00397D22">
        <w:rPr>
          <w:rFonts w:ascii="Times New Roman" w:hAnsi="Times New Roman" w:cs="Times New Roman"/>
          <w:sz w:val="28"/>
          <w:szCs w:val="28"/>
          <w:lang w:val="uk-UA"/>
        </w:rPr>
        <w:t xml:space="preserve">Повторне відстеження результативності регуляторного акта буде здійснено через </w:t>
      </w:r>
      <w:r w:rsidR="003B0F59">
        <w:rPr>
          <w:rFonts w:ascii="Times New Roman" w:hAnsi="Times New Roman" w:cs="Times New Roman"/>
          <w:sz w:val="28"/>
          <w:szCs w:val="28"/>
          <w:lang w:val="uk-UA"/>
        </w:rPr>
        <w:t>два роки</w:t>
      </w:r>
      <w:r w:rsidRPr="00397D22">
        <w:rPr>
          <w:rFonts w:ascii="Times New Roman" w:hAnsi="Times New Roman" w:cs="Times New Roman"/>
          <w:sz w:val="28"/>
          <w:szCs w:val="28"/>
          <w:lang w:val="uk-UA"/>
        </w:rPr>
        <w:t xml:space="preserve"> після набрання чи</w:t>
      </w:r>
      <w:r w:rsidR="00956262" w:rsidRPr="00397D22">
        <w:rPr>
          <w:rFonts w:ascii="Times New Roman" w:hAnsi="Times New Roman" w:cs="Times New Roman"/>
          <w:sz w:val="28"/>
          <w:szCs w:val="28"/>
          <w:lang w:val="uk-UA"/>
        </w:rPr>
        <w:t xml:space="preserve">нності </w:t>
      </w:r>
      <w:r w:rsidR="005726EA">
        <w:rPr>
          <w:rFonts w:ascii="Times New Roman" w:hAnsi="Times New Roman" w:cs="Times New Roman"/>
          <w:sz w:val="28"/>
          <w:szCs w:val="28"/>
          <w:lang w:val="uk-UA"/>
        </w:rPr>
        <w:t>цим</w:t>
      </w:r>
      <w:r w:rsidR="005726EA" w:rsidRPr="00397D22">
        <w:rPr>
          <w:rFonts w:ascii="Times New Roman" w:hAnsi="Times New Roman" w:cs="Times New Roman"/>
          <w:sz w:val="28"/>
          <w:szCs w:val="28"/>
          <w:lang w:val="uk-UA"/>
        </w:rPr>
        <w:t xml:space="preserve"> регуляторн</w:t>
      </w:r>
      <w:r w:rsidR="005726EA">
        <w:rPr>
          <w:rFonts w:ascii="Times New Roman" w:hAnsi="Times New Roman" w:cs="Times New Roman"/>
          <w:sz w:val="28"/>
          <w:szCs w:val="28"/>
          <w:lang w:val="uk-UA"/>
        </w:rPr>
        <w:t>им</w:t>
      </w:r>
      <w:r w:rsidR="005726EA" w:rsidRPr="00397D22">
        <w:rPr>
          <w:rFonts w:ascii="Times New Roman" w:hAnsi="Times New Roman" w:cs="Times New Roman"/>
          <w:sz w:val="28"/>
          <w:szCs w:val="28"/>
          <w:lang w:val="uk-UA"/>
        </w:rPr>
        <w:t xml:space="preserve"> акт</w:t>
      </w:r>
      <w:r w:rsidR="005726EA">
        <w:rPr>
          <w:rFonts w:ascii="Times New Roman" w:hAnsi="Times New Roman" w:cs="Times New Roman"/>
          <w:sz w:val="28"/>
          <w:szCs w:val="28"/>
          <w:lang w:val="uk-UA"/>
        </w:rPr>
        <w:t>ом</w:t>
      </w:r>
      <w:r w:rsidR="00956262" w:rsidRPr="00397D22">
        <w:rPr>
          <w:rFonts w:ascii="Times New Roman" w:hAnsi="Times New Roman" w:cs="Times New Roman"/>
          <w:sz w:val="28"/>
          <w:szCs w:val="28"/>
          <w:lang w:val="uk-UA"/>
        </w:rPr>
        <w:t>.</w:t>
      </w:r>
    </w:p>
    <w:p w:rsidR="00176CCA" w:rsidRPr="00397D22" w:rsidRDefault="00AC0972" w:rsidP="008B0B42">
      <w:pPr>
        <w:spacing w:after="0"/>
        <w:ind w:firstLine="720"/>
        <w:jc w:val="both"/>
        <w:rPr>
          <w:rFonts w:ascii="Times New Roman" w:hAnsi="Times New Roman" w:cs="Times New Roman"/>
          <w:sz w:val="28"/>
          <w:szCs w:val="28"/>
          <w:lang w:val="uk-UA"/>
        </w:rPr>
      </w:pPr>
      <w:r w:rsidRPr="00397D22">
        <w:rPr>
          <w:rFonts w:ascii="Times New Roman" w:hAnsi="Times New Roman" w:cs="Times New Roman"/>
          <w:sz w:val="28"/>
          <w:szCs w:val="28"/>
          <w:lang w:val="uk-UA"/>
        </w:rPr>
        <w:t>П</w:t>
      </w:r>
      <w:r w:rsidR="00D504BF" w:rsidRPr="00397D22">
        <w:rPr>
          <w:rFonts w:ascii="Times New Roman" w:hAnsi="Times New Roman" w:cs="Times New Roman"/>
          <w:sz w:val="28"/>
          <w:szCs w:val="28"/>
          <w:lang w:val="uk-UA"/>
        </w:rPr>
        <w:t>еріодичні</w:t>
      </w:r>
      <w:r w:rsidRPr="00397D22">
        <w:rPr>
          <w:rFonts w:ascii="Times New Roman" w:hAnsi="Times New Roman" w:cs="Times New Roman"/>
          <w:sz w:val="28"/>
          <w:szCs w:val="28"/>
          <w:lang w:val="uk-UA"/>
        </w:rPr>
        <w:t xml:space="preserve"> відстеження пропонується проводити </w:t>
      </w:r>
      <w:r w:rsidR="00D504BF" w:rsidRPr="00397D22">
        <w:rPr>
          <w:rFonts w:ascii="Times New Roman" w:hAnsi="Times New Roman" w:cs="Times New Roman"/>
          <w:sz w:val="28"/>
          <w:szCs w:val="28"/>
          <w:lang w:val="uk-UA"/>
        </w:rPr>
        <w:t>кожні</w:t>
      </w:r>
      <w:r w:rsidRPr="00397D22">
        <w:rPr>
          <w:rFonts w:ascii="Times New Roman" w:hAnsi="Times New Roman" w:cs="Times New Roman"/>
          <w:sz w:val="28"/>
          <w:szCs w:val="28"/>
          <w:lang w:val="uk-UA"/>
        </w:rPr>
        <w:t xml:space="preserve"> три роки</w:t>
      </w:r>
      <w:r w:rsidR="00D504BF" w:rsidRPr="00397D22">
        <w:rPr>
          <w:rFonts w:ascii="Times New Roman" w:hAnsi="Times New Roman" w:cs="Times New Roman"/>
          <w:sz w:val="28"/>
          <w:szCs w:val="28"/>
          <w:lang w:val="uk-UA"/>
        </w:rPr>
        <w:t>, починаючи з дня заходів з повторного відстеження результативності цього акта.</w:t>
      </w:r>
    </w:p>
    <w:p w:rsidR="002367DC" w:rsidRDefault="002367DC" w:rsidP="007A542A">
      <w:pPr>
        <w:tabs>
          <w:tab w:val="left" w:pos="672"/>
        </w:tabs>
        <w:spacing w:after="0"/>
        <w:jc w:val="both"/>
        <w:rPr>
          <w:rFonts w:ascii="Times New Roman" w:hAnsi="Times New Roman" w:cs="Times New Roman"/>
          <w:sz w:val="28"/>
          <w:szCs w:val="28"/>
          <w:lang w:val="uk-UA"/>
        </w:rPr>
      </w:pPr>
      <w:bookmarkStart w:id="14" w:name="n103"/>
      <w:bookmarkEnd w:id="14"/>
    </w:p>
    <w:p w:rsidR="00B82CB4" w:rsidRDefault="00B82CB4" w:rsidP="007A542A">
      <w:pPr>
        <w:tabs>
          <w:tab w:val="left" w:pos="672"/>
        </w:tabs>
        <w:spacing w:after="0"/>
        <w:jc w:val="both"/>
        <w:rPr>
          <w:rFonts w:ascii="Times New Roman" w:hAnsi="Times New Roman" w:cs="Times New Roman"/>
          <w:sz w:val="28"/>
          <w:szCs w:val="28"/>
          <w:lang w:val="uk-UA"/>
        </w:rPr>
      </w:pPr>
    </w:p>
    <w:p w:rsidR="00B82CB4" w:rsidRPr="00B82CB4" w:rsidRDefault="00B82CB4" w:rsidP="008D4070">
      <w:pPr>
        <w:tabs>
          <w:tab w:val="left" w:pos="672"/>
        </w:tabs>
        <w:spacing w:after="0"/>
        <w:jc w:val="both"/>
        <w:rPr>
          <w:rFonts w:ascii="Times New Roman" w:hAnsi="Times New Roman" w:cs="Times New Roman"/>
          <w:sz w:val="28"/>
          <w:szCs w:val="28"/>
          <w:lang w:val="uk-UA"/>
        </w:rPr>
      </w:pPr>
    </w:p>
    <w:p w:rsidR="005713F4" w:rsidRPr="005713F4" w:rsidRDefault="005713F4" w:rsidP="005713F4">
      <w:pPr>
        <w:spacing w:after="0" w:line="240" w:lineRule="auto"/>
        <w:jc w:val="both"/>
        <w:rPr>
          <w:rFonts w:ascii="Times New Roman" w:hAnsi="Times New Roman" w:cs="Times New Roman"/>
          <w:b/>
          <w:sz w:val="28"/>
          <w:szCs w:val="28"/>
          <w:lang w:val="uk-UA"/>
        </w:rPr>
      </w:pPr>
      <w:r w:rsidRPr="005713F4">
        <w:rPr>
          <w:rFonts w:ascii="Times New Roman" w:hAnsi="Times New Roman" w:cs="Times New Roman"/>
          <w:b/>
          <w:sz w:val="28"/>
          <w:szCs w:val="28"/>
          <w:lang w:val="uk-UA"/>
        </w:rPr>
        <w:t>Міністр розвитку економіки, торгівлі</w:t>
      </w:r>
    </w:p>
    <w:p w:rsidR="005713F4" w:rsidRPr="005713F4" w:rsidRDefault="005713F4" w:rsidP="005713F4">
      <w:pPr>
        <w:spacing w:after="0" w:line="240" w:lineRule="auto"/>
        <w:jc w:val="both"/>
        <w:rPr>
          <w:rFonts w:ascii="Times New Roman" w:hAnsi="Times New Roman" w:cs="Times New Roman"/>
          <w:b/>
          <w:sz w:val="28"/>
          <w:szCs w:val="28"/>
          <w:lang w:val="uk-UA"/>
        </w:rPr>
      </w:pPr>
      <w:r w:rsidRPr="005713F4">
        <w:rPr>
          <w:rFonts w:ascii="Times New Roman" w:hAnsi="Times New Roman" w:cs="Times New Roman"/>
          <w:b/>
          <w:sz w:val="28"/>
          <w:szCs w:val="28"/>
          <w:lang w:val="uk-UA"/>
        </w:rPr>
        <w:t>та сільського господарства України                      Тимофій  МИЛОВАНОВ</w:t>
      </w:r>
    </w:p>
    <w:p w:rsidR="00321A2A" w:rsidRPr="00397D22" w:rsidRDefault="005713F4" w:rsidP="005713F4">
      <w:pPr>
        <w:pStyle w:val="a3"/>
        <w:tabs>
          <w:tab w:val="num" w:pos="0"/>
        </w:tabs>
        <w:spacing w:line="276" w:lineRule="auto"/>
      </w:pPr>
      <w:r>
        <w:rPr>
          <w:sz w:val="28"/>
          <w:szCs w:val="28"/>
        </w:rPr>
        <w:t xml:space="preserve"> </w:t>
      </w:r>
      <w:r w:rsidR="008A782E">
        <w:rPr>
          <w:sz w:val="28"/>
          <w:szCs w:val="28"/>
        </w:rPr>
        <w:t>«___»   ________________</w:t>
      </w:r>
      <w:r w:rsidR="004010FC" w:rsidRPr="00397D22">
        <w:rPr>
          <w:sz w:val="28"/>
          <w:szCs w:val="28"/>
        </w:rPr>
        <w:t xml:space="preserve">___ </w:t>
      </w:r>
      <w:r w:rsidR="00F80B4E">
        <w:rPr>
          <w:sz w:val="28"/>
          <w:szCs w:val="28"/>
        </w:rPr>
        <w:t>2020</w:t>
      </w:r>
      <w:r w:rsidR="004010FC" w:rsidRPr="00397D22">
        <w:rPr>
          <w:sz w:val="28"/>
          <w:szCs w:val="28"/>
        </w:rPr>
        <w:t xml:space="preserve"> р.</w:t>
      </w:r>
    </w:p>
    <w:sectPr w:rsidR="00321A2A" w:rsidRPr="00397D22" w:rsidSect="00DB5618">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87" w:rsidRDefault="002C0587" w:rsidP="00637CFE">
      <w:pPr>
        <w:spacing w:after="0" w:line="240" w:lineRule="auto"/>
      </w:pPr>
      <w:r>
        <w:separator/>
      </w:r>
    </w:p>
  </w:endnote>
  <w:endnote w:type="continuationSeparator" w:id="0">
    <w:p w:rsidR="002C0587" w:rsidRDefault="002C0587" w:rsidP="00637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87" w:rsidRDefault="002C0587" w:rsidP="00637CFE">
      <w:pPr>
        <w:spacing w:after="0" w:line="240" w:lineRule="auto"/>
      </w:pPr>
      <w:r>
        <w:separator/>
      </w:r>
    </w:p>
  </w:footnote>
  <w:footnote w:type="continuationSeparator" w:id="0">
    <w:p w:rsidR="002C0587" w:rsidRDefault="002C0587" w:rsidP="00637CFE">
      <w:pPr>
        <w:spacing w:after="0" w:line="240" w:lineRule="auto"/>
      </w:pPr>
      <w:r>
        <w:continuationSeparator/>
      </w:r>
    </w:p>
  </w:footnote>
  <w:footnote w:id="1">
    <w:p w:rsidR="00A62020" w:rsidRPr="008D4070" w:rsidRDefault="00A62020" w:rsidP="00211DB2">
      <w:pPr>
        <w:shd w:val="clear" w:color="auto" w:fill="FFFFFF"/>
        <w:spacing w:after="0"/>
        <w:ind w:firstLine="709"/>
        <w:jc w:val="both"/>
        <w:textAlignment w:val="baseline"/>
        <w:rPr>
          <w:sz w:val="24"/>
          <w:szCs w:val="24"/>
          <w:lang w:val="uk-UA"/>
        </w:rPr>
      </w:pPr>
      <w:r w:rsidRPr="008D4070">
        <w:rPr>
          <w:rStyle w:val="af3"/>
          <w:sz w:val="24"/>
          <w:szCs w:val="24"/>
        </w:rPr>
        <w:footnoteRef/>
      </w:r>
      <w:r w:rsidRPr="008D4070">
        <w:rPr>
          <w:sz w:val="24"/>
          <w:szCs w:val="24"/>
          <w:lang w:val="ru-RU"/>
        </w:rPr>
        <w:t xml:space="preserve"> </w:t>
      </w:r>
      <w:r w:rsidRPr="008D4070">
        <w:rPr>
          <w:rFonts w:ascii="Times New Roman" w:hAnsi="Times New Roman" w:cs="Times New Roman"/>
          <w:sz w:val="24"/>
          <w:szCs w:val="24"/>
          <w:shd w:val="clear" w:color="auto" w:fill="FFFFFF"/>
          <w:lang w:val="uk-UA"/>
        </w:rPr>
        <w:t xml:space="preserve">На даний час органами державної статистики не здійснюється ведення статистичної звітності у сфері органічного виробництва. </w:t>
      </w:r>
    </w:p>
    <w:p w:rsidR="00A62020" w:rsidRPr="002A1E05" w:rsidRDefault="00A62020" w:rsidP="00211DB2">
      <w:pPr>
        <w:pStyle w:val="af1"/>
        <w:rPr>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20" w:rsidRDefault="004220A9" w:rsidP="00B4705E">
    <w:pPr>
      <w:pStyle w:val="a5"/>
      <w:framePr w:wrap="around" w:vAnchor="text" w:hAnchor="margin" w:xAlign="center" w:y="1"/>
      <w:rPr>
        <w:rStyle w:val="a7"/>
      </w:rPr>
    </w:pPr>
    <w:r>
      <w:rPr>
        <w:rStyle w:val="a7"/>
      </w:rPr>
      <w:fldChar w:fldCharType="begin"/>
    </w:r>
    <w:r w:rsidR="00A62020">
      <w:rPr>
        <w:rStyle w:val="a7"/>
      </w:rPr>
      <w:instrText xml:space="preserve">PAGE  </w:instrText>
    </w:r>
    <w:r>
      <w:rPr>
        <w:rStyle w:val="a7"/>
      </w:rPr>
      <w:fldChar w:fldCharType="end"/>
    </w:r>
  </w:p>
  <w:p w:rsidR="00A62020" w:rsidRDefault="00A620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3672"/>
      <w:docPartObj>
        <w:docPartGallery w:val="Page Numbers (Top of Page)"/>
        <w:docPartUnique/>
      </w:docPartObj>
    </w:sdtPr>
    <w:sdtContent>
      <w:p w:rsidR="00A62020" w:rsidRDefault="004220A9">
        <w:pPr>
          <w:pStyle w:val="a5"/>
          <w:jc w:val="center"/>
        </w:pPr>
        <w:r w:rsidRPr="00F21E1B">
          <w:rPr>
            <w:sz w:val="28"/>
            <w:szCs w:val="28"/>
          </w:rPr>
          <w:fldChar w:fldCharType="begin"/>
        </w:r>
        <w:r w:rsidR="00A62020" w:rsidRPr="00F21E1B">
          <w:rPr>
            <w:sz w:val="28"/>
            <w:szCs w:val="28"/>
          </w:rPr>
          <w:instrText xml:space="preserve"> PAGE   \* MERGEFORMAT </w:instrText>
        </w:r>
        <w:r w:rsidRPr="00F21E1B">
          <w:rPr>
            <w:sz w:val="28"/>
            <w:szCs w:val="28"/>
          </w:rPr>
          <w:fldChar w:fldCharType="separate"/>
        </w:r>
        <w:r w:rsidR="005726EA">
          <w:rPr>
            <w:noProof/>
            <w:sz w:val="28"/>
            <w:szCs w:val="28"/>
          </w:rPr>
          <w:t>19</w:t>
        </w:r>
        <w:r w:rsidRPr="00F21E1B">
          <w:rPr>
            <w:sz w:val="28"/>
            <w:szCs w:val="28"/>
          </w:rPr>
          <w:fldChar w:fldCharType="end"/>
        </w:r>
      </w:p>
    </w:sdtContent>
  </w:sdt>
  <w:p w:rsidR="00A62020" w:rsidRDefault="00A620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BB1"/>
    <w:multiLevelType w:val="hybridMultilevel"/>
    <w:tmpl w:val="BF189C3C"/>
    <w:lvl w:ilvl="0" w:tplc="75C45F3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78267F"/>
    <w:multiLevelType w:val="hybridMultilevel"/>
    <w:tmpl w:val="74BCE256"/>
    <w:lvl w:ilvl="0" w:tplc="39668608">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3D4A5F"/>
    <w:multiLevelType w:val="hybridMultilevel"/>
    <w:tmpl w:val="B37E9DC2"/>
    <w:lvl w:ilvl="0" w:tplc="2DE2C36C">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3">
    <w:nsid w:val="1C7160BF"/>
    <w:multiLevelType w:val="hybridMultilevel"/>
    <w:tmpl w:val="92FA07DE"/>
    <w:lvl w:ilvl="0" w:tplc="2DE2C36C">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4">
    <w:nsid w:val="1C743C1D"/>
    <w:multiLevelType w:val="hybridMultilevel"/>
    <w:tmpl w:val="C5E45F4C"/>
    <w:lvl w:ilvl="0" w:tplc="2DE2C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4C2EEF"/>
    <w:multiLevelType w:val="hybridMultilevel"/>
    <w:tmpl w:val="DF8A2B6E"/>
    <w:lvl w:ilvl="0" w:tplc="F4BEA920">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25818"/>
    <w:multiLevelType w:val="hybridMultilevel"/>
    <w:tmpl w:val="CE948F9A"/>
    <w:lvl w:ilvl="0" w:tplc="2DE2C36C">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7">
    <w:nsid w:val="27AB0981"/>
    <w:multiLevelType w:val="hybridMultilevel"/>
    <w:tmpl w:val="06DEE732"/>
    <w:lvl w:ilvl="0" w:tplc="D514E99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7D6826"/>
    <w:multiLevelType w:val="hybridMultilevel"/>
    <w:tmpl w:val="7E9213D0"/>
    <w:lvl w:ilvl="0" w:tplc="2DE2C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80759A"/>
    <w:multiLevelType w:val="hybridMultilevel"/>
    <w:tmpl w:val="B58A23DC"/>
    <w:lvl w:ilvl="0" w:tplc="2DE2C36C">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0">
    <w:nsid w:val="3BFC7EDE"/>
    <w:multiLevelType w:val="hybridMultilevel"/>
    <w:tmpl w:val="A7247B80"/>
    <w:lvl w:ilvl="0" w:tplc="2DE2C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506E55"/>
    <w:multiLevelType w:val="hybridMultilevel"/>
    <w:tmpl w:val="F6549A4E"/>
    <w:lvl w:ilvl="0" w:tplc="2DE2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227E69"/>
    <w:multiLevelType w:val="hybridMultilevel"/>
    <w:tmpl w:val="3DAC6BB4"/>
    <w:lvl w:ilvl="0" w:tplc="A622E4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2F30AD"/>
    <w:multiLevelType w:val="hybridMultilevel"/>
    <w:tmpl w:val="86F8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C3B0E"/>
    <w:multiLevelType w:val="hybridMultilevel"/>
    <w:tmpl w:val="8A7C51BC"/>
    <w:lvl w:ilvl="0" w:tplc="C7FCC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20087F"/>
    <w:multiLevelType w:val="hybridMultilevel"/>
    <w:tmpl w:val="54E89F6A"/>
    <w:lvl w:ilvl="0" w:tplc="8018B222">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48778A0"/>
    <w:multiLevelType w:val="hybridMultilevel"/>
    <w:tmpl w:val="C486F922"/>
    <w:lvl w:ilvl="0" w:tplc="2DE2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092BBA"/>
    <w:multiLevelType w:val="hybridMultilevel"/>
    <w:tmpl w:val="77D4789C"/>
    <w:lvl w:ilvl="0" w:tplc="2DE2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D2357"/>
    <w:multiLevelType w:val="hybridMultilevel"/>
    <w:tmpl w:val="E0268CF2"/>
    <w:lvl w:ilvl="0" w:tplc="2DE2C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A255DA"/>
    <w:multiLevelType w:val="hybridMultilevel"/>
    <w:tmpl w:val="C458FD9E"/>
    <w:lvl w:ilvl="0" w:tplc="2DE2C36C">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0">
    <w:nsid w:val="6A5A3E09"/>
    <w:multiLevelType w:val="hybridMultilevel"/>
    <w:tmpl w:val="61ECF9B8"/>
    <w:lvl w:ilvl="0" w:tplc="2DE2C3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E0C02A9"/>
    <w:multiLevelType w:val="hybridMultilevel"/>
    <w:tmpl w:val="875C47A0"/>
    <w:lvl w:ilvl="0" w:tplc="2DE2C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7E6913"/>
    <w:multiLevelType w:val="hybridMultilevel"/>
    <w:tmpl w:val="B2247F08"/>
    <w:lvl w:ilvl="0" w:tplc="2DE2C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22081C"/>
    <w:multiLevelType w:val="hybridMultilevel"/>
    <w:tmpl w:val="9D24D65C"/>
    <w:lvl w:ilvl="0" w:tplc="2DE2C36C">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24">
    <w:nsid w:val="7998038A"/>
    <w:multiLevelType w:val="hybridMultilevel"/>
    <w:tmpl w:val="D7D2467A"/>
    <w:lvl w:ilvl="0" w:tplc="2DE2C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936165"/>
    <w:multiLevelType w:val="hybridMultilevel"/>
    <w:tmpl w:val="4DBE0BAA"/>
    <w:lvl w:ilvl="0" w:tplc="2DE2C36C">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num w:numId="1">
    <w:abstractNumId w:val="3"/>
  </w:num>
  <w:num w:numId="2">
    <w:abstractNumId w:val="19"/>
  </w:num>
  <w:num w:numId="3">
    <w:abstractNumId w:val="20"/>
  </w:num>
  <w:num w:numId="4">
    <w:abstractNumId w:val="17"/>
  </w:num>
  <w:num w:numId="5">
    <w:abstractNumId w:val="16"/>
  </w:num>
  <w:num w:numId="6">
    <w:abstractNumId w:val="7"/>
  </w:num>
  <w:num w:numId="7">
    <w:abstractNumId w:val="14"/>
  </w:num>
  <w:num w:numId="8">
    <w:abstractNumId w:val="25"/>
  </w:num>
  <w:num w:numId="9">
    <w:abstractNumId w:val="6"/>
  </w:num>
  <w:num w:numId="10">
    <w:abstractNumId w:val="15"/>
  </w:num>
  <w:num w:numId="11">
    <w:abstractNumId w:val="13"/>
  </w:num>
  <w:num w:numId="12">
    <w:abstractNumId w:val="5"/>
  </w:num>
  <w:num w:numId="13">
    <w:abstractNumId w:val="0"/>
  </w:num>
  <w:num w:numId="14">
    <w:abstractNumId w:val="1"/>
  </w:num>
  <w:num w:numId="15">
    <w:abstractNumId w:val="12"/>
  </w:num>
  <w:num w:numId="16">
    <w:abstractNumId w:val="8"/>
  </w:num>
  <w:num w:numId="17">
    <w:abstractNumId w:val="22"/>
  </w:num>
  <w:num w:numId="18">
    <w:abstractNumId w:val="21"/>
  </w:num>
  <w:num w:numId="19">
    <w:abstractNumId w:val="24"/>
  </w:num>
  <w:num w:numId="20">
    <w:abstractNumId w:val="4"/>
  </w:num>
  <w:num w:numId="21">
    <w:abstractNumId w:val="18"/>
  </w:num>
  <w:num w:numId="22">
    <w:abstractNumId w:val="10"/>
  </w:num>
  <w:num w:numId="23">
    <w:abstractNumId w:val="9"/>
  </w:num>
  <w:num w:numId="24">
    <w:abstractNumId w:val="2"/>
  </w:num>
  <w:num w:numId="25">
    <w:abstractNumId w:val="2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D1A1D"/>
    <w:rsid w:val="000029AF"/>
    <w:rsid w:val="000030E8"/>
    <w:rsid w:val="00006219"/>
    <w:rsid w:val="000064EA"/>
    <w:rsid w:val="000069C3"/>
    <w:rsid w:val="00007089"/>
    <w:rsid w:val="000076BE"/>
    <w:rsid w:val="0001678C"/>
    <w:rsid w:val="00017B9C"/>
    <w:rsid w:val="00020296"/>
    <w:rsid w:val="000209B8"/>
    <w:rsid w:val="00021B86"/>
    <w:rsid w:val="00024C8C"/>
    <w:rsid w:val="00025D8D"/>
    <w:rsid w:val="00026C58"/>
    <w:rsid w:val="00027659"/>
    <w:rsid w:val="000334AA"/>
    <w:rsid w:val="00043546"/>
    <w:rsid w:val="00043720"/>
    <w:rsid w:val="00044F4A"/>
    <w:rsid w:val="00046552"/>
    <w:rsid w:val="0004691D"/>
    <w:rsid w:val="00046E06"/>
    <w:rsid w:val="00047C24"/>
    <w:rsid w:val="000522F3"/>
    <w:rsid w:val="00053F60"/>
    <w:rsid w:val="00054D59"/>
    <w:rsid w:val="00055D2D"/>
    <w:rsid w:val="00057ADE"/>
    <w:rsid w:val="0006552B"/>
    <w:rsid w:val="0007034A"/>
    <w:rsid w:val="000703B6"/>
    <w:rsid w:val="0007379E"/>
    <w:rsid w:val="00073A77"/>
    <w:rsid w:val="00075104"/>
    <w:rsid w:val="00080332"/>
    <w:rsid w:val="0008221C"/>
    <w:rsid w:val="000850D3"/>
    <w:rsid w:val="00085922"/>
    <w:rsid w:val="000867D5"/>
    <w:rsid w:val="00091530"/>
    <w:rsid w:val="00092963"/>
    <w:rsid w:val="000932B0"/>
    <w:rsid w:val="000949E4"/>
    <w:rsid w:val="00097740"/>
    <w:rsid w:val="000A12A7"/>
    <w:rsid w:val="000A12CC"/>
    <w:rsid w:val="000A32BD"/>
    <w:rsid w:val="000A43E6"/>
    <w:rsid w:val="000A527F"/>
    <w:rsid w:val="000A67E4"/>
    <w:rsid w:val="000A6E5E"/>
    <w:rsid w:val="000A73E0"/>
    <w:rsid w:val="000B1B47"/>
    <w:rsid w:val="000B1B9A"/>
    <w:rsid w:val="000B1FE4"/>
    <w:rsid w:val="000C2329"/>
    <w:rsid w:val="000C30A7"/>
    <w:rsid w:val="000C3261"/>
    <w:rsid w:val="000C692D"/>
    <w:rsid w:val="000C6F63"/>
    <w:rsid w:val="000E77A2"/>
    <w:rsid w:val="000F08CE"/>
    <w:rsid w:val="000F649A"/>
    <w:rsid w:val="000F75AF"/>
    <w:rsid w:val="00101164"/>
    <w:rsid w:val="001033E5"/>
    <w:rsid w:val="00103517"/>
    <w:rsid w:val="00105212"/>
    <w:rsid w:val="001064DC"/>
    <w:rsid w:val="00112FC0"/>
    <w:rsid w:val="001168AA"/>
    <w:rsid w:val="001223EF"/>
    <w:rsid w:val="001227BA"/>
    <w:rsid w:val="001232C0"/>
    <w:rsid w:val="00123ED5"/>
    <w:rsid w:val="00124B28"/>
    <w:rsid w:val="0012561A"/>
    <w:rsid w:val="001259B5"/>
    <w:rsid w:val="00137A36"/>
    <w:rsid w:val="00137EFA"/>
    <w:rsid w:val="00140996"/>
    <w:rsid w:val="0014202B"/>
    <w:rsid w:val="00145924"/>
    <w:rsid w:val="00145998"/>
    <w:rsid w:val="00146920"/>
    <w:rsid w:val="001469CB"/>
    <w:rsid w:val="0015062E"/>
    <w:rsid w:val="00151CC1"/>
    <w:rsid w:val="00152A9D"/>
    <w:rsid w:val="001532C1"/>
    <w:rsid w:val="001534D8"/>
    <w:rsid w:val="001549BE"/>
    <w:rsid w:val="00155C5F"/>
    <w:rsid w:val="00160062"/>
    <w:rsid w:val="0016654B"/>
    <w:rsid w:val="00166626"/>
    <w:rsid w:val="001713E0"/>
    <w:rsid w:val="00172176"/>
    <w:rsid w:val="001755BD"/>
    <w:rsid w:val="001763F0"/>
    <w:rsid w:val="00176CCA"/>
    <w:rsid w:val="00177829"/>
    <w:rsid w:val="00180150"/>
    <w:rsid w:val="001814E6"/>
    <w:rsid w:val="00181C01"/>
    <w:rsid w:val="00182D9A"/>
    <w:rsid w:val="00182DFA"/>
    <w:rsid w:val="00185E43"/>
    <w:rsid w:val="001914A2"/>
    <w:rsid w:val="001928F0"/>
    <w:rsid w:val="00194032"/>
    <w:rsid w:val="00194300"/>
    <w:rsid w:val="0019537C"/>
    <w:rsid w:val="001A1564"/>
    <w:rsid w:val="001A56D3"/>
    <w:rsid w:val="001A63C8"/>
    <w:rsid w:val="001A716F"/>
    <w:rsid w:val="001A74FF"/>
    <w:rsid w:val="001B08F7"/>
    <w:rsid w:val="001B2891"/>
    <w:rsid w:val="001B28BF"/>
    <w:rsid w:val="001B6B6B"/>
    <w:rsid w:val="001B76D8"/>
    <w:rsid w:val="001C31E8"/>
    <w:rsid w:val="001C5105"/>
    <w:rsid w:val="001C5B99"/>
    <w:rsid w:val="001C7A92"/>
    <w:rsid w:val="001D4237"/>
    <w:rsid w:val="001E4E19"/>
    <w:rsid w:val="001E612F"/>
    <w:rsid w:val="001E68A2"/>
    <w:rsid w:val="001E7B51"/>
    <w:rsid w:val="001F0C61"/>
    <w:rsid w:val="001F1F5C"/>
    <w:rsid w:val="001F6C37"/>
    <w:rsid w:val="001F70B1"/>
    <w:rsid w:val="00203E3C"/>
    <w:rsid w:val="0020738C"/>
    <w:rsid w:val="002075EE"/>
    <w:rsid w:val="00207A73"/>
    <w:rsid w:val="00211DB2"/>
    <w:rsid w:val="00212B36"/>
    <w:rsid w:val="00212E75"/>
    <w:rsid w:val="00213903"/>
    <w:rsid w:val="00213D9E"/>
    <w:rsid w:val="00214D53"/>
    <w:rsid w:val="00215C49"/>
    <w:rsid w:val="00215DAC"/>
    <w:rsid w:val="00216143"/>
    <w:rsid w:val="0021745C"/>
    <w:rsid w:val="00222AFF"/>
    <w:rsid w:val="00223CBD"/>
    <w:rsid w:val="00223EFE"/>
    <w:rsid w:val="00230CCA"/>
    <w:rsid w:val="002314E0"/>
    <w:rsid w:val="00234195"/>
    <w:rsid w:val="00234B30"/>
    <w:rsid w:val="00235618"/>
    <w:rsid w:val="00235BCE"/>
    <w:rsid w:val="002367DC"/>
    <w:rsid w:val="002377DA"/>
    <w:rsid w:val="0024088D"/>
    <w:rsid w:val="00241C30"/>
    <w:rsid w:val="002448B9"/>
    <w:rsid w:val="00246D7D"/>
    <w:rsid w:val="00251CF7"/>
    <w:rsid w:val="00253383"/>
    <w:rsid w:val="002544FF"/>
    <w:rsid w:val="00255DFE"/>
    <w:rsid w:val="00257F22"/>
    <w:rsid w:val="002617E6"/>
    <w:rsid w:val="0026491C"/>
    <w:rsid w:val="002652A8"/>
    <w:rsid w:val="00266433"/>
    <w:rsid w:val="0026759E"/>
    <w:rsid w:val="00270E06"/>
    <w:rsid w:val="002718AD"/>
    <w:rsid w:val="0027329A"/>
    <w:rsid w:val="00273C21"/>
    <w:rsid w:val="00275FB0"/>
    <w:rsid w:val="0028154C"/>
    <w:rsid w:val="00282F79"/>
    <w:rsid w:val="00283D78"/>
    <w:rsid w:val="00283F9C"/>
    <w:rsid w:val="00285ABD"/>
    <w:rsid w:val="002904E3"/>
    <w:rsid w:val="00290889"/>
    <w:rsid w:val="0029209D"/>
    <w:rsid w:val="00292CCF"/>
    <w:rsid w:val="0029373E"/>
    <w:rsid w:val="00293AD5"/>
    <w:rsid w:val="002952FC"/>
    <w:rsid w:val="00297DE0"/>
    <w:rsid w:val="002A0FBC"/>
    <w:rsid w:val="002A1E05"/>
    <w:rsid w:val="002A407D"/>
    <w:rsid w:val="002A41A5"/>
    <w:rsid w:val="002A5076"/>
    <w:rsid w:val="002A5AC1"/>
    <w:rsid w:val="002A6409"/>
    <w:rsid w:val="002A771B"/>
    <w:rsid w:val="002B1144"/>
    <w:rsid w:val="002B3435"/>
    <w:rsid w:val="002B475C"/>
    <w:rsid w:val="002C0587"/>
    <w:rsid w:val="002C32DF"/>
    <w:rsid w:val="002C5BF5"/>
    <w:rsid w:val="002C6B34"/>
    <w:rsid w:val="002D1F88"/>
    <w:rsid w:val="002D389F"/>
    <w:rsid w:val="002D657B"/>
    <w:rsid w:val="002E035C"/>
    <w:rsid w:val="002E3478"/>
    <w:rsid w:val="002E39F6"/>
    <w:rsid w:val="002E5BA4"/>
    <w:rsid w:val="002E74E0"/>
    <w:rsid w:val="002F420E"/>
    <w:rsid w:val="002F4F1A"/>
    <w:rsid w:val="002F7905"/>
    <w:rsid w:val="00301076"/>
    <w:rsid w:val="00301715"/>
    <w:rsid w:val="00302F64"/>
    <w:rsid w:val="0030555E"/>
    <w:rsid w:val="0030558B"/>
    <w:rsid w:val="00306A71"/>
    <w:rsid w:val="0031083C"/>
    <w:rsid w:val="0031232A"/>
    <w:rsid w:val="003132DF"/>
    <w:rsid w:val="0031489B"/>
    <w:rsid w:val="00321A2A"/>
    <w:rsid w:val="00322270"/>
    <w:rsid w:val="003240A6"/>
    <w:rsid w:val="00324C2A"/>
    <w:rsid w:val="0032557F"/>
    <w:rsid w:val="00325B73"/>
    <w:rsid w:val="003263CE"/>
    <w:rsid w:val="003313E7"/>
    <w:rsid w:val="0033226D"/>
    <w:rsid w:val="0033272D"/>
    <w:rsid w:val="00333404"/>
    <w:rsid w:val="00333C91"/>
    <w:rsid w:val="00336009"/>
    <w:rsid w:val="00340650"/>
    <w:rsid w:val="00341346"/>
    <w:rsid w:val="00343918"/>
    <w:rsid w:val="00344E13"/>
    <w:rsid w:val="00346297"/>
    <w:rsid w:val="00347B80"/>
    <w:rsid w:val="00352812"/>
    <w:rsid w:val="0036150E"/>
    <w:rsid w:val="003652C7"/>
    <w:rsid w:val="00366310"/>
    <w:rsid w:val="00376B1D"/>
    <w:rsid w:val="00376FB5"/>
    <w:rsid w:val="0038373D"/>
    <w:rsid w:val="003838BA"/>
    <w:rsid w:val="00384781"/>
    <w:rsid w:val="003868F7"/>
    <w:rsid w:val="00391572"/>
    <w:rsid w:val="003916C3"/>
    <w:rsid w:val="00395C2F"/>
    <w:rsid w:val="00397D22"/>
    <w:rsid w:val="003A21F8"/>
    <w:rsid w:val="003A5369"/>
    <w:rsid w:val="003B0F59"/>
    <w:rsid w:val="003B4697"/>
    <w:rsid w:val="003B4EB6"/>
    <w:rsid w:val="003B7FB4"/>
    <w:rsid w:val="003C1536"/>
    <w:rsid w:val="003C1576"/>
    <w:rsid w:val="003C2A47"/>
    <w:rsid w:val="003C47C0"/>
    <w:rsid w:val="003C7E82"/>
    <w:rsid w:val="003D1B6F"/>
    <w:rsid w:val="003D1C80"/>
    <w:rsid w:val="003D1E71"/>
    <w:rsid w:val="003D2E45"/>
    <w:rsid w:val="003D7F31"/>
    <w:rsid w:val="003E0428"/>
    <w:rsid w:val="003E057F"/>
    <w:rsid w:val="003E26FA"/>
    <w:rsid w:val="003E2CA7"/>
    <w:rsid w:val="003F1B38"/>
    <w:rsid w:val="003F31C0"/>
    <w:rsid w:val="004010FC"/>
    <w:rsid w:val="00402668"/>
    <w:rsid w:val="0040281A"/>
    <w:rsid w:val="004044E4"/>
    <w:rsid w:val="0040539C"/>
    <w:rsid w:val="00405412"/>
    <w:rsid w:val="004059DB"/>
    <w:rsid w:val="004061B6"/>
    <w:rsid w:val="00407E46"/>
    <w:rsid w:val="00410EB6"/>
    <w:rsid w:val="00412C0E"/>
    <w:rsid w:val="00416549"/>
    <w:rsid w:val="00416B29"/>
    <w:rsid w:val="00417EF5"/>
    <w:rsid w:val="004220A9"/>
    <w:rsid w:val="0042437D"/>
    <w:rsid w:val="00430571"/>
    <w:rsid w:val="004306A8"/>
    <w:rsid w:val="00432CFA"/>
    <w:rsid w:val="00433EE2"/>
    <w:rsid w:val="0043473E"/>
    <w:rsid w:val="00441FDC"/>
    <w:rsid w:val="004421BC"/>
    <w:rsid w:val="00442654"/>
    <w:rsid w:val="00445D98"/>
    <w:rsid w:val="00445E87"/>
    <w:rsid w:val="004466CA"/>
    <w:rsid w:val="00447E71"/>
    <w:rsid w:val="00447F09"/>
    <w:rsid w:val="00447FB6"/>
    <w:rsid w:val="0045085E"/>
    <w:rsid w:val="00452AE5"/>
    <w:rsid w:val="00460AAE"/>
    <w:rsid w:val="00461815"/>
    <w:rsid w:val="00464739"/>
    <w:rsid w:val="0046625F"/>
    <w:rsid w:val="00466D98"/>
    <w:rsid w:val="00470BB9"/>
    <w:rsid w:val="00470F89"/>
    <w:rsid w:val="00473962"/>
    <w:rsid w:val="00473992"/>
    <w:rsid w:val="004753CA"/>
    <w:rsid w:val="004757A4"/>
    <w:rsid w:val="00475C51"/>
    <w:rsid w:val="00480DAD"/>
    <w:rsid w:val="00481866"/>
    <w:rsid w:val="00482C9D"/>
    <w:rsid w:val="00482E07"/>
    <w:rsid w:val="0048357E"/>
    <w:rsid w:val="004845A2"/>
    <w:rsid w:val="00485B35"/>
    <w:rsid w:val="00486E45"/>
    <w:rsid w:val="00487BF4"/>
    <w:rsid w:val="00490033"/>
    <w:rsid w:val="00493FA5"/>
    <w:rsid w:val="00495461"/>
    <w:rsid w:val="00495832"/>
    <w:rsid w:val="004A1C44"/>
    <w:rsid w:val="004A3153"/>
    <w:rsid w:val="004A3450"/>
    <w:rsid w:val="004A6FF4"/>
    <w:rsid w:val="004B11A8"/>
    <w:rsid w:val="004B6C03"/>
    <w:rsid w:val="004C2747"/>
    <w:rsid w:val="004C27EB"/>
    <w:rsid w:val="004C546B"/>
    <w:rsid w:val="004C5D3D"/>
    <w:rsid w:val="004C63DB"/>
    <w:rsid w:val="004C7D73"/>
    <w:rsid w:val="004D1DAC"/>
    <w:rsid w:val="004D2379"/>
    <w:rsid w:val="004D388D"/>
    <w:rsid w:val="004D45A7"/>
    <w:rsid w:val="004D7231"/>
    <w:rsid w:val="004D7E98"/>
    <w:rsid w:val="004E1AE5"/>
    <w:rsid w:val="004E4A28"/>
    <w:rsid w:val="004E6B84"/>
    <w:rsid w:val="004F15F9"/>
    <w:rsid w:val="004F1FCE"/>
    <w:rsid w:val="004F5563"/>
    <w:rsid w:val="004F6A92"/>
    <w:rsid w:val="005001C1"/>
    <w:rsid w:val="00501963"/>
    <w:rsid w:val="00501DE3"/>
    <w:rsid w:val="005059DE"/>
    <w:rsid w:val="00507484"/>
    <w:rsid w:val="00507AEB"/>
    <w:rsid w:val="00517738"/>
    <w:rsid w:val="00520C3E"/>
    <w:rsid w:val="00521F44"/>
    <w:rsid w:val="00524903"/>
    <w:rsid w:val="00531465"/>
    <w:rsid w:val="00533A45"/>
    <w:rsid w:val="00537BD6"/>
    <w:rsid w:val="00537F9B"/>
    <w:rsid w:val="00541A07"/>
    <w:rsid w:val="005421C5"/>
    <w:rsid w:val="00543372"/>
    <w:rsid w:val="005434E2"/>
    <w:rsid w:val="00543EC5"/>
    <w:rsid w:val="00546710"/>
    <w:rsid w:val="00546A12"/>
    <w:rsid w:val="0055150A"/>
    <w:rsid w:val="0055603A"/>
    <w:rsid w:val="00556159"/>
    <w:rsid w:val="00556CD5"/>
    <w:rsid w:val="00556F99"/>
    <w:rsid w:val="00557A5D"/>
    <w:rsid w:val="00560FDD"/>
    <w:rsid w:val="00562594"/>
    <w:rsid w:val="00563E74"/>
    <w:rsid w:val="00565DF5"/>
    <w:rsid w:val="00566D50"/>
    <w:rsid w:val="005713F4"/>
    <w:rsid w:val="00572400"/>
    <w:rsid w:val="005726EA"/>
    <w:rsid w:val="00573E85"/>
    <w:rsid w:val="00574D5C"/>
    <w:rsid w:val="00575AA9"/>
    <w:rsid w:val="00580BD3"/>
    <w:rsid w:val="00581B2C"/>
    <w:rsid w:val="00586111"/>
    <w:rsid w:val="005871D1"/>
    <w:rsid w:val="0058796B"/>
    <w:rsid w:val="005909C4"/>
    <w:rsid w:val="00592FAF"/>
    <w:rsid w:val="005951DD"/>
    <w:rsid w:val="0059583D"/>
    <w:rsid w:val="00595ECD"/>
    <w:rsid w:val="005965C2"/>
    <w:rsid w:val="00596F9C"/>
    <w:rsid w:val="005A0A75"/>
    <w:rsid w:val="005A18F5"/>
    <w:rsid w:val="005A2431"/>
    <w:rsid w:val="005A2E7E"/>
    <w:rsid w:val="005B0040"/>
    <w:rsid w:val="005B5DE2"/>
    <w:rsid w:val="005B692F"/>
    <w:rsid w:val="005C0807"/>
    <w:rsid w:val="005C26C7"/>
    <w:rsid w:val="005C351F"/>
    <w:rsid w:val="005C4890"/>
    <w:rsid w:val="005D0F46"/>
    <w:rsid w:val="005D15F6"/>
    <w:rsid w:val="005D2175"/>
    <w:rsid w:val="005D5C11"/>
    <w:rsid w:val="005D7CD1"/>
    <w:rsid w:val="005E4AA8"/>
    <w:rsid w:val="005E597B"/>
    <w:rsid w:val="005E5A0B"/>
    <w:rsid w:val="005F1DBE"/>
    <w:rsid w:val="005F2276"/>
    <w:rsid w:val="005F3119"/>
    <w:rsid w:val="005F76D9"/>
    <w:rsid w:val="00606529"/>
    <w:rsid w:val="0060763C"/>
    <w:rsid w:val="00611222"/>
    <w:rsid w:val="00611E64"/>
    <w:rsid w:val="00613987"/>
    <w:rsid w:val="00616101"/>
    <w:rsid w:val="00616CF7"/>
    <w:rsid w:val="0061702F"/>
    <w:rsid w:val="00617B57"/>
    <w:rsid w:val="006213AE"/>
    <w:rsid w:val="006228A3"/>
    <w:rsid w:val="00635BE2"/>
    <w:rsid w:val="0063621C"/>
    <w:rsid w:val="00636640"/>
    <w:rsid w:val="00637CFE"/>
    <w:rsid w:val="00640D23"/>
    <w:rsid w:val="00641E0D"/>
    <w:rsid w:val="00647A86"/>
    <w:rsid w:val="00647C95"/>
    <w:rsid w:val="00651E07"/>
    <w:rsid w:val="00652E96"/>
    <w:rsid w:val="00655198"/>
    <w:rsid w:val="00655FBC"/>
    <w:rsid w:val="00657560"/>
    <w:rsid w:val="00663FC4"/>
    <w:rsid w:val="00665FC8"/>
    <w:rsid w:val="0066643E"/>
    <w:rsid w:val="00667B2B"/>
    <w:rsid w:val="00667BAA"/>
    <w:rsid w:val="00671009"/>
    <w:rsid w:val="00672DD8"/>
    <w:rsid w:val="00672EE9"/>
    <w:rsid w:val="00672F75"/>
    <w:rsid w:val="006737A8"/>
    <w:rsid w:val="00676CD6"/>
    <w:rsid w:val="006823C8"/>
    <w:rsid w:val="006827E7"/>
    <w:rsid w:val="00684116"/>
    <w:rsid w:val="0068602F"/>
    <w:rsid w:val="0069030A"/>
    <w:rsid w:val="00692C95"/>
    <w:rsid w:val="00693F3D"/>
    <w:rsid w:val="006944F9"/>
    <w:rsid w:val="00696E8B"/>
    <w:rsid w:val="006970AB"/>
    <w:rsid w:val="006A0A0C"/>
    <w:rsid w:val="006A2FF9"/>
    <w:rsid w:val="006A44AB"/>
    <w:rsid w:val="006A5084"/>
    <w:rsid w:val="006A5505"/>
    <w:rsid w:val="006A6353"/>
    <w:rsid w:val="006B17C2"/>
    <w:rsid w:val="006B1831"/>
    <w:rsid w:val="006B1CAA"/>
    <w:rsid w:val="006B1FB9"/>
    <w:rsid w:val="006B3CFB"/>
    <w:rsid w:val="006B44B4"/>
    <w:rsid w:val="006B60FB"/>
    <w:rsid w:val="006B7E51"/>
    <w:rsid w:val="006C0874"/>
    <w:rsid w:val="006C28CB"/>
    <w:rsid w:val="006C2F21"/>
    <w:rsid w:val="006C32F3"/>
    <w:rsid w:val="006C3B15"/>
    <w:rsid w:val="006C5897"/>
    <w:rsid w:val="006C5E0F"/>
    <w:rsid w:val="006D07C0"/>
    <w:rsid w:val="006D07EF"/>
    <w:rsid w:val="006D0D0F"/>
    <w:rsid w:val="006D42F6"/>
    <w:rsid w:val="006D568F"/>
    <w:rsid w:val="006D6361"/>
    <w:rsid w:val="006E054D"/>
    <w:rsid w:val="006E2795"/>
    <w:rsid w:val="006E4332"/>
    <w:rsid w:val="006E62C4"/>
    <w:rsid w:val="006E7103"/>
    <w:rsid w:val="006F0557"/>
    <w:rsid w:val="006F0584"/>
    <w:rsid w:val="006F1BA5"/>
    <w:rsid w:val="006F55D3"/>
    <w:rsid w:val="006F64E4"/>
    <w:rsid w:val="00702D5A"/>
    <w:rsid w:val="00711EA7"/>
    <w:rsid w:val="00714CD3"/>
    <w:rsid w:val="0072189A"/>
    <w:rsid w:val="00721AF2"/>
    <w:rsid w:val="00722778"/>
    <w:rsid w:val="00727E3F"/>
    <w:rsid w:val="00731DCA"/>
    <w:rsid w:val="00732B9B"/>
    <w:rsid w:val="00735EDA"/>
    <w:rsid w:val="00736387"/>
    <w:rsid w:val="00740B84"/>
    <w:rsid w:val="00745687"/>
    <w:rsid w:val="00750412"/>
    <w:rsid w:val="007513FF"/>
    <w:rsid w:val="00753771"/>
    <w:rsid w:val="00754CE4"/>
    <w:rsid w:val="00761EC0"/>
    <w:rsid w:val="00762DD4"/>
    <w:rsid w:val="00762F61"/>
    <w:rsid w:val="00763611"/>
    <w:rsid w:val="007636AA"/>
    <w:rsid w:val="00764237"/>
    <w:rsid w:val="007655B2"/>
    <w:rsid w:val="007674A7"/>
    <w:rsid w:val="00770583"/>
    <w:rsid w:val="00771263"/>
    <w:rsid w:val="00772D5D"/>
    <w:rsid w:val="00774167"/>
    <w:rsid w:val="00777C47"/>
    <w:rsid w:val="00781213"/>
    <w:rsid w:val="00782219"/>
    <w:rsid w:val="00782DB3"/>
    <w:rsid w:val="00783530"/>
    <w:rsid w:val="00784D42"/>
    <w:rsid w:val="00784D7F"/>
    <w:rsid w:val="00785024"/>
    <w:rsid w:val="00786604"/>
    <w:rsid w:val="00787993"/>
    <w:rsid w:val="00791239"/>
    <w:rsid w:val="00793155"/>
    <w:rsid w:val="00793A73"/>
    <w:rsid w:val="007A2AA0"/>
    <w:rsid w:val="007A500A"/>
    <w:rsid w:val="007A52A4"/>
    <w:rsid w:val="007A542A"/>
    <w:rsid w:val="007A7F0D"/>
    <w:rsid w:val="007B1C99"/>
    <w:rsid w:val="007B5422"/>
    <w:rsid w:val="007B6C4C"/>
    <w:rsid w:val="007C0C45"/>
    <w:rsid w:val="007D05E5"/>
    <w:rsid w:val="007D197B"/>
    <w:rsid w:val="007D2004"/>
    <w:rsid w:val="007D2125"/>
    <w:rsid w:val="007D5A87"/>
    <w:rsid w:val="007D5B63"/>
    <w:rsid w:val="007D7627"/>
    <w:rsid w:val="007E03CF"/>
    <w:rsid w:val="007F05A7"/>
    <w:rsid w:val="007F2094"/>
    <w:rsid w:val="007F265A"/>
    <w:rsid w:val="007F28BF"/>
    <w:rsid w:val="007F29F0"/>
    <w:rsid w:val="007F349C"/>
    <w:rsid w:val="007F3D76"/>
    <w:rsid w:val="007F475B"/>
    <w:rsid w:val="007F5D84"/>
    <w:rsid w:val="007F5F93"/>
    <w:rsid w:val="007F63BA"/>
    <w:rsid w:val="0080227A"/>
    <w:rsid w:val="00805997"/>
    <w:rsid w:val="00805F84"/>
    <w:rsid w:val="00806A81"/>
    <w:rsid w:val="008076DD"/>
    <w:rsid w:val="008078B9"/>
    <w:rsid w:val="0081012A"/>
    <w:rsid w:val="00811605"/>
    <w:rsid w:val="0081515B"/>
    <w:rsid w:val="00817E01"/>
    <w:rsid w:val="0082431C"/>
    <w:rsid w:val="0082473C"/>
    <w:rsid w:val="00831A3C"/>
    <w:rsid w:val="00832F10"/>
    <w:rsid w:val="00833736"/>
    <w:rsid w:val="00833941"/>
    <w:rsid w:val="008346A7"/>
    <w:rsid w:val="00841445"/>
    <w:rsid w:val="00842606"/>
    <w:rsid w:val="00842E3D"/>
    <w:rsid w:val="008438B9"/>
    <w:rsid w:val="00843C8D"/>
    <w:rsid w:val="0084572F"/>
    <w:rsid w:val="00845EC5"/>
    <w:rsid w:val="008460B4"/>
    <w:rsid w:val="008501D0"/>
    <w:rsid w:val="00851411"/>
    <w:rsid w:val="00854775"/>
    <w:rsid w:val="00855303"/>
    <w:rsid w:val="008553FA"/>
    <w:rsid w:val="008561F2"/>
    <w:rsid w:val="00857927"/>
    <w:rsid w:val="00861966"/>
    <w:rsid w:val="0086312F"/>
    <w:rsid w:val="0086386C"/>
    <w:rsid w:val="00863FC2"/>
    <w:rsid w:val="0086409E"/>
    <w:rsid w:val="00864771"/>
    <w:rsid w:val="00876C18"/>
    <w:rsid w:val="0087775B"/>
    <w:rsid w:val="0088396C"/>
    <w:rsid w:val="008842B8"/>
    <w:rsid w:val="00884CCB"/>
    <w:rsid w:val="00885A18"/>
    <w:rsid w:val="00886C34"/>
    <w:rsid w:val="00891122"/>
    <w:rsid w:val="00892E93"/>
    <w:rsid w:val="00894952"/>
    <w:rsid w:val="00894AEB"/>
    <w:rsid w:val="00896B63"/>
    <w:rsid w:val="00896B8E"/>
    <w:rsid w:val="008A54F7"/>
    <w:rsid w:val="008A59BA"/>
    <w:rsid w:val="008A68E9"/>
    <w:rsid w:val="008A782E"/>
    <w:rsid w:val="008B0A59"/>
    <w:rsid w:val="008B0B42"/>
    <w:rsid w:val="008B2CA5"/>
    <w:rsid w:val="008B3753"/>
    <w:rsid w:val="008B465A"/>
    <w:rsid w:val="008C0A6D"/>
    <w:rsid w:val="008C1C6A"/>
    <w:rsid w:val="008C23F3"/>
    <w:rsid w:val="008C2754"/>
    <w:rsid w:val="008D01F3"/>
    <w:rsid w:val="008D240A"/>
    <w:rsid w:val="008D2B45"/>
    <w:rsid w:val="008D4070"/>
    <w:rsid w:val="008D4910"/>
    <w:rsid w:val="008D612F"/>
    <w:rsid w:val="008D63D4"/>
    <w:rsid w:val="008E0BDB"/>
    <w:rsid w:val="008E2D57"/>
    <w:rsid w:val="008E35C1"/>
    <w:rsid w:val="008F2687"/>
    <w:rsid w:val="008F46EB"/>
    <w:rsid w:val="008F4A56"/>
    <w:rsid w:val="008F4EDF"/>
    <w:rsid w:val="008F521C"/>
    <w:rsid w:val="008F5289"/>
    <w:rsid w:val="008F5B02"/>
    <w:rsid w:val="008F6509"/>
    <w:rsid w:val="00904617"/>
    <w:rsid w:val="00913915"/>
    <w:rsid w:val="00914A6D"/>
    <w:rsid w:val="00916018"/>
    <w:rsid w:val="00916627"/>
    <w:rsid w:val="00916F12"/>
    <w:rsid w:val="0091729B"/>
    <w:rsid w:val="00924A1E"/>
    <w:rsid w:val="009265C6"/>
    <w:rsid w:val="00927D55"/>
    <w:rsid w:val="00931EA5"/>
    <w:rsid w:val="009320C2"/>
    <w:rsid w:val="00933726"/>
    <w:rsid w:val="0093664E"/>
    <w:rsid w:val="009367D6"/>
    <w:rsid w:val="0093777D"/>
    <w:rsid w:val="00943379"/>
    <w:rsid w:val="00943D96"/>
    <w:rsid w:val="0094493E"/>
    <w:rsid w:val="0094571C"/>
    <w:rsid w:val="00945D69"/>
    <w:rsid w:val="009472EC"/>
    <w:rsid w:val="00947432"/>
    <w:rsid w:val="009503F0"/>
    <w:rsid w:val="00950BA7"/>
    <w:rsid w:val="00950D7A"/>
    <w:rsid w:val="00951835"/>
    <w:rsid w:val="00952BF8"/>
    <w:rsid w:val="0095314E"/>
    <w:rsid w:val="00953944"/>
    <w:rsid w:val="00954506"/>
    <w:rsid w:val="00954FE3"/>
    <w:rsid w:val="009556C6"/>
    <w:rsid w:val="00955B51"/>
    <w:rsid w:val="00956262"/>
    <w:rsid w:val="009625A5"/>
    <w:rsid w:val="009625C2"/>
    <w:rsid w:val="00963AEE"/>
    <w:rsid w:val="0096414D"/>
    <w:rsid w:val="00965172"/>
    <w:rsid w:val="009666BE"/>
    <w:rsid w:val="009705C0"/>
    <w:rsid w:val="0097088A"/>
    <w:rsid w:val="00970B23"/>
    <w:rsid w:val="00971AC3"/>
    <w:rsid w:val="00973465"/>
    <w:rsid w:val="0097405F"/>
    <w:rsid w:val="009740CD"/>
    <w:rsid w:val="009743DD"/>
    <w:rsid w:val="00974E6B"/>
    <w:rsid w:val="009751FE"/>
    <w:rsid w:val="00977213"/>
    <w:rsid w:val="00980176"/>
    <w:rsid w:val="009803F7"/>
    <w:rsid w:val="009806EF"/>
    <w:rsid w:val="00981EFE"/>
    <w:rsid w:val="009844ED"/>
    <w:rsid w:val="00984C35"/>
    <w:rsid w:val="00985322"/>
    <w:rsid w:val="00985DC2"/>
    <w:rsid w:val="009868AA"/>
    <w:rsid w:val="00987ADE"/>
    <w:rsid w:val="00996E92"/>
    <w:rsid w:val="009A0240"/>
    <w:rsid w:val="009A045D"/>
    <w:rsid w:val="009A5557"/>
    <w:rsid w:val="009A775F"/>
    <w:rsid w:val="009B20A2"/>
    <w:rsid w:val="009B29FF"/>
    <w:rsid w:val="009B5053"/>
    <w:rsid w:val="009B51A4"/>
    <w:rsid w:val="009B76CC"/>
    <w:rsid w:val="009C3708"/>
    <w:rsid w:val="009C56CF"/>
    <w:rsid w:val="009C5957"/>
    <w:rsid w:val="009C6533"/>
    <w:rsid w:val="009D123A"/>
    <w:rsid w:val="009D2AD6"/>
    <w:rsid w:val="009E02C2"/>
    <w:rsid w:val="009E428B"/>
    <w:rsid w:val="009F327C"/>
    <w:rsid w:val="009F48DF"/>
    <w:rsid w:val="009F5671"/>
    <w:rsid w:val="009F5F33"/>
    <w:rsid w:val="00A01F56"/>
    <w:rsid w:val="00A0440E"/>
    <w:rsid w:val="00A055BF"/>
    <w:rsid w:val="00A0684E"/>
    <w:rsid w:val="00A106CC"/>
    <w:rsid w:val="00A117C5"/>
    <w:rsid w:val="00A14163"/>
    <w:rsid w:val="00A14776"/>
    <w:rsid w:val="00A2200B"/>
    <w:rsid w:val="00A23A93"/>
    <w:rsid w:val="00A26B68"/>
    <w:rsid w:val="00A31894"/>
    <w:rsid w:val="00A361A7"/>
    <w:rsid w:val="00A403E5"/>
    <w:rsid w:val="00A46134"/>
    <w:rsid w:val="00A52766"/>
    <w:rsid w:val="00A52F9B"/>
    <w:rsid w:val="00A55355"/>
    <w:rsid w:val="00A5567B"/>
    <w:rsid w:val="00A56015"/>
    <w:rsid w:val="00A574BF"/>
    <w:rsid w:val="00A618E2"/>
    <w:rsid w:val="00A61D04"/>
    <w:rsid w:val="00A62020"/>
    <w:rsid w:val="00A6267D"/>
    <w:rsid w:val="00A62E2F"/>
    <w:rsid w:val="00A638E0"/>
    <w:rsid w:val="00A643A4"/>
    <w:rsid w:val="00A654D9"/>
    <w:rsid w:val="00A66CF8"/>
    <w:rsid w:val="00A718FF"/>
    <w:rsid w:val="00A73FF1"/>
    <w:rsid w:val="00A7587E"/>
    <w:rsid w:val="00A77104"/>
    <w:rsid w:val="00A7747F"/>
    <w:rsid w:val="00A91661"/>
    <w:rsid w:val="00A9269F"/>
    <w:rsid w:val="00A9361E"/>
    <w:rsid w:val="00A95D81"/>
    <w:rsid w:val="00A97609"/>
    <w:rsid w:val="00A97678"/>
    <w:rsid w:val="00AA16DC"/>
    <w:rsid w:val="00AA1850"/>
    <w:rsid w:val="00AA5E8D"/>
    <w:rsid w:val="00AA7D9C"/>
    <w:rsid w:val="00AB247B"/>
    <w:rsid w:val="00AB2AA4"/>
    <w:rsid w:val="00AB3FA3"/>
    <w:rsid w:val="00AB3FE8"/>
    <w:rsid w:val="00AC047F"/>
    <w:rsid w:val="00AC0972"/>
    <w:rsid w:val="00AC11B6"/>
    <w:rsid w:val="00AC3A2A"/>
    <w:rsid w:val="00AD2384"/>
    <w:rsid w:val="00AD3ED0"/>
    <w:rsid w:val="00AD4D8D"/>
    <w:rsid w:val="00AD5A89"/>
    <w:rsid w:val="00AD63FD"/>
    <w:rsid w:val="00AE0B83"/>
    <w:rsid w:val="00AE14AD"/>
    <w:rsid w:val="00AE22C5"/>
    <w:rsid w:val="00AE25F5"/>
    <w:rsid w:val="00AE60CC"/>
    <w:rsid w:val="00AF09B4"/>
    <w:rsid w:val="00AF121D"/>
    <w:rsid w:val="00AF329F"/>
    <w:rsid w:val="00AF4591"/>
    <w:rsid w:val="00AF4B06"/>
    <w:rsid w:val="00AF51FD"/>
    <w:rsid w:val="00AF6DC6"/>
    <w:rsid w:val="00AF73F7"/>
    <w:rsid w:val="00B02BC5"/>
    <w:rsid w:val="00B2171B"/>
    <w:rsid w:val="00B23478"/>
    <w:rsid w:val="00B23E93"/>
    <w:rsid w:val="00B2661C"/>
    <w:rsid w:val="00B3256E"/>
    <w:rsid w:val="00B33290"/>
    <w:rsid w:val="00B33386"/>
    <w:rsid w:val="00B35A18"/>
    <w:rsid w:val="00B40A3D"/>
    <w:rsid w:val="00B4132D"/>
    <w:rsid w:val="00B420F4"/>
    <w:rsid w:val="00B4374E"/>
    <w:rsid w:val="00B44863"/>
    <w:rsid w:val="00B46FA0"/>
    <w:rsid w:val="00B4705E"/>
    <w:rsid w:val="00B50997"/>
    <w:rsid w:val="00B533F7"/>
    <w:rsid w:val="00B53E91"/>
    <w:rsid w:val="00B64A1E"/>
    <w:rsid w:val="00B65128"/>
    <w:rsid w:val="00B65807"/>
    <w:rsid w:val="00B66440"/>
    <w:rsid w:val="00B66B89"/>
    <w:rsid w:val="00B70B15"/>
    <w:rsid w:val="00B71EF3"/>
    <w:rsid w:val="00B747AA"/>
    <w:rsid w:val="00B75955"/>
    <w:rsid w:val="00B76220"/>
    <w:rsid w:val="00B7697C"/>
    <w:rsid w:val="00B76A55"/>
    <w:rsid w:val="00B76BBB"/>
    <w:rsid w:val="00B774BA"/>
    <w:rsid w:val="00B779B4"/>
    <w:rsid w:val="00B81A6B"/>
    <w:rsid w:val="00B8259A"/>
    <w:rsid w:val="00B825F8"/>
    <w:rsid w:val="00B82CB4"/>
    <w:rsid w:val="00B85B15"/>
    <w:rsid w:val="00B87D68"/>
    <w:rsid w:val="00BA0E96"/>
    <w:rsid w:val="00BA1035"/>
    <w:rsid w:val="00BA175E"/>
    <w:rsid w:val="00BA42C9"/>
    <w:rsid w:val="00BA5D5F"/>
    <w:rsid w:val="00BA67D0"/>
    <w:rsid w:val="00BA6B51"/>
    <w:rsid w:val="00BA70B6"/>
    <w:rsid w:val="00BB02F1"/>
    <w:rsid w:val="00BB03EC"/>
    <w:rsid w:val="00BB0A48"/>
    <w:rsid w:val="00BB24C5"/>
    <w:rsid w:val="00BB2A6C"/>
    <w:rsid w:val="00BB449D"/>
    <w:rsid w:val="00BC10A5"/>
    <w:rsid w:val="00BC18AF"/>
    <w:rsid w:val="00BC28EF"/>
    <w:rsid w:val="00BC35CC"/>
    <w:rsid w:val="00BC5BD8"/>
    <w:rsid w:val="00BD0707"/>
    <w:rsid w:val="00BD3C9D"/>
    <w:rsid w:val="00BD74DA"/>
    <w:rsid w:val="00BE2CF6"/>
    <w:rsid w:val="00BE443F"/>
    <w:rsid w:val="00BE44B0"/>
    <w:rsid w:val="00BE79CB"/>
    <w:rsid w:val="00BF0CB0"/>
    <w:rsid w:val="00BF44B1"/>
    <w:rsid w:val="00BF472C"/>
    <w:rsid w:val="00BF503D"/>
    <w:rsid w:val="00BF75E2"/>
    <w:rsid w:val="00C039BA"/>
    <w:rsid w:val="00C04164"/>
    <w:rsid w:val="00C04FDC"/>
    <w:rsid w:val="00C116C0"/>
    <w:rsid w:val="00C12267"/>
    <w:rsid w:val="00C13BA7"/>
    <w:rsid w:val="00C15CEA"/>
    <w:rsid w:val="00C2002C"/>
    <w:rsid w:val="00C20ACD"/>
    <w:rsid w:val="00C238B0"/>
    <w:rsid w:val="00C25A6D"/>
    <w:rsid w:val="00C25A94"/>
    <w:rsid w:val="00C26075"/>
    <w:rsid w:val="00C27C35"/>
    <w:rsid w:val="00C30D38"/>
    <w:rsid w:val="00C34257"/>
    <w:rsid w:val="00C3523F"/>
    <w:rsid w:val="00C37F95"/>
    <w:rsid w:val="00C4016B"/>
    <w:rsid w:val="00C433D1"/>
    <w:rsid w:val="00C4661B"/>
    <w:rsid w:val="00C47AE5"/>
    <w:rsid w:val="00C5295E"/>
    <w:rsid w:val="00C52CC6"/>
    <w:rsid w:val="00C5760F"/>
    <w:rsid w:val="00C57FF2"/>
    <w:rsid w:val="00C6043E"/>
    <w:rsid w:val="00C62228"/>
    <w:rsid w:val="00C64F06"/>
    <w:rsid w:val="00C6698F"/>
    <w:rsid w:val="00C67470"/>
    <w:rsid w:val="00C70B8D"/>
    <w:rsid w:val="00C7684A"/>
    <w:rsid w:val="00C770C4"/>
    <w:rsid w:val="00C8022A"/>
    <w:rsid w:val="00C861B5"/>
    <w:rsid w:val="00C86B50"/>
    <w:rsid w:val="00CA06B7"/>
    <w:rsid w:val="00CA22DB"/>
    <w:rsid w:val="00CA3A7A"/>
    <w:rsid w:val="00CB0CAF"/>
    <w:rsid w:val="00CB2BBA"/>
    <w:rsid w:val="00CB572D"/>
    <w:rsid w:val="00CC02BA"/>
    <w:rsid w:val="00CC091F"/>
    <w:rsid w:val="00CC0C5A"/>
    <w:rsid w:val="00CC4082"/>
    <w:rsid w:val="00CC4509"/>
    <w:rsid w:val="00CD177B"/>
    <w:rsid w:val="00CD1BB3"/>
    <w:rsid w:val="00CD4CCD"/>
    <w:rsid w:val="00CE0850"/>
    <w:rsid w:val="00CE16BB"/>
    <w:rsid w:val="00CF06C0"/>
    <w:rsid w:val="00CF0993"/>
    <w:rsid w:val="00D00643"/>
    <w:rsid w:val="00D02D2E"/>
    <w:rsid w:val="00D04215"/>
    <w:rsid w:val="00D0437E"/>
    <w:rsid w:val="00D06414"/>
    <w:rsid w:val="00D06CB2"/>
    <w:rsid w:val="00D105C8"/>
    <w:rsid w:val="00D10D51"/>
    <w:rsid w:val="00D10E11"/>
    <w:rsid w:val="00D110BB"/>
    <w:rsid w:val="00D11316"/>
    <w:rsid w:val="00D11BA2"/>
    <w:rsid w:val="00D11F9F"/>
    <w:rsid w:val="00D12F35"/>
    <w:rsid w:val="00D15226"/>
    <w:rsid w:val="00D1652D"/>
    <w:rsid w:val="00D1655C"/>
    <w:rsid w:val="00D1735A"/>
    <w:rsid w:val="00D207DC"/>
    <w:rsid w:val="00D23BF8"/>
    <w:rsid w:val="00D31117"/>
    <w:rsid w:val="00D37573"/>
    <w:rsid w:val="00D40494"/>
    <w:rsid w:val="00D405BB"/>
    <w:rsid w:val="00D4120C"/>
    <w:rsid w:val="00D418EF"/>
    <w:rsid w:val="00D429C9"/>
    <w:rsid w:val="00D45FC6"/>
    <w:rsid w:val="00D504BF"/>
    <w:rsid w:val="00D5052B"/>
    <w:rsid w:val="00D51103"/>
    <w:rsid w:val="00D51236"/>
    <w:rsid w:val="00D52509"/>
    <w:rsid w:val="00D52AC7"/>
    <w:rsid w:val="00D54124"/>
    <w:rsid w:val="00D57BE8"/>
    <w:rsid w:val="00D60735"/>
    <w:rsid w:val="00D67BBE"/>
    <w:rsid w:val="00D70915"/>
    <w:rsid w:val="00D7147C"/>
    <w:rsid w:val="00D7155B"/>
    <w:rsid w:val="00D71767"/>
    <w:rsid w:val="00D71DE8"/>
    <w:rsid w:val="00D73D3D"/>
    <w:rsid w:val="00D744F7"/>
    <w:rsid w:val="00D76444"/>
    <w:rsid w:val="00D77D6D"/>
    <w:rsid w:val="00D82546"/>
    <w:rsid w:val="00D82DBF"/>
    <w:rsid w:val="00D84556"/>
    <w:rsid w:val="00D85225"/>
    <w:rsid w:val="00D857F3"/>
    <w:rsid w:val="00D936AA"/>
    <w:rsid w:val="00D95D34"/>
    <w:rsid w:val="00D95FBE"/>
    <w:rsid w:val="00DA1CD5"/>
    <w:rsid w:val="00DA313D"/>
    <w:rsid w:val="00DA45D8"/>
    <w:rsid w:val="00DA5766"/>
    <w:rsid w:val="00DB0AB1"/>
    <w:rsid w:val="00DB0ACF"/>
    <w:rsid w:val="00DB5618"/>
    <w:rsid w:val="00DC0811"/>
    <w:rsid w:val="00DC1C7C"/>
    <w:rsid w:val="00DC7C0C"/>
    <w:rsid w:val="00DD36E4"/>
    <w:rsid w:val="00DD681E"/>
    <w:rsid w:val="00DE0F34"/>
    <w:rsid w:val="00DE5299"/>
    <w:rsid w:val="00DE52BB"/>
    <w:rsid w:val="00DF1D21"/>
    <w:rsid w:val="00DF324B"/>
    <w:rsid w:val="00DF455A"/>
    <w:rsid w:val="00DF6923"/>
    <w:rsid w:val="00DF7006"/>
    <w:rsid w:val="00E002F7"/>
    <w:rsid w:val="00E03D7A"/>
    <w:rsid w:val="00E04FD0"/>
    <w:rsid w:val="00E1065E"/>
    <w:rsid w:val="00E115EC"/>
    <w:rsid w:val="00E1161E"/>
    <w:rsid w:val="00E16BED"/>
    <w:rsid w:val="00E17687"/>
    <w:rsid w:val="00E2349B"/>
    <w:rsid w:val="00E23896"/>
    <w:rsid w:val="00E24F82"/>
    <w:rsid w:val="00E26DDE"/>
    <w:rsid w:val="00E3395F"/>
    <w:rsid w:val="00E35080"/>
    <w:rsid w:val="00E36020"/>
    <w:rsid w:val="00E364F7"/>
    <w:rsid w:val="00E415BB"/>
    <w:rsid w:val="00E41604"/>
    <w:rsid w:val="00E41C7F"/>
    <w:rsid w:val="00E444D7"/>
    <w:rsid w:val="00E453E7"/>
    <w:rsid w:val="00E46C0F"/>
    <w:rsid w:val="00E46EB4"/>
    <w:rsid w:val="00E47E5F"/>
    <w:rsid w:val="00E503B7"/>
    <w:rsid w:val="00E51734"/>
    <w:rsid w:val="00E52FE9"/>
    <w:rsid w:val="00E613EF"/>
    <w:rsid w:val="00E61755"/>
    <w:rsid w:val="00E6267F"/>
    <w:rsid w:val="00E6340F"/>
    <w:rsid w:val="00E641CD"/>
    <w:rsid w:val="00E67D4D"/>
    <w:rsid w:val="00E710B4"/>
    <w:rsid w:val="00E71683"/>
    <w:rsid w:val="00E71C95"/>
    <w:rsid w:val="00E72DBD"/>
    <w:rsid w:val="00E754A7"/>
    <w:rsid w:val="00E8072B"/>
    <w:rsid w:val="00E81F36"/>
    <w:rsid w:val="00E84BA7"/>
    <w:rsid w:val="00E853F4"/>
    <w:rsid w:val="00E87798"/>
    <w:rsid w:val="00E87D36"/>
    <w:rsid w:val="00E9254E"/>
    <w:rsid w:val="00E9354D"/>
    <w:rsid w:val="00E9703E"/>
    <w:rsid w:val="00EA0938"/>
    <w:rsid w:val="00EA2D51"/>
    <w:rsid w:val="00EA3A37"/>
    <w:rsid w:val="00EA4246"/>
    <w:rsid w:val="00EA73F4"/>
    <w:rsid w:val="00EA7D78"/>
    <w:rsid w:val="00EA7F29"/>
    <w:rsid w:val="00EB2551"/>
    <w:rsid w:val="00EB54B4"/>
    <w:rsid w:val="00EB6704"/>
    <w:rsid w:val="00EB7527"/>
    <w:rsid w:val="00EC1447"/>
    <w:rsid w:val="00EC3A73"/>
    <w:rsid w:val="00EC5317"/>
    <w:rsid w:val="00EC7D16"/>
    <w:rsid w:val="00ED1F7E"/>
    <w:rsid w:val="00ED3172"/>
    <w:rsid w:val="00ED4AFE"/>
    <w:rsid w:val="00ED5988"/>
    <w:rsid w:val="00ED5C80"/>
    <w:rsid w:val="00ED605B"/>
    <w:rsid w:val="00ED6559"/>
    <w:rsid w:val="00EE1765"/>
    <w:rsid w:val="00EE6524"/>
    <w:rsid w:val="00EE69F7"/>
    <w:rsid w:val="00EE79AA"/>
    <w:rsid w:val="00EE79F1"/>
    <w:rsid w:val="00EF06D7"/>
    <w:rsid w:val="00EF3DD5"/>
    <w:rsid w:val="00EF64B7"/>
    <w:rsid w:val="00EF7847"/>
    <w:rsid w:val="00F0182D"/>
    <w:rsid w:val="00F0425E"/>
    <w:rsid w:val="00F042B2"/>
    <w:rsid w:val="00F07CFE"/>
    <w:rsid w:val="00F11268"/>
    <w:rsid w:val="00F12141"/>
    <w:rsid w:val="00F209E0"/>
    <w:rsid w:val="00F21E1B"/>
    <w:rsid w:val="00F25357"/>
    <w:rsid w:val="00F2623A"/>
    <w:rsid w:val="00F26586"/>
    <w:rsid w:val="00F27198"/>
    <w:rsid w:val="00F43C0B"/>
    <w:rsid w:val="00F51017"/>
    <w:rsid w:val="00F515C0"/>
    <w:rsid w:val="00F52726"/>
    <w:rsid w:val="00F52E0C"/>
    <w:rsid w:val="00F53CA4"/>
    <w:rsid w:val="00F5508B"/>
    <w:rsid w:val="00F612E2"/>
    <w:rsid w:val="00F6186A"/>
    <w:rsid w:val="00F6355D"/>
    <w:rsid w:val="00F63B0E"/>
    <w:rsid w:val="00F65E40"/>
    <w:rsid w:val="00F67350"/>
    <w:rsid w:val="00F70AB8"/>
    <w:rsid w:val="00F71D76"/>
    <w:rsid w:val="00F73066"/>
    <w:rsid w:val="00F753FF"/>
    <w:rsid w:val="00F8056A"/>
    <w:rsid w:val="00F80B4E"/>
    <w:rsid w:val="00F810EC"/>
    <w:rsid w:val="00F83234"/>
    <w:rsid w:val="00F85357"/>
    <w:rsid w:val="00F872FD"/>
    <w:rsid w:val="00F90419"/>
    <w:rsid w:val="00F91493"/>
    <w:rsid w:val="00F928E7"/>
    <w:rsid w:val="00F94A83"/>
    <w:rsid w:val="00F94DB1"/>
    <w:rsid w:val="00F97143"/>
    <w:rsid w:val="00FA7A28"/>
    <w:rsid w:val="00FA7C0E"/>
    <w:rsid w:val="00FB6E59"/>
    <w:rsid w:val="00FC1205"/>
    <w:rsid w:val="00FC1D31"/>
    <w:rsid w:val="00FC21CB"/>
    <w:rsid w:val="00FC2DBA"/>
    <w:rsid w:val="00FC6867"/>
    <w:rsid w:val="00FD080D"/>
    <w:rsid w:val="00FD0B0E"/>
    <w:rsid w:val="00FD1A1D"/>
    <w:rsid w:val="00FD59C9"/>
    <w:rsid w:val="00FD5E3A"/>
    <w:rsid w:val="00FD6BE8"/>
    <w:rsid w:val="00FD70B6"/>
    <w:rsid w:val="00FD7506"/>
    <w:rsid w:val="00FE1C0B"/>
    <w:rsid w:val="00FE22CA"/>
    <w:rsid w:val="00FE2D27"/>
    <w:rsid w:val="00FE2DD4"/>
    <w:rsid w:val="00FE5673"/>
    <w:rsid w:val="00FF2E73"/>
    <w:rsid w:val="00FF35D5"/>
    <w:rsid w:val="00FF3AD3"/>
    <w:rsid w:val="00FF3B70"/>
    <w:rsid w:val="00FF4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1A1D"/>
    <w:pPr>
      <w:spacing w:after="0" w:line="240" w:lineRule="auto"/>
      <w:jc w:val="both"/>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FD1A1D"/>
    <w:rPr>
      <w:rFonts w:ascii="Times New Roman" w:eastAsia="Times New Roman" w:hAnsi="Times New Roman" w:cs="Times New Roman"/>
      <w:sz w:val="24"/>
      <w:szCs w:val="24"/>
      <w:lang w:val="uk-UA" w:eastAsia="ru-RU"/>
    </w:rPr>
  </w:style>
  <w:style w:type="paragraph" w:styleId="a5">
    <w:name w:val="header"/>
    <w:basedOn w:val="a"/>
    <w:link w:val="a6"/>
    <w:uiPriority w:val="99"/>
    <w:rsid w:val="00FD1A1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uiPriority w:val="99"/>
    <w:rsid w:val="00FD1A1D"/>
    <w:rPr>
      <w:rFonts w:ascii="Times New Roman" w:eastAsia="Times New Roman" w:hAnsi="Times New Roman" w:cs="Times New Roman"/>
      <w:sz w:val="24"/>
      <w:szCs w:val="24"/>
      <w:lang w:val="ru-RU" w:eastAsia="ru-RU"/>
    </w:rPr>
  </w:style>
  <w:style w:type="character" w:styleId="a7">
    <w:name w:val="page number"/>
    <w:basedOn w:val="a0"/>
    <w:rsid w:val="00FD1A1D"/>
  </w:style>
  <w:style w:type="paragraph" w:customStyle="1" w:styleId="1">
    <w:name w:val="Знак Знак1 Знак Знак Знак Знак Знак Знак"/>
    <w:basedOn w:val="a"/>
    <w:rsid w:val="00FD1A1D"/>
    <w:pPr>
      <w:spacing w:after="0" w:line="240" w:lineRule="auto"/>
    </w:pPr>
    <w:rPr>
      <w:rFonts w:ascii="Verdana" w:eastAsia="Times New Roman" w:hAnsi="Verdana" w:cs="Verdana"/>
      <w:sz w:val="20"/>
      <w:szCs w:val="20"/>
    </w:rPr>
  </w:style>
  <w:style w:type="paragraph" w:styleId="a8">
    <w:name w:val="Normal (Web)"/>
    <w:aliases w:val="Обычный (веб) Знак,Обычный (веб) Знак2,Обычный (веб) Знак1 Знак,Знак Знак1 Знак,Обычный (веб) Знак Знак Знак,Знак1 Знак1 Знак,Обычный (веб) Знак Знак1,Знак1 Знак Знак1,Знак1 Знак2,Знак21,Обычный (Web),Знак3"/>
    <w:basedOn w:val="a"/>
    <w:link w:val="10"/>
    <w:rsid w:val="00FD1A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D1A1D"/>
  </w:style>
  <w:style w:type="character" w:customStyle="1" w:styleId="rvts23">
    <w:name w:val="rvts23"/>
    <w:basedOn w:val="a0"/>
    <w:rsid w:val="00FD1A1D"/>
    <w:rPr>
      <w:rFonts w:cs="Times New Roman"/>
    </w:rPr>
  </w:style>
  <w:style w:type="paragraph" w:customStyle="1" w:styleId="rvps14">
    <w:name w:val="rvps14"/>
    <w:basedOn w:val="a"/>
    <w:rsid w:val="00FD1A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FD1A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D1A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FD1A1D"/>
  </w:style>
  <w:style w:type="character" w:customStyle="1" w:styleId="rvts82">
    <w:name w:val="rvts82"/>
    <w:basedOn w:val="a0"/>
    <w:rsid w:val="00FD1A1D"/>
  </w:style>
  <w:style w:type="paragraph" w:customStyle="1" w:styleId="rvps7">
    <w:name w:val="rvps7"/>
    <w:basedOn w:val="a"/>
    <w:rsid w:val="00FD1A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BA0E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A0E96"/>
  </w:style>
  <w:style w:type="table" w:styleId="ab">
    <w:name w:val="Table Grid"/>
    <w:basedOn w:val="a1"/>
    <w:rsid w:val="00273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110B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10BB"/>
    <w:rPr>
      <w:rFonts w:ascii="Tahoma" w:hAnsi="Tahoma" w:cs="Tahoma"/>
      <w:sz w:val="16"/>
      <w:szCs w:val="16"/>
    </w:rPr>
  </w:style>
  <w:style w:type="paragraph" w:customStyle="1" w:styleId="rvps3">
    <w:name w:val="rvps3"/>
    <w:basedOn w:val="a"/>
    <w:rsid w:val="009B76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aliases w:val="Bullets,Paragraphe de liste1,List Paragraph1,List Paragraph (numbered (a)),References"/>
    <w:basedOn w:val="a"/>
    <w:link w:val="af"/>
    <w:uiPriority w:val="34"/>
    <w:qFormat/>
    <w:rsid w:val="00864771"/>
    <w:pPr>
      <w:ind w:left="720"/>
      <w:contextualSpacing/>
    </w:pPr>
  </w:style>
  <w:style w:type="character" w:styleId="af0">
    <w:name w:val="Hyperlink"/>
    <w:basedOn w:val="a0"/>
    <w:uiPriority w:val="99"/>
    <w:unhideWhenUsed/>
    <w:rsid w:val="009D2AD6"/>
    <w:rPr>
      <w:color w:val="0000FF" w:themeColor="hyperlink"/>
      <w:u w:val="single"/>
    </w:rPr>
  </w:style>
  <w:style w:type="character" w:customStyle="1" w:styleId="rvts11">
    <w:name w:val="rvts11"/>
    <w:basedOn w:val="a0"/>
    <w:rsid w:val="00391572"/>
  </w:style>
  <w:style w:type="character" w:customStyle="1" w:styleId="10">
    <w:name w:val="Обычный (веб) Знак1"/>
    <w:aliases w:val="Обычный (веб)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Знак1 Знак2 Знак"/>
    <w:link w:val="a8"/>
    <w:uiPriority w:val="99"/>
    <w:locked/>
    <w:rsid w:val="00E46C0F"/>
    <w:rPr>
      <w:rFonts w:ascii="Times New Roman" w:eastAsia="Times New Roman" w:hAnsi="Times New Roman" w:cs="Times New Roman"/>
      <w:sz w:val="24"/>
      <w:szCs w:val="24"/>
      <w:lang w:val="ru-RU" w:eastAsia="ru-RU"/>
    </w:rPr>
  </w:style>
  <w:style w:type="paragraph" w:customStyle="1" w:styleId="woa-standard">
    <w:name w:val="woa-standard"/>
    <w:basedOn w:val="a"/>
    <w:link w:val="woa-standardChar"/>
    <w:rsid w:val="002A1E05"/>
    <w:pPr>
      <w:tabs>
        <w:tab w:val="left" w:pos="3060"/>
        <w:tab w:val="left" w:pos="6120"/>
      </w:tabs>
      <w:spacing w:before="120" w:after="120" w:line="240" w:lineRule="auto"/>
      <w:jc w:val="both"/>
    </w:pPr>
    <w:rPr>
      <w:rFonts w:ascii="Palatino Linotype" w:eastAsia="MS Mincho" w:hAnsi="Palatino Linotype" w:cs="Times New Roman"/>
      <w:snapToGrid w:val="0"/>
      <w:sz w:val="20"/>
      <w:szCs w:val="18"/>
      <w:lang w:val="en-GB"/>
    </w:rPr>
  </w:style>
  <w:style w:type="character" w:customStyle="1" w:styleId="woa-standardChar">
    <w:name w:val="woa-standard Char"/>
    <w:link w:val="woa-standard"/>
    <w:rsid w:val="002A1E05"/>
    <w:rPr>
      <w:rFonts w:ascii="Palatino Linotype" w:eastAsia="MS Mincho" w:hAnsi="Palatino Linotype" w:cs="Times New Roman"/>
      <w:snapToGrid w:val="0"/>
      <w:sz w:val="20"/>
      <w:szCs w:val="18"/>
      <w:lang w:val="en-GB"/>
    </w:rPr>
  </w:style>
  <w:style w:type="paragraph" w:styleId="af1">
    <w:name w:val="footnote text"/>
    <w:basedOn w:val="a"/>
    <w:link w:val="af2"/>
    <w:uiPriority w:val="99"/>
    <w:semiHidden/>
    <w:unhideWhenUsed/>
    <w:rsid w:val="002A1E05"/>
    <w:pPr>
      <w:spacing w:after="0" w:line="240" w:lineRule="auto"/>
    </w:pPr>
    <w:rPr>
      <w:sz w:val="20"/>
      <w:szCs w:val="20"/>
    </w:rPr>
  </w:style>
  <w:style w:type="character" w:customStyle="1" w:styleId="af2">
    <w:name w:val="Текст сноски Знак"/>
    <w:basedOn w:val="a0"/>
    <w:link w:val="af1"/>
    <w:uiPriority w:val="99"/>
    <w:semiHidden/>
    <w:rsid w:val="002A1E05"/>
    <w:rPr>
      <w:sz w:val="20"/>
      <w:szCs w:val="20"/>
    </w:rPr>
  </w:style>
  <w:style w:type="character" w:styleId="af3">
    <w:name w:val="footnote reference"/>
    <w:basedOn w:val="a0"/>
    <w:uiPriority w:val="99"/>
    <w:semiHidden/>
    <w:unhideWhenUsed/>
    <w:rsid w:val="002A1E05"/>
    <w:rPr>
      <w:vertAlign w:val="superscript"/>
    </w:rPr>
  </w:style>
  <w:style w:type="character" w:customStyle="1" w:styleId="rvts0">
    <w:name w:val="rvts0"/>
    <w:basedOn w:val="a0"/>
    <w:rsid w:val="00346297"/>
  </w:style>
  <w:style w:type="character" w:customStyle="1" w:styleId="af">
    <w:name w:val="Абзац списка Знак"/>
    <w:aliases w:val="Bullets Знак,Paragraphe de liste1 Знак,List Paragraph1 Знак,List Paragraph (numbered (a)) Знак,References Знак"/>
    <w:link w:val="ae"/>
    <w:uiPriority w:val="99"/>
    <w:locked/>
    <w:rsid w:val="003916C3"/>
  </w:style>
  <w:style w:type="character" w:styleId="af4">
    <w:name w:val="Strong"/>
    <w:basedOn w:val="a0"/>
    <w:uiPriority w:val="99"/>
    <w:qFormat/>
    <w:rsid w:val="00EF7847"/>
    <w:rPr>
      <w:rFonts w:cs="Times New Roman"/>
      <w:b/>
    </w:rPr>
  </w:style>
</w:styles>
</file>

<file path=word/webSettings.xml><?xml version="1.0" encoding="utf-8"?>
<w:webSettings xmlns:r="http://schemas.openxmlformats.org/officeDocument/2006/relationships" xmlns:w="http://schemas.openxmlformats.org/wordprocessingml/2006/main">
  <w:divs>
    <w:div w:id="70666557">
      <w:bodyDiv w:val="1"/>
      <w:marLeft w:val="0"/>
      <w:marRight w:val="0"/>
      <w:marTop w:val="0"/>
      <w:marBottom w:val="0"/>
      <w:divBdr>
        <w:top w:val="none" w:sz="0" w:space="0" w:color="auto"/>
        <w:left w:val="none" w:sz="0" w:space="0" w:color="auto"/>
        <w:bottom w:val="none" w:sz="0" w:space="0" w:color="auto"/>
        <w:right w:val="none" w:sz="0" w:space="0" w:color="auto"/>
      </w:divBdr>
    </w:div>
    <w:div w:id="145631311">
      <w:bodyDiv w:val="1"/>
      <w:marLeft w:val="0"/>
      <w:marRight w:val="0"/>
      <w:marTop w:val="0"/>
      <w:marBottom w:val="0"/>
      <w:divBdr>
        <w:top w:val="none" w:sz="0" w:space="0" w:color="auto"/>
        <w:left w:val="none" w:sz="0" w:space="0" w:color="auto"/>
        <w:bottom w:val="none" w:sz="0" w:space="0" w:color="auto"/>
        <w:right w:val="none" w:sz="0" w:space="0" w:color="auto"/>
      </w:divBdr>
    </w:div>
    <w:div w:id="184099739">
      <w:bodyDiv w:val="1"/>
      <w:marLeft w:val="0"/>
      <w:marRight w:val="0"/>
      <w:marTop w:val="0"/>
      <w:marBottom w:val="0"/>
      <w:divBdr>
        <w:top w:val="none" w:sz="0" w:space="0" w:color="auto"/>
        <w:left w:val="none" w:sz="0" w:space="0" w:color="auto"/>
        <w:bottom w:val="none" w:sz="0" w:space="0" w:color="auto"/>
        <w:right w:val="none" w:sz="0" w:space="0" w:color="auto"/>
      </w:divBdr>
    </w:div>
    <w:div w:id="302590360">
      <w:bodyDiv w:val="1"/>
      <w:marLeft w:val="0"/>
      <w:marRight w:val="0"/>
      <w:marTop w:val="0"/>
      <w:marBottom w:val="0"/>
      <w:divBdr>
        <w:top w:val="none" w:sz="0" w:space="0" w:color="auto"/>
        <w:left w:val="none" w:sz="0" w:space="0" w:color="auto"/>
        <w:bottom w:val="none" w:sz="0" w:space="0" w:color="auto"/>
        <w:right w:val="none" w:sz="0" w:space="0" w:color="auto"/>
      </w:divBdr>
    </w:div>
    <w:div w:id="309678207">
      <w:bodyDiv w:val="1"/>
      <w:marLeft w:val="0"/>
      <w:marRight w:val="0"/>
      <w:marTop w:val="0"/>
      <w:marBottom w:val="0"/>
      <w:divBdr>
        <w:top w:val="none" w:sz="0" w:space="0" w:color="auto"/>
        <w:left w:val="none" w:sz="0" w:space="0" w:color="auto"/>
        <w:bottom w:val="none" w:sz="0" w:space="0" w:color="auto"/>
        <w:right w:val="none" w:sz="0" w:space="0" w:color="auto"/>
      </w:divBdr>
    </w:div>
    <w:div w:id="407581382">
      <w:bodyDiv w:val="1"/>
      <w:marLeft w:val="0"/>
      <w:marRight w:val="0"/>
      <w:marTop w:val="0"/>
      <w:marBottom w:val="0"/>
      <w:divBdr>
        <w:top w:val="none" w:sz="0" w:space="0" w:color="auto"/>
        <w:left w:val="none" w:sz="0" w:space="0" w:color="auto"/>
        <w:bottom w:val="none" w:sz="0" w:space="0" w:color="auto"/>
        <w:right w:val="none" w:sz="0" w:space="0" w:color="auto"/>
      </w:divBdr>
    </w:div>
    <w:div w:id="439687857">
      <w:bodyDiv w:val="1"/>
      <w:marLeft w:val="0"/>
      <w:marRight w:val="0"/>
      <w:marTop w:val="0"/>
      <w:marBottom w:val="0"/>
      <w:divBdr>
        <w:top w:val="none" w:sz="0" w:space="0" w:color="auto"/>
        <w:left w:val="none" w:sz="0" w:space="0" w:color="auto"/>
        <w:bottom w:val="none" w:sz="0" w:space="0" w:color="auto"/>
        <w:right w:val="none" w:sz="0" w:space="0" w:color="auto"/>
      </w:divBdr>
    </w:div>
    <w:div w:id="521165644">
      <w:bodyDiv w:val="1"/>
      <w:marLeft w:val="0"/>
      <w:marRight w:val="0"/>
      <w:marTop w:val="0"/>
      <w:marBottom w:val="0"/>
      <w:divBdr>
        <w:top w:val="none" w:sz="0" w:space="0" w:color="auto"/>
        <w:left w:val="none" w:sz="0" w:space="0" w:color="auto"/>
        <w:bottom w:val="none" w:sz="0" w:space="0" w:color="auto"/>
        <w:right w:val="none" w:sz="0" w:space="0" w:color="auto"/>
      </w:divBdr>
    </w:div>
    <w:div w:id="5240525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5">
          <w:marLeft w:val="0"/>
          <w:marRight w:val="0"/>
          <w:marTop w:val="150"/>
          <w:marBottom w:val="150"/>
          <w:divBdr>
            <w:top w:val="none" w:sz="0" w:space="0" w:color="auto"/>
            <w:left w:val="none" w:sz="0" w:space="0" w:color="auto"/>
            <w:bottom w:val="none" w:sz="0" w:space="0" w:color="auto"/>
            <w:right w:val="none" w:sz="0" w:space="0" w:color="auto"/>
          </w:divBdr>
        </w:div>
      </w:divsChild>
    </w:div>
    <w:div w:id="531650816">
      <w:bodyDiv w:val="1"/>
      <w:marLeft w:val="0"/>
      <w:marRight w:val="0"/>
      <w:marTop w:val="0"/>
      <w:marBottom w:val="0"/>
      <w:divBdr>
        <w:top w:val="none" w:sz="0" w:space="0" w:color="auto"/>
        <w:left w:val="none" w:sz="0" w:space="0" w:color="auto"/>
        <w:bottom w:val="none" w:sz="0" w:space="0" w:color="auto"/>
        <w:right w:val="none" w:sz="0" w:space="0" w:color="auto"/>
      </w:divBdr>
    </w:div>
    <w:div w:id="579338526">
      <w:bodyDiv w:val="1"/>
      <w:marLeft w:val="0"/>
      <w:marRight w:val="0"/>
      <w:marTop w:val="0"/>
      <w:marBottom w:val="0"/>
      <w:divBdr>
        <w:top w:val="none" w:sz="0" w:space="0" w:color="auto"/>
        <w:left w:val="none" w:sz="0" w:space="0" w:color="auto"/>
        <w:bottom w:val="none" w:sz="0" w:space="0" w:color="auto"/>
        <w:right w:val="none" w:sz="0" w:space="0" w:color="auto"/>
      </w:divBdr>
    </w:div>
    <w:div w:id="716048643">
      <w:bodyDiv w:val="1"/>
      <w:marLeft w:val="0"/>
      <w:marRight w:val="0"/>
      <w:marTop w:val="0"/>
      <w:marBottom w:val="0"/>
      <w:divBdr>
        <w:top w:val="none" w:sz="0" w:space="0" w:color="auto"/>
        <w:left w:val="none" w:sz="0" w:space="0" w:color="auto"/>
        <w:bottom w:val="none" w:sz="0" w:space="0" w:color="auto"/>
        <w:right w:val="none" w:sz="0" w:space="0" w:color="auto"/>
      </w:divBdr>
    </w:div>
    <w:div w:id="821967046">
      <w:bodyDiv w:val="1"/>
      <w:marLeft w:val="0"/>
      <w:marRight w:val="0"/>
      <w:marTop w:val="0"/>
      <w:marBottom w:val="0"/>
      <w:divBdr>
        <w:top w:val="none" w:sz="0" w:space="0" w:color="auto"/>
        <w:left w:val="none" w:sz="0" w:space="0" w:color="auto"/>
        <w:bottom w:val="none" w:sz="0" w:space="0" w:color="auto"/>
        <w:right w:val="none" w:sz="0" w:space="0" w:color="auto"/>
      </w:divBdr>
    </w:div>
    <w:div w:id="870995067">
      <w:bodyDiv w:val="1"/>
      <w:marLeft w:val="0"/>
      <w:marRight w:val="0"/>
      <w:marTop w:val="0"/>
      <w:marBottom w:val="0"/>
      <w:divBdr>
        <w:top w:val="none" w:sz="0" w:space="0" w:color="auto"/>
        <w:left w:val="none" w:sz="0" w:space="0" w:color="auto"/>
        <w:bottom w:val="none" w:sz="0" w:space="0" w:color="auto"/>
        <w:right w:val="none" w:sz="0" w:space="0" w:color="auto"/>
      </w:divBdr>
    </w:div>
    <w:div w:id="1004820827">
      <w:bodyDiv w:val="1"/>
      <w:marLeft w:val="0"/>
      <w:marRight w:val="0"/>
      <w:marTop w:val="0"/>
      <w:marBottom w:val="0"/>
      <w:divBdr>
        <w:top w:val="none" w:sz="0" w:space="0" w:color="auto"/>
        <w:left w:val="none" w:sz="0" w:space="0" w:color="auto"/>
        <w:bottom w:val="none" w:sz="0" w:space="0" w:color="auto"/>
        <w:right w:val="none" w:sz="0" w:space="0" w:color="auto"/>
      </w:divBdr>
    </w:div>
    <w:div w:id="1033535408">
      <w:bodyDiv w:val="1"/>
      <w:marLeft w:val="0"/>
      <w:marRight w:val="0"/>
      <w:marTop w:val="0"/>
      <w:marBottom w:val="0"/>
      <w:divBdr>
        <w:top w:val="none" w:sz="0" w:space="0" w:color="auto"/>
        <w:left w:val="none" w:sz="0" w:space="0" w:color="auto"/>
        <w:bottom w:val="none" w:sz="0" w:space="0" w:color="auto"/>
        <w:right w:val="none" w:sz="0" w:space="0" w:color="auto"/>
      </w:divBdr>
    </w:div>
    <w:div w:id="1056857800">
      <w:bodyDiv w:val="1"/>
      <w:marLeft w:val="0"/>
      <w:marRight w:val="0"/>
      <w:marTop w:val="0"/>
      <w:marBottom w:val="0"/>
      <w:divBdr>
        <w:top w:val="none" w:sz="0" w:space="0" w:color="auto"/>
        <w:left w:val="none" w:sz="0" w:space="0" w:color="auto"/>
        <w:bottom w:val="none" w:sz="0" w:space="0" w:color="auto"/>
        <w:right w:val="none" w:sz="0" w:space="0" w:color="auto"/>
      </w:divBdr>
    </w:div>
    <w:div w:id="1164782583">
      <w:bodyDiv w:val="1"/>
      <w:marLeft w:val="0"/>
      <w:marRight w:val="0"/>
      <w:marTop w:val="0"/>
      <w:marBottom w:val="0"/>
      <w:divBdr>
        <w:top w:val="none" w:sz="0" w:space="0" w:color="auto"/>
        <w:left w:val="none" w:sz="0" w:space="0" w:color="auto"/>
        <w:bottom w:val="none" w:sz="0" w:space="0" w:color="auto"/>
        <w:right w:val="none" w:sz="0" w:space="0" w:color="auto"/>
      </w:divBdr>
    </w:div>
    <w:div w:id="1214343021">
      <w:bodyDiv w:val="1"/>
      <w:marLeft w:val="0"/>
      <w:marRight w:val="0"/>
      <w:marTop w:val="0"/>
      <w:marBottom w:val="0"/>
      <w:divBdr>
        <w:top w:val="none" w:sz="0" w:space="0" w:color="auto"/>
        <w:left w:val="none" w:sz="0" w:space="0" w:color="auto"/>
        <w:bottom w:val="none" w:sz="0" w:space="0" w:color="auto"/>
        <w:right w:val="none" w:sz="0" w:space="0" w:color="auto"/>
      </w:divBdr>
    </w:div>
    <w:div w:id="1226986346">
      <w:bodyDiv w:val="1"/>
      <w:marLeft w:val="0"/>
      <w:marRight w:val="0"/>
      <w:marTop w:val="0"/>
      <w:marBottom w:val="0"/>
      <w:divBdr>
        <w:top w:val="none" w:sz="0" w:space="0" w:color="auto"/>
        <w:left w:val="none" w:sz="0" w:space="0" w:color="auto"/>
        <w:bottom w:val="none" w:sz="0" w:space="0" w:color="auto"/>
        <w:right w:val="none" w:sz="0" w:space="0" w:color="auto"/>
      </w:divBdr>
    </w:div>
    <w:div w:id="1251161095">
      <w:bodyDiv w:val="1"/>
      <w:marLeft w:val="0"/>
      <w:marRight w:val="0"/>
      <w:marTop w:val="0"/>
      <w:marBottom w:val="0"/>
      <w:divBdr>
        <w:top w:val="none" w:sz="0" w:space="0" w:color="auto"/>
        <w:left w:val="none" w:sz="0" w:space="0" w:color="auto"/>
        <w:bottom w:val="none" w:sz="0" w:space="0" w:color="auto"/>
        <w:right w:val="none" w:sz="0" w:space="0" w:color="auto"/>
      </w:divBdr>
    </w:div>
    <w:div w:id="1337541498">
      <w:bodyDiv w:val="1"/>
      <w:marLeft w:val="0"/>
      <w:marRight w:val="0"/>
      <w:marTop w:val="0"/>
      <w:marBottom w:val="0"/>
      <w:divBdr>
        <w:top w:val="none" w:sz="0" w:space="0" w:color="auto"/>
        <w:left w:val="none" w:sz="0" w:space="0" w:color="auto"/>
        <w:bottom w:val="none" w:sz="0" w:space="0" w:color="auto"/>
        <w:right w:val="none" w:sz="0" w:space="0" w:color="auto"/>
      </w:divBdr>
    </w:div>
    <w:div w:id="1537350374">
      <w:bodyDiv w:val="1"/>
      <w:marLeft w:val="0"/>
      <w:marRight w:val="0"/>
      <w:marTop w:val="0"/>
      <w:marBottom w:val="0"/>
      <w:divBdr>
        <w:top w:val="none" w:sz="0" w:space="0" w:color="auto"/>
        <w:left w:val="none" w:sz="0" w:space="0" w:color="auto"/>
        <w:bottom w:val="none" w:sz="0" w:space="0" w:color="auto"/>
        <w:right w:val="none" w:sz="0" w:space="0" w:color="auto"/>
      </w:divBdr>
    </w:div>
    <w:div w:id="1540586978">
      <w:bodyDiv w:val="1"/>
      <w:marLeft w:val="0"/>
      <w:marRight w:val="0"/>
      <w:marTop w:val="0"/>
      <w:marBottom w:val="0"/>
      <w:divBdr>
        <w:top w:val="none" w:sz="0" w:space="0" w:color="auto"/>
        <w:left w:val="none" w:sz="0" w:space="0" w:color="auto"/>
        <w:bottom w:val="none" w:sz="0" w:space="0" w:color="auto"/>
        <w:right w:val="none" w:sz="0" w:space="0" w:color="auto"/>
      </w:divBdr>
    </w:div>
    <w:div w:id="1565527972">
      <w:bodyDiv w:val="1"/>
      <w:marLeft w:val="0"/>
      <w:marRight w:val="0"/>
      <w:marTop w:val="0"/>
      <w:marBottom w:val="0"/>
      <w:divBdr>
        <w:top w:val="none" w:sz="0" w:space="0" w:color="auto"/>
        <w:left w:val="none" w:sz="0" w:space="0" w:color="auto"/>
        <w:bottom w:val="none" w:sz="0" w:space="0" w:color="auto"/>
        <w:right w:val="none" w:sz="0" w:space="0" w:color="auto"/>
      </w:divBdr>
    </w:div>
    <w:div w:id="1574512586">
      <w:bodyDiv w:val="1"/>
      <w:marLeft w:val="0"/>
      <w:marRight w:val="0"/>
      <w:marTop w:val="0"/>
      <w:marBottom w:val="0"/>
      <w:divBdr>
        <w:top w:val="none" w:sz="0" w:space="0" w:color="auto"/>
        <w:left w:val="none" w:sz="0" w:space="0" w:color="auto"/>
        <w:bottom w:val="none" w:sz="0" w:space="0" w:color="auto"/>
        <w:right w:val="none" w:sz="0" w:space="0" w:color="auto"/>
      </w:divBdr>
    </w:div>
    <w:div w:id="1713262127">
      <w:bodyDiv w:val="1"/>
      <w:marLeft w:val="0"/>
      <w:marRight w:val="0"/>
      <w:marTop w:val="0"/>
      <w:marBottom w:val="0"/>
      <w:divBdr>
        <w:top w:val="none" w:sz="0" w:space="0" w:color="auto"/>
        <w:left w:val="none" w:sz="0" w:space="0" w:color="auto"/>
        <w:bottom w:val="none" w:sz="0" w:space="0" w:color="auto"/>
        <w:right w:val="none" w:sz="0" w:space="0" w:color="auto"/>
      </w:divBdr>
    </w:div>
    <w:div w:id="1727289903">
      <w:bodyDiv w:val="1"/>
      <w:marLeft w:val="0"/>
      <w:marRight w:val="0"/>
      <w:marTop w:val="0"/>
      <w:marBottom w:val="0"/>
      <w:divBdr>
        <w:top w:val="none" w:sz="0" w:space="0" w:color="auto"/>
        <w:left w:val="none" w:sz="0" w:space="0" w:color="auto"/>
        <w:bottom w:val="none" w:sz="0" w:space="0" w:color="auto"/>
        <w:right w:val="none" w:sz="0" w:space="0" w:color="auto"/>
      </w:divBdr>
    </w:div>
    <w:div w:id="1727801235">
      <w:bodyDiv w:val="1"/>
      <w:marLeft w:val="0"/>
      <w:marRight w:val="0"/>
      <w:marTop w:val="0"/>
      <w:marBottom w:val="0"/>
      <w:divBdr>
        <w:top w:val="none" w:sz="0" w:space="0" w:color="auto"/>
        <w:left w:val="none" w:sz="0" w:space="0" w:color="auto"/>
        <w:bottom w:val="none" w:sz="0" w:space="0" w:color="auto"/>
        <w:right w:val="none" w:sz="0" w:space="0" w:color="auto"/>
      </w:divBdr>
    </w:div>
    <w:div w:id="1854496315">
      <w:bodyDiv w:val="1"/>
      <w:marLeft w:val="0"/>
      <w:marRight w:val="0"/>
      <w:marTop w:val="0"/>
      <w:marBottom w:val="0"/>
      <w:divBdr>
        <w:top w:val="none" w:sz="0" w:space="0" w:color="auto"/>
        <w:left w:val="none" w:sz="0" w:space="0" w:color="auto"/>
        <w:bottom w:val="none" w:sz="0" w:space="0" w:color="auto"/>
        <w:right w:val="none" w:sz="0" w:space="0" w:color="auto"/>
      </w:divBdr>
    </w:div>
    <w:div w:id="1908225089">
      <w:bodyDiv w:val="1"/>
      <w:marLeft w:val="0"/>
      <w:marRight w:val="0"/>
      <w:marTop w:val="0"/>
      <w:marBottom w:val="0"/>
      <w:divBdr>
        <w:top w:val="none" w:sz="0" w:space="0" w:color="auto"/>
        <w:left w:val="none" w:sz="0" w:space="0" w:color="auto"/>
        <w:bottom w:val="none" w:sz="0" w:space="0" w:color="auto"/>
        <w:right w:val="none" w:sz="0" w:space="0" w:color="auto"/>
      </w:divBdr>
    </w:div>
    <w:div w:id="2120027964">
      <w:bodyDiv w:val="1"/>
      <w:marLeft w:val="0"/>
      <w:marRight w:val="0"/>
      <w:marTop w:val="0"/>
      <w:marBottom w:val="0"/>
      <w:divBdr>
        <w:top w:val="none" w:sz="0" w:space="0" w:color="auto"/>
        <w:left w:val="none" w:sz="0" w:space="0" w:color="auto"/>
        <w:bottom w:val="none" w:sz="0" w:space="0" w:color="auto"/>
        <w:right w:val="none" w:sz="0" w:space="0" w:color="auto"/>
      </w:divBdr>
    </w:div>
    <w:div w:id="21358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586B5-3C9F-46E2-97C0-D0C200ED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4969</Words>
  <Characters>28328</Characters>
  <Application>Microsoft Office Word</Application>
  <DocSecurity>0</DocSecurity>
  <Lines>236</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9</cp:revision>
  <cp:lastPrinted>2020-02-07T09:23:00Z</cp:lastPrinted>
  <dcterms:created xsi:type="dcterms:W3CDTF">2019-10-15T07:31:00Z</dcterms:created>
  <dcterms:modified xsi:type="dcterms:W3CDTF">2020-02-07T09:24:00Z</dcterms:modified>
</cp:coreProperties>
</file>