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886" w14:textId="589A450B" w:rsidR="00C91846" w:rsidRPr="0095718F" w:rsidRDefault="00B20C3D" w:rsidP="00B157C5">
      <w:pPr>
        <w:spacing w:before="300" w:after="450"/>
        <w:ind w:firstLine="567"/>
        <w:jc w:val="right"/>
        <w:rPr>
          <w:bCs/>
          <w:color w:val="000000" w:themeColor="text1"/>
          <w:sz w:val="28"/>
          <w:szCs w:val="28"/>
          <w:lang w:val="uk-UA"/>
        </w:rPr>
      </w:pPr>
      <w:bookmarkStart w:id="0" w:name="n3"/>
      <w:bookmarkEnd w:id="0"/>
      <w:proofErr w:type="spellStart"/>
      <w:r w:rsidRPr="0095718F">
        <w:rPr>
          <w:bCs/>
          <w:color w:val="000000" w:themeColor="text1"/>
          <w:sz w:val="28"/>
          <w:szCs w:val="28"/>
          <w:lang w:val="uk-UA"/>
        </w:rPr>
        <w:t>Проєкт</w:t>
      </w:r>
      <w:proofErr w:type="spellEnd"/>
    </w:p>
    <w:p w14:paraId="27E7DCED" w14:textId="14A9347A" w:rsidR="009E1569" w:rsidRPr="0095718F" w:rsidRDefault="009E1569" w:rsidP="00B157C5">
      <w:pPr>
        <w:spacing w:before="300" w:after="450"/>
        <w:ind w:right="44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5718F">
        <w:rPr>
          <w:b/>
          <w:bCs/>
          <w:color w:val="000000" w:themeColor="text1"/>
          <w:sz w:val="28"/>
          <w:szCs w:val="28"/>
          <w:lang w:val="uk-UA"/>
        </w:rPr>
        <w:t>ЗАКОН УКРАЇНИ</w:t>
      </w:r>
    </w:p>
    <w:p w14:paraId="05133F00" w14:textId="634611B5" w:rsidR="009E1569" w:rsidRPr="0095718F" w:rsidRDefault="00025B81" w:rsidP="00B157C5">
      <w:pPr>
        <w:spacing w:before="300" w:after="450"/>
        <w:ind w:right="450"/>
        <w:jc w:val="center"/>
        <w:rPr>
          <w:color w:val="000000" w:themeColor="text1"/>
          <w:sz w:val="28"/>
          <w:szCs w:val="28"/>
          <w:lang w:val="uk-UA"/>
        </w:rPr>
      </w:pPr>
      <w:r w:rsidRPr="0095718F">
        <w:rPr>
          <w:b/>
          <w:color w:val="000000" w:themeColor="text1"/>
          <w:sz w:val="28"/>
          <w:szCs w:val="28"/>
          <w:lang w:val="uk-UA"/>
        </w:rPr>
        <w:t>Про внесення змін до Податкового кодексу України та деяких законів України щодо розвитку виноградарства та виноробства</w:t>
      </w:r>
    </w:p>
    <w:p w14:paraId="4E64A0BE" w14:textId="62A844D1" w:rsidR="009E1569" w:rsidRPr="0095718F" w:rsidRDefault="009E1569" w:rsidP="00B157C5">
      <w:pPr>
        <w:pStyle w:val="a3"/>
        <w:numPr>
          <w:ilvl w:val="0"/>
          <w:numId w:val="5"/>
        </w:numPr>
        <w:tabs>
          <w:tab w:val="left" w:pos="993"/>
        </w:tabs>
        <w:spacing w:after="150"/>
        <w:ind w:firstLine="55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1" w:name="n57"/>
      <w:bookmarkStart w:id="2" w:name="n4"/>
      <w:bookmarkStart w:id="3" w:name="n5"/>
      <w:bookmarkEnd w:id="1"/>
      <w:bookmarkEnd w:id="2"/>
      <w:bookmarkEnd w:id="3"/>
      <w:proofErr w:type="spellStart"/>
      <w:r w:rsidRPr="009571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Внести</w:t>
      </w:r>
      <w:proofErr w:type="spellEnd"/>
      <w:r w:rsidRPr="009571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зміни до таких </w:t>
      </w:r>
      <w:r w:rsidR="00B20C3D" w:rsidRPr="00957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законодавчих актів </w:t>
      </w:r>
      <w:r w:rsidRPr="0095718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України:</w:t>
      </w:r>
    </w:p>
    <w:p w14:paraId="6534067C" w14:textId="5DDF1D3C" w:rsidR="00822F74" w:rsidRPr="00541089" w:rsidRDefault="00822F74" w:rsidP="00F24AF2">
      <w:pPr>
        <w:spacing w:after="120"/>
        <w:ind w:left="11" w:firstLine="556"/>
        <w:jc w:val="both"/>
        <w:rPr>
          <w:color w:val="000000" w:themeColor="text1"/>
          <w:sz w:val="28"/>
          <w:szCs w:val="28"/>
          <w:lang w:val="uk-UA" w:eastAsia="en-US"/>
        </w:rPr>
      </w:pPr>
      <w:r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1. У Податковому кодексі України </w:t>
      </w:r>
      <w:r w:rsidRPr="00541089">
        <w:rPr>
          <w:color w:val="000000" w:themeColor="text1"/>
          <w:sz w:val="28"/>
          <w:szCs w:val="28"/>
          <w:lang w:val="uk-UA" w:eastAsia="en-US"/>
        </w:rPr>
        <w:t>(</w:t>
      </w:r>
      <w:r w:rsidR="00541089" w:rsidRPr="00541089">
        <w:rPr>
          <w:color w:val="000000" w:themeColor="text1"/>
          <w:sz w:val="28"/>
          <w:szCs w:val="28"/>
          <w:lang w:val="uk-UA" w:eastAsia="en-US"/>
        </w:rPr>
        <w:t xml:space="preserve">Відомості Верховної Ради України, </w:t>
      </w:r>
      <w:r w:rsidR="00541089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41089" w:rsidRPr="00541089">
        <w:rPr>
          <w:color w:val="000000" w:themeColor="text1"/>
          <w:sz w:val="28"/>
          <w:szCs w:val="28"/>
          <w:lang w:val="uk-UA" w:eastAsia="en-US"/>
        </w:rPr>
        <w:t>2011 р., №№ 13-17, ст. 112)</w:t>
      </w:r>
      <w:r w:rsidR="0095718F" w:rsidRPr="00541089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95718F" w:rsidRPr="0095718F">
        <w:rPr>
          <w:color w:val="000000" w:themeColor="text1"/>
          <w:sz w:val="28"/>
          <w:szCs w:val="28"/>
          <w:lang w:val="uk-UA" w:eastAsia="en-US"/>
        </w:rPr>
        <w:t>такі зміни</w:t>
      </w:r>
      <w:r w:rsidRPr="00541089">
        <w:rPr>
          <w:color w:val="000000" w:themeColor="text1"/>
          <w:sz w:val="28"/>
          <w:szCs w:val="28"/>
          <w:lang w:val="uk-UA" w:eastAsia="en-US"/>
        </w:rPr>
        <w:t>:</w:t>
      </w:r>
    </w:p>
    <w:p w14:paraId="49377072" w14:textId="5FDBE0C5" w:rsidR="00541089" w:rsidRDefault="00541089" w:rsidP="00F24AF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11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статті 215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751D41B6" w14:textId="55E46C19" w:rsidR="00822F74" w:rsidRPr="0095718F" w:rsidRDefault="0033577C" w:rsidP="00541089">
      <w:pPr>
        <w:pStyle w:val="a3"/>
        <w:tabs>
          <w:tab w:val="left" w:pos="993"/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541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бзац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другий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1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215.1</w:t>
      </w:r>
      <w:r w:rsidR="003437E6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викласти у такій редакції:</w:t>
      </w:r>
    </w:p>
    <w:p w14:paraId="5AA13656" w14:textId="10FB24DA" w:rsidR="00B157C5" w:rsidRPr="0095718F" w:rsidRDefault="00822F74" w:rsidP="0033577C">
      <w:pPr>
        <w:pStyle w:val="rvps2"/>
        <w:spacing w:before="0" w:beforeAutospacing="0" w:after="150" w:afterAutospacing="0"/>
        <w:ind w:left="11" w:firstLine="556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bookmarkStart w:id="4" w:name="_Hlk45473370"/>
      <w:r w:rsidRPr="0095718F">
        <w:rPr>
          <w:color w:val="000000" w:themeColor="text1"/>
          <w:sz w:val="28"/>
          <w:szCs w:val="28"/>
          <w:lang w:val="uk-UA"/>
        </w:rPr>
        <w:t xml:space="preserve">спирт етиловий та інші спиртові дистиляти, алкогольні напої (крім звичайних (неігристих) вин, сусла виноградного, </w:t>
      </w:r>
      <w:proofErr w:type="spellStart"/>
      <w:r w:rsidRPr="0095718F">
        <w:rPr>
          <w:color w:val="000000" w:themeColor="text1"/>
          <w:sz w:val="28"/>
          <w:szCs w:val="28"/>
          <w:lang w:val="uk-UA"/>
        </w:rPr>
        <w:t>зброджених</w:t>
      </w:r>
      <w:proofErr w:type="spellEnd"/>
      <w:r w:rsidRPr="0095718F">
        <w:rPr>
          <w:color w:val="000000" w:themeColor="text1"/>
          <w:sz w:val="28"/>
          <w:szCs w:val="28"/>
          <w:lang w:val="uk-UA"/>
        </w:rPr>
        <w:t xml:space="preserve"> напоїв, фактична міцність яких вища за 1,2 відсотка об’ємних одиниць етилового спирту, але не вища за 15 відсотків об’ємних одиниць етилового спирту, за умови що етиловий спирт, який міститься у готовому продукті, має повністю ферментне (ендогенне) походження), пиво (крім квасу </w:t>
      </w:r>
      <w:r w:rsidR="00B157C5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Pr="0095718F">
        <w:rPr>
          <w:color w:val="000000" w:themeColor="text1"/>
          <w:sz w:val="28"/>
          <w:szCs w:val="28"/>
          <w:lang w:val="uk-UA"/>
        </w:rPr>
        <w:t>живого</w:t>
      </w:r>
      <w:r w:rsidR="00B157C5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Pr="0095718F">
        <w:rPr>
          <w:color w:val="000000" w:themeColor="text1"/>
          <w:sz w:val="28"/>
          <w:szCs w:val="28"/>
          <w:lang w:val="uk-UA"/>
        </w:rPr>
        <w:t xml:space="preserve"> бродіння);</w:t>
      </w:r>
      <w:bookmarkEnd w:id="4"/>
      <w:r w:rsidR="00B157C5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33577C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B157C5" w:rsidRPr="0095718F">
        <w:rPr>
          <w:color w:val="000000" w:themeColor="text1"/>
          <w:sz w:val="28"/>
          <w:szCs w:val="28"/>
          <w:lang w:val="uk-UA"/>
        </w:rPr>
        <w:t xml:space="preserve"> </w:t>
      </w:r>
    </w:p>
    <w:p w14:paraId="3716C924" w14:textId="30D2C640" w:rsidR="00822F74" w:rsidRPr="0095718F" w:rsidRDefault="0033577C" w:rsidP="00541089">
      <w:pPr>
        <w:pStyle w:val="a3"/>
        <w:tabs>
          <w:tab w:val="left" w:pos="993"/>
        </w:tabs>
        <w:spacing w:before="120" w:after="12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підпункт 215.3.1 </w:t>
      </w:r>
      <w:r w:rsidR="00541089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 w:rsidR="00541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541089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215.3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41089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викласти в такій редакції:</w:t>
      </w:r>
    </w:p>
    <w:p w14:paraId="2F562B2B" w14:textId="0404B5B0" w:rsidR="00822F74" w:rsidRPr="0095718F" w:rsidRDefault="00B157C5" w:rsidP="00F24AF2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822F74" w:rsidRPr="0095718F">
        <w:rPr>
          <w:color w:val="000000" w:themeColor="text1"/>
          <w:sz w:val="28"/>
          <w:szCs w:val="28"/>
          <w:lang w:val="uk-UA"/>
        </w:rPr>
        <w:t>215.3.1. спирт етиловий та інші спиртові дистиляти, алкогольні напої, пиво: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34"/>
        <w:gridCol w:w="2714"/>
        <w:gridCol w:w="2208"/>
        <w:gridCol w:w="2083"/>
      </w:tblGrid>
      <w:tr w:rsidR="0095718F" w:rsidRPr="0095718F" w14:paraId="44FA33D8" w14:textId="77777777" w:rsidTr="00DE11FC">
        <w:trPr>
          <w:trHeight w:val="468"/>
        </w:trPr>
        <w:tc>
          <w:tcPr>
            <w:tcW w:w="2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C2CCCB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" w:name="n13264"/>
            <w:bookmarkEnd w:id="5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Код товару (продукції) згідно з УКТ ЗЕД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4424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Опис товару (продукції) згідно з УКТ ЗЕД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DDBFE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2D5A9D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Ставка податку</w:t>
            </w:r>
          </w:p>
        </w:tc>
      </w:tr>
      <w:tr w:rsidR="0095718F" w:rsidRPr="0095718F" w14:paraId="095FC496" w14:textId="77777777" w:rsidTr="00DE11FC">
        <w:trPr>
          <w:trHeight w:val="408"/>
        </w:trPr>
        <w:tc>
          <w:tcPr>
            <w:tcW w:w="25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DA3B438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2203 00</w:t>
            </w:r>
          </w:p>
        </w:tc>
        <w:tc>
          <w:tcPr>
            <w:tcW w:w="263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C459E84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Пиво із солоду (солодове)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5DEDD15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гривень за 1 літр</w:t>
            </w:r>
          </w:p>
        </w:tc>
        <w:tc>
          <w:tcPr>
            <w:tcW w:w="20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1D45222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2,78</w:t>
            </w:r>
          </w:p>
        </w:tc>
      </w:tr>
      <w:tr w:rsidR="0095718F" w:rsidRPr="0095718F" w14:paraId="603C6FE3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566FD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2204 10,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2204 21 06 00,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2204 21 07 00,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2204 21 08 00,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2204 21 09 00,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2204 29 10 00,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2205 10 10 00,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2205 90 10 00,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2206 00 39 00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DB53D" w14:textId="77777777" w:rsidR="00E450B3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Вина ігристі та вина газовані,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зброджені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напої, вина (напої) ароматизовані ігристі (газовані), фактична міцність яких вища за 1,2 відсотка об’ємних одиниць етилового спирту, але не вища за 15 відсотків об’ємних одиниць </w:t>
            </w:r>
          </w:p>
          <w:p w14:paraId="36EB9327" w14:textId="77777777" w:rsidR="00E450B3" w:rsidRPr="0095718F" w:rsidRDefault="00E450B3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C4CD019" w14:textId="56C74D41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етилового спирту, за умови що етиловий спирт, який міститься у готовому продукті, має повністю ферментне (ендогенне) походження, які розливаються у пляшки, закорковані спеціальними пробками для таких напоїв типу "гриб", що утримуються на місці за допомогою стяжок або застібок, та/або мають надмірний тиск, спричинений наявністю діоксиду вуглецю у розчині на рівні не менше 1 бар при температурі 20</w:t>
            </w:r>
            <w:r w:rsidRPr="0095718F">
              <w:rPr>
                <w:rStyle w:val="rvts80"/>
                <w:b/>
                <w:bCs/>
                <w:color w:val="000000" w:themeColor="text1"/>
                <w:sz w:val="28"/>
                <w:szCs w:val="28"/>
                <w:lang w:val="uk-UA"/>
              </w:rPr>
              <w:t>°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 С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84745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-"-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2E307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11,65</w:t>
            </w:r>
          </w:p>
        </w:tc>
      </w:tr>
      <w:tr w:rsidR="0095718F" w:rsidRPr="0095718F" w14:paraId="7F1BCE7D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D4A55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2204, 2205, 2206 (вина та інші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зброджені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 без додання етилового спирту в іншому місці не зазначені; вина та інші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зброджені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 з доданням етилового спирту)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63CF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Вина та інші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зброджені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 (у тому числі суміші із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зброджених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напоїв та суміші на основі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зброджених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напоїв), фактична міцність яких вища за 1,2 відсотка об’ємних одиниць етилового спирту, але не вища за  22 відсотки об’ємних одиниць етилового спирту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009A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гривень за 1 літр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EC5EC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8,02</w:t>
            </w:r>
          </w:p>
        </w:tc>
      </w:tr>
      <w:tr w:rsidR="0095718F" w:rsidRPr="0095718F" w14:paraId="13B4B7FD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D9701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2204, 2205, 2206 (алкогольні напої з доданням або без додання етилового 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спирту в іншому місці не зазначені)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FC79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Алкогольні напої, фактична міцність яких вища за 22 відсотки об’ємних одиниць етилового 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спирту, інші суміші із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зброджених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напоїв та суміші на основі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зброджених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07225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гривень за 1 літр 100-відсоткового спирту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7B428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126,96</w:t>
            </w:r>
          </w:p>
          <w:p w14:paraId="00673DA6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5718F" w:rsidRPr="0095718F" w14:paraId="2D1AAB00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1E9C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2206 00 31 00,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2206 00 51 00,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2206 00 81 00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A0345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Сидр і </w:t>
            </w:r>
            <w:proofErr w:type="spellStart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перрі</w:t>
            </w:r>
            <w:proofErr w:type="spellEnd"/>
            <w:r w:rsidRPr="0095718F">
              <w:rPr>
                <w:color w:val="000000" w:themeColor="text1"/>
                <w:sz w:val="28"/>
                <w:szCs w:val="28"/>
                <w:lang w:val="uk-UA"/>
              </w:rPr>
              <w:t xml:space="preserve"> (без додання спирту)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C4DBC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гривень за 1 літр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DEEB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1,06</w:t>
            </w:r>
          </w:p>
        </w:tc>
      </w:tr>
      <w:tr w:rsidR="0095718F" w:rsidRPr="0095718F" w14:paraId="3DC77F88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D95E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2207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5D819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Спирт етиловий, неденатурований, з концентрацією спирту 80 відсотків об’ємних одиниць або більше; спирт етиловий та інші спиртові дистиляти та спиртні напої, одержані шляхом перегонки, денатуровані, будь-якої концентрації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EEC2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гривень за 1 літр 100-відсоткового спирту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73A62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126,96</w:t>
            </w:r>
          </w:p>
        </w:tc>
      </w:tr>
      <w:tr w:rsidR="0095718F" w:rsidRPr="0095718F" w14:paraId="62AC35BC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4FE6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2208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F149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Спирт етиловий, неденатурований, з концентрацією спирту менш як 80 відсотків об’ємних одиниць, спиртові дистиляти та спиртні напої, одержані шляхом перегонки, лікери та інші напої, що містять спирт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A6957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-"-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81721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126,96</w:t>
            </w:r>
          </w:p>
        </w:tc>
      </w:tr>
      <w:tr w:rsidR="00822F74" w:rsidRPr="0095718F" w14:paraId="22D599A7" w14:textId="77777777" w:rsidTr="00DE11FC">
        <w:trPr>
          <w:trHeight w:val="40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66AF5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2103 90 30 00,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br/>
              <w:t>2106 90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1DD92" w14:textId="77777777" w:rsidR="00822F74" w:rsidRPr="0095718F" w:rsidRDefault="00822F74" w:rsidP="00DE11FC">
            <w:pPr>
              <w:pStyle w:val="rvps14"/>
              <w:spacing w:before="15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Тільки продукти з вмістом спирту етилового 8,5 відсотка об’ємних одиниць та більше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DF617" w14:textId="77777777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-"-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B835" w14:textId="721D2406" w:rsidR="00822F74" w:rsidRPr="0095718F" w:rsidRDefault="00822F74" w:rsidP="00DE11FC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169,27</w:t>
            </w:r>
            <w:r w:rsidR="00F92AC5" w:rsidRPr="0095718F">
              <w:rPr>
                <w:color w:val="000000" w:themeColor="text1"/>
                <w:sz w:val="28"/>
                <w:szCs w:val="28"/>
                <w:lang w:val="uk-UA"/>
              </w:rPr>
              <w:t>”</w:t>
            </w:r>
            <w:r w:rsidRPr="0095718F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</w:tbl>
    <w:p w14:paraId="3F2B0DE7" w14:textId="77777777" w:rsidR="00822F74" w:rsidRPr="0095718F" w:rsidRDefault="00822F74" w:rsidP="006916A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1C13267" w14:textId="701EBD3E" w:rsidR="00822F74" w:rsidRPr="0095718F" w:rsidRDefault="0033577C" w:rsidP="00F24AF2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226.6. статті 226 викласти в такій редакції:</w:t>
      </w:r>
    </w:p>
    <w:p w14:paraId="6C4E28C9" w14:textId="3E60A54C" w:rsidR="00822F74" w:rsidRPr="0095718F" w:rsidRDefault="00822F74" w:rsidP="00F24AF2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“Маркуванню підлягають усі алкогольні напої з вмістом спирту етилового понад 8,5 відсотка об'ємних одиниць. Маркування вироблених в Україні алкогольних напоїв із вмістом спирту етилового до 8,5 відсотка об'ємних одиниць не здійснюється. Не здійснюється маркування з</w:t>
      </w:r>
      <w:r w:rsidRPr="009571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вичайних (неігристих) вин, сусла виноградного, </w:t>
      </w:r>
      <w:proofErr w:type="spellStart"/>
      <w:r w:rsidRPr="009571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зброджених</w:t>
      </w:r>
      <w:proofErr w:type="spellEnd"/>
      <w:r w:rsidRPr="009571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напоїв, фактична міцність яких не перевищує </w:t>
      </w:r>
      <w:r w:rsidR="00B20C3D" w:rsidRPr="009571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571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 відсотків об'ємних одиниць етилового спирту, які мають повністю ферментне (ендогенне) походження.</w:t>
      </w:r>
      <w:r w:rsidRPr="00957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="00335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74BDAD58" w14:textId="0F13505F" w:rsidR="00822F74" w:rsidRPr="0095718F" w:rsidRDefault="0033577C" w:rsidP="00F24AF2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ідпункт </w:t>
      </w:r>
      <w:r w:rsidR="00E01F13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пункту 291.</w:t>
      </w:r>
      <w:r w:rsidR="00E01F13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822F74" w:rsidRPr="009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291 викласти в такій редакції:</w:t>
      </w:r>
    </w:p>
    <w:p w14:paraId="3A99BD3F" w14:textId="2C621EA4" w:rsidR="00374B54" w:rsidRPr="0095718F" w:rsidRDefault="00822F74" w:rsidP="00F24AF2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lang w:val="uk-UA"/>
        </w:rPr>
        <w:t>“</w:t>
      </w:r>
      <w:r w:rsidR="00374B54" w:rsidRPr="0095718F">
        <w:rPr>
          <w:color w:val="000000" w:themeColor="text1"/>
          <w:sz w:val="28"/>
          <w:szCs w:val="28"/>
          <w:lang w:val="uk-UA"/>
        </w:rPr>
        <w:t xml:space="preserve"> 4) четверта група - сільськогосподарські товаровиробники:</w:t>
      </w:r>
    </w:p>
    <w:p w14:paraId="75441A97" w14:textId="578F96D1" w:rsidR="00F92AC5" w:rsidRPr="0095718F" w:rsidRDefault="00F92AC5" w:rsidP="00F24AF2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lang w:val="uk-UA"/>
        </w:rPr>
        <w:t xml:space="preserve">а) юридичні особи незалежно від організаційно-правової форми, у яких частка сільськогосподарського </w:t>
      </w:r>
      <w:proofErr w:type="spellStart"/>
      <w:r w:rsidRPr="0095718F">
        <w:rPr>
          <w:color w:val="000000" w:themeColor="text1"/>
          <w:sz w:val="28"/>
          <w:szCs w:val="28"/>
          <w:lang w:val="uk-UA"/>
        </w:rPr>
        <w:t>товаровиробництва</w:t>
      </w:r>
      <w:proofErr w:type="spellEnd"/>
      <w:r w:rsidRPr="0095718F">
        <w:rPr>
          <w:color w:val="000000" w:themeColor="text1"/>
          <w:sz w:val="28"/>
          <w:szCs w:val="28"/>
          <w:lang w:val="uk-UA"/>
        </w:rPr>
        <w:t xml:space="preserve"> за попередній податковий (звітний) рік дорівнює або перевищує 75 відсотків;</w:t>
      </w:r>
    </w:p>
    <w:p w14:paraId="50BD0A84" w14:textId="3392C2AC" w:rsidR="00F92AC5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6" w:name="n15149"/>
      <w:bookmarkEnd w:id="6"/>
      <w:r w:rsidRPr="0095718F">
        <w:rPr>
          <w:color w:val="000000" w:themeColor="text1"/>
          <w:sz w:val="28"/>
          <w:szCs w:val="28"/>
          <w:lang w:val="uk-UA"/>
        </w:rPr>
        <w:t>б) фізичні особи - підприємці, які провадять діяльність виключно в межах фермерського господарства, зареєстрованого відповідно до </w:t>
      </w:r>
      <w:hyperlink r:id="rId7" w:tgtFrame="_blank" w:history="1">
        <w:r w:rsidRPr="0095718F">
          <w:rPr>
            <w:color w:val="000000" w:themeColor="text1"/>
            <w:sz w:val="28"/>
            <w:szCs w:val="28"/>
            <w:lang w:val="uk-UA"/>
          </w:rPr>
          <w:t>Закону України</w:t>
        </w:r>
      </w:hyperlink>
      <w:r w:rsidRPr="0095718F">
        <w:rPr>
          <w:color w:val="000000" w:themeColor="text1"/>
          <w:sz w:val="28"/>
          <w:szCs w:val="28"/>
          <w:lang w:val="uk-UA"/>
        </w:rPr>
        <w:t> </w:t>
      </w:r>
      <w:r w:rsidR="00E01F13" w:rsidRPr="0095718F">
        <w:rPr>
          <w:color w:val="000000" w:themeColor="text1"/>
          <w:sz w:val="28"/>
          <w:szCs w:val="28"/>
          <w:lang w:val="uk-UA"/>
        </w:rPr>
        <w:t>“</w:t>
      </w:r>
      <w:r w:rsidRPr="0095718F">
        <w:rPr>
          <w:color w:val="000000" w:themeColor="text1"/>
          <w:sz w:val="28"/>
          <w:szCs w:val="28"/>
          <w:lang w:val="uk-UA"/>
        </w:rPr>
        <w:t>Про фермерське господарство</w:t>
      </w:r>
      <w:r w:rsidR="00E01F13" w:rsidRPr="0095718F">
        <w:rPr>
          <w:color w:val="000000" w:themeColor="text1"/>
          <w:sz w:val="28"/>
          <w:szCs w:val="28"/>
          <w:lang w:val="uk-UA"/>
        </w:rPr>
        <w:t>”</w:t>
      </w:r>
      <w:r w:rsidRPr="0095718F">
        <w:rPr>
          <w:color w:val="000000" w:themeColor="text1"/>
          <w:sz w:val="28"/>
          <w:szCs w:val="28"/>
          <w:lang w:val="uk-UA"/>
        </w:rPr>
        <w:t>, за умови виконання сукупності таких вимог:</w:t>
      </w:r>
    </w:p>
    <w:p w14:paraId="7F4946F0" w14:textId="77777777" w:rsidR="00F92AC5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7" w:name="n15150"/>
      <w:bookmarkEnd w:id="7"/>
      <w:r w:rsidRPr="0095718F">
        <w:rPr>
          <w:color w:val="000000" w:themeColor="text1"/>
          <w:sz w:val="28"/>
          <w:szCs w:val="28"/>
          <w:lang w:val="uk-UA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95718F">
        <w:rPr>
          <w:color w:val="000000" w:themeColor="text1"/>
          <w:sz w:val="28"/>
          <w:szCs w:val="28"/>
          <w:lang w:val="uk-UA"/>
        </w:rPr>
        <w:t>власновирощеної</w:t>
      </w:r>
      <w:proofErr w:type="spellEnd"/>
      <w:r w:rsidRPr="0095718F">
        <w:rPr>
          <w:color w:val="000000" w:themeColor="text1"/>
          <w:sz w:val="28"/>
          <w:szCs w:val="28"/>
          <w:lang w:val="uk-UA"/>
        </w:rPr>
        <w:t xml:space="preserve"> або відгодованої продукції та її продаж;</w:t>
      </w:r>
    </w:p>
    <w:p w14:paraId="39334EFD" w14:textId="77777777" w:rsidR="00F92AC5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8" w:name="n15151"/>
      <w:bookmarkEnd w:id="8"/>
      <w:r w:rsidRPr="0095718F">
        <w:rPr>
          <w:color w:val="000000" w:themeColor="text1"/>
          <w:sz w:val="28"/>
          <w:szCs w:val="28"/>
          <w:lang w:val="uk-UA"/>
        </w:rPr>
        <w:t>провадять господарську діяльність (крім постачання) за місцем податкової адреси;</w:t>
      </w:r>
    </w:p>
    <w:p w14:paraId="006A05AC" w14:textId="4616F933" w:rsidR="00F92AC5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9" w:name="n15152"/>
      <w:bookmarkEnd w:id="9"/>
      <w:r w:rsidRPr="0095718F">
        <w:rPr>
          <w:color w:val="000000" w:themeColor="text1"/>
          <w:sz w:val="28"/>
          <w:szCs w:val="28"/>
          <w:lang w:val="uk-UA"/>
        </w:rPr>
        <w:t>не використовують працю найманих осіб</w:t>
      </w:r>
      <w:r w:rsidR="00E01F13" w:rsidRPr="0033577C">
        <w:rPr>
          <w:color w:val="000000" w:themeColor="text1"/>
          <w:sz w:val="28"/>
          <w:szCs w:val="28"/>
          <w:lang w:val="uk-UA"/>
        </w:rPr>
        <w:t>,</w:t>
      </w:r>
      <w:r w:rsidR="00E01F13" w:rsidRPr="009571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01F13" w:rsidRPr="0095718F">
        <w:rPr>
          <w:color w:val="000000" w:themeColor="text1"/>
          <w:sz w:val="28"/>
          <w:szCs w:val="28"/>
          <w:lang w:val="uk-UA"/>
        </w:rPr>
        <w:t xml:space="preserve">крім випадків, визначених Законом України </w:t>
      </w:r>
      <w:r w:rsidR="00E01F13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E01F13" w:rsidRPr="0095718F">
        <w:rPr>
          <w:color w:val="000000" w:themeColor="text1"/>
          <w:sz w:val="28"/>
          <w:szCs w:val="28"/>
          <w:lang w:val="uk-UA"/>
        </w:rPr>
        <w:t>Про фермерське господарство”</w:t>
      </w:r>
      <w:r w:rsidRPr="0095718F">
        <w:rPr>
          <w:color w:val="000000" w:themeColor="text1"/>
          <w:sz w:val="28"/>
          <w:szCs w:val="28"/>
          <w:lang w:val="uk-UA"/>
        </w:rPr>
        <w:t>;</w:t>
      </w:r>
    </w:p>
    <w:p w14:paraId="7E684F14" w14:textId="77777777" w:rsidR="00F92AC5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0" w:name="n15153"/>
      <w:bookmarkEnd w:id="10"/>
      <w:r w:rsidRPr="0095718F">
        <w:rPr>
          <w:color w:val="000000" w:themeColor="text1"/>
          <w:sz w:val="28"/>
          <w:szCs w:val="28"/>
          <w:lang w:val="uk-UA"/>
        </w:rPr>
        <w:t>членами фермерського господарства такої фізичної особи є лише члени її сім’ї у визначенні </w:t>
      </w:r>
      <w:hyperlink r:id="rId8" w:anchor="n27" w:tgtFrame="_blank" w:history="1">
        <w:r w:rsidRPr="0095718F">
          <w:rPr>
            <w:color w:val="000000" w:themeColor="text1"/>
            <w:sz w:val="28"/>
            <w:szCs w:val="28"/>
            <w:lang w:val="uk-UA"/>
          </w:rPr>
          <w:t>частини друго</w:t>
        </w:r>
        <w:r w:rsidRPr="0095718F">
          <w:rPr>
            <w:rStyle w:val="a4"/>
            <w:color w:val="000000" w:themeColor="text1"/>
            <w:sz w:val="28"/>
            <w:szCs w:val="28"/>
            <w:lang w:val="uk-UA"/>
          </w:rPr>
          <w:t>ї</w:t>
        </w:r>
      </w:hyperlink>
      <w:r w:rsidRPr="0095718F">
        <w:rPr>
          <w:color w:val="000000" w:themeColor="text1"/>
          <w:sz w:val="28"/>
          <w:szCs w:val="28"/>
          <w:lang w:val="uk-UA"/>
        </w:rPr>
        <w:t> статті 3 Сімейного кодексу України;</w:t>
      </w:r>
    </w:p>
    <w:p w14:paraId="1C6DC286" w14:textId="6D22DA2A" w:rsidR="00822F74" w:rsidRPr="0095718F" w:rsidRDefault="00F92AC5" w:rsidP="006916A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11" w:name="n15154"/>
      <w:bookmarkEnd w:id="11"/>
      <w:r w:rsidRPr="0095718F">
        <w:rPr>
          <w:color w:val="000000" w:themeColor="text1"/>
          <w:sz w:val="28"/>
          <w:szCs w:val="28"/>
          <w:lang w:val="uk-UA"/>
        </w:rPr>
        <w:t xml:space="preserve">площа сільськогосподарських угідь та/або земель водного фонду у власності та/або користуванні членів фермерського господарства становить не менше </w:t>
      </w:r>
      <w:r w:rsidR="00374B54" w:rsidRPr="0095718F">
        <w:rPr>
          <w:color w:val="000000" w:themeColor="text1"/>
          <w:sz w:val="28"/>
          <w:szCs w:val="28"/>
          <w:lang w:val="uk-UA"/>
        </w:rPr>
        <w:t xml:space="preserve">              </w:t>
      </w:r>
      <w:r w:rsidR="00E01F13" w:rsidRPr="0095718F">
        <w:rPr>
          <w:color w:val="000000" w:themeColor="text1"/>
          <w:sz w:val="28"/>
          <w:szCs w:val="28"/>
          <w:lang w:val="uk-UA"/>
        </w:rPr>
        <w:t xml:space="preserve">0,1 </w:t>
      </w:r>
      <w:r w:rsidRPr="0095718F">
        <w:rPr>
          <w:color w:val="000000" w:themeColor="text1"/>
          <w:sz w:val="28"/>
          <w:szCs w:val="28"/>
          <w:lang w:val="uk-UA"/>
        </w:rPr>
        <w:t>гектар</w:t>
      </w:r>
      <w:r w:rsidR="00E01F13" w:rsidRPr="0095718F">
        <w:rPr>
          <w:color w:val="000000" w:themeColor="text1"/>
          <w:sz w:val="28"/>
          <w:szCs w:val="28"/>
          <w:lang w:val="uk-UA"/>
        </w:rPr>
        <w:t>а</w:t>
      </w:r>
      <w:r w:rsidRPr="0095718F">
        <w:rPr>
          <w:color w:val="000000" w:themeColor="text1"/>
          <w:sz w:val="28"/>
          <w:szCs w:val="28"/>
          <w:lang w:val="uk-UA"/>
        </w:rPr>
        <w:t>, але не більше 20 гектарів</w:t>
      </w:r>
      <w:r w:rsidR="00E01F13" w:rsidRPr="0095718F">
        <w:rPr>
          <w:color w:val="000000" w:themeColor="text1"/>
          <w:sz w:val="28"/>
          <w:szCs w:val="28"/>
          <w:lang w:val="uk-UA"/>
        </w:rPr>
        <w:t xml:space="preserve"> сукупно</w:t>
      </w:r>
      <w:r w:rsidRPr="0095718F">
        <w:rPr>
          <w:color w:val="000000" w:themeColor="text1"/>
          <w:sz w:val="28"/>
          <w:szCs w:val="28"/>
          <w:lang w:val="uk-UA"/>
        </w:rPr>
        <w:t>.</w:t>
      </w:r>
      <w:r w:rsidR="00822F7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33577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5776647" w14:textId="46A90C29" w:rsidR="009E1569" w:rsidRPr="0095718F" w:rsidRDefault="00822F74" w:rsidP="00B20C3D">
      <w:pPr>
        <w:spacing w:after="15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bookmarkStart w:id="12" w:name="n6"/>
      <w:bookmarkEnd w:id="12"/>
      <w:r w:rsidRPr="0095718F">
        <w:rPr>
          <w:bCs/>
          <w:color w:val="000000" w:themeColor="text1"/>
          <w:sz w:val="28"/>
          <w:szCs w:val="28"/>
          <w:lang w:val="uk-UA"/>
        </w:rPr>
        <w:t>2</w:t>
      </w:r>
      <w:r w:rsidR="009E1569" w:rsidRPr="0095718F">
        <w:rPr>
          <w:bCs/>
          <w:color w:val="000000" w:themeColor="text1"/>
          <w:sz w:val="28"/>
          <w:szCs w:val="28"/>
          <w:lang w:val="uk-UA"/>
        </w:rPr>
        <w:t>. У </w:t>
      </w:r>
      <w:r w:rsidR="009C3F9F" w:rsidRPr="0095718F">
        <w:rPr>
          <w:bCs/>
          <w:color w:val="000000" w:themeColor="text1"/>
          <w:sz w:val="28"/>
          <w:szCs w:val="28"/>
          <w:lang w:val="uk-UA"/>
        </w:rPr>
        <w:t>Закон</w:t>
      </w:r>
      <w:r w:rsidR="00B603D8">
        <w:rPr>
          <w:bCs/>
          <w:color w:val="000000" w:themeColor="text1"/>
          <w:sz w:val="28"/>
          <w:szCs w:val="28"/>
          <w:lang w:val="uk-UA"/>
        </w:rPr>
        <w:t>і</w:t>
      </w:r>
      <w:r w:rsidR="009C3F9F" w:rsidRPr="0095718F">
        <w:rPr>
          <w:bCs/>
          <w:color w:val="000000" w:themeColor="text1"/>
          <w:sz w:val="28"/>
          <w:szCs w:val="28"/>
          <w:lang w:val="uk-UA"/>
        </w:rPr>
        <w:t xml:space="preserve"> України</w:t>
      </w:r>
      <w:r w:rsidR="009E1569" w:rsidRPr="0095718F">
        <w:rPr>
          <w:bCs/>
          <w:color w:val="000000" w:themeColor="text1"/>
          <w:sz w:val="28"/>
          <w:szCs w:val="28"/>
          <w:lang w:val="uk-UA"/>
        </w:rPr>
        <w:t> </w:t>
      </w:r>
      <w:r w:rsidR="00374B5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9E1569" w:rsidRPr="0095718F">
        <w:rPr>
          <w:bCs/>
          <w:color w:val="000000" w:themeColor="text1"/>
          <w:sz w:val="28"/>
          <w:szCs w:val="28"/>
          <w:lang w:val="uk-UA"/>
        </w:rPr>
        <w:t>Про держ</w:t>
      </w:r>
      <w:bookmarkStart w:id="13" w:name="_GoBack"/>
      <w:bookmarkEnd w:id="13"/>
      <w:r w:rsidR="009E1569" w:rsidRPr="0095718F">
        <w:rPr>
          <w:bCs/>
          <w:color w:val="000000" w:themeColor="text1"/>
          <w:sz w:val="28"/>
          <w:szCs w:val="28"/>
          <w:lang w:val="uk-UA"/>
        </w:rPr>
        <w:t>авне регулювання виробництва і обігу спирту етилового, коньячного і плодового, алкогольних напоїв та тютюнових виробів</w:t>
      </w:r>
      <w:r w:rsidR="00374B5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9E1569" w:rsidRPr="0095718F">
        <w:rPr>
          <w:bCs/>
          <w:color w:val="000000" w:themeColor="text1"/>
          <w:sz w:val="28"/>
          <w:szCs w:val="28"/>
          <w:lang w:val="uk-UA"/>
        </w:rPr>
        <w:t xml:space="preserve"> (</w:t>
      </w:r>
      <w:r w:rsidR="00541089" w:rsidRPr="00541089">
        <w:rPr>
          <w:bCs/>
          <w:color w:val="000000" w:themeColor="text1"/>
          <w:sz w:val="28"/>
          <w:szCs w:val="28"/>
          <w:lang w:val="uk-UA"/>
        </w:rPr>
        <w:t>Відомості Верховної Ради України, 1995 р., № 46, ст. 345 із наступними змінами)</w:t>
      </w:r>
      <w:r w:rsidR="009E1569" w:rsidRPr="0095718F">
        <w:rPr>
          <w:bCs/>
          <w:color w:val="000000" w:themeColor="text1"/>
          <w:sz w:val="28"/>
          <w:szCs w:val="28"/>
          <w:lang w:val="uk-UA"/>
        </w:rPr>
        <w:t>:</w:t>
      </w:r>
    </w:p>
    <w:p w14:paraId="509B6FAF" w14:textId="6792C2D3" w:rsidR="009E1569" w:rsidRPr="0095718F" w:rsidRDefault="009E1569" w:rsidP="00B20C3D">
      <w:pPr>
        <w:spacing w:after="15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4" w:name="n7"/>
      <w:bookmarkEnd w:id="14"/>
      <w:r w:rsidRPr="0095718F">
        <w:rPr>
          <w:color w:val="000000" w:themeColor="text1"/>
          <w:sz w:val="28"/>
          <w:szCs w:val="28"/>
          <w:lang w:val="uk-UA"/>
        </w:rPr>
        <w:t xml:space="preserve">1) </w:t>
      </w:r>
      <w:r w:rsidR="00EC48A6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абзац сорок 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>дев’я</w:t>
      </w:r>
      <w:r w:rsidR="00FF0DEB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тий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5718F">
        <w:rPr>
          <w:color w:val="000000" w:themeColor="text1"/>
          <w:sz w:val="28"/>
          <w:szCs w:val="28"/>
          <w:lang w:val="uk-UA"/>
        </w:rPr>
        <w:t>статті 1</w:t>
      </w:r>
      <w:r w:rsidR="00EC48A6" w:rsidRPr="0095718F">
        <w:rPr>
          <w:color w:val="000000" w:themeColor="text1"/>
          <w:sz w:val="28"/>
          <w:szCs w:val="28"/>
          <w:lang w:val="uk-UA"/>
        </w:rPr>
        <w:t xml:space="preserve"> викласти в такій редакції</w:t>
      </w:r>
      <w:r w:rsidRPr="0095718F">
        <w:rPr>
          <w:color w:val="000000" w:themeColor="text1"/>
          <w:sz w:val="28"/>
          <w:szCs w:val="28"/>
          <w:lang w:val="uk-UA"/>
        </w:rPr>
        <w:t>:</w:t>
      </w:r>
    </w:p>
    <w:p w14:paraId="0B5953CF" w14:textId="58119CDA" w:rsidR="008F44B8" w:rsidRPr="0095718F" w:rsidRDefault="006F7DDF" w:rsidP="00F24AF2">
      <w:pPr>
        <w:spacing w:before="120" w:after="120"/>
        <w:ind w:firstLine="567"/>
        <w:jc w:val="both"/>
        <w:rPr>
          <w:i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15" w:name="_Hlk44688618"/>
      <w:r w:rsidRPr="0095718F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bookmarkStart w:id="16" w:name="_Hlk44688558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малі виробництва виноробної продукції - суб’єкти господарювання (у тому числі іноземні суб’єкти господарювання, які діють через свої зареєстровані постійні представництва), які здійснюють за повним технологічним циклом без додавання спирту виробництво та розлив у споживчу тару вин виноградних, вин плодово-ягідних та/або напоїв медових в об’ємі, що не перевищує 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10000 декалітрів на рік, з виноматеріалів виключно власного виробництва (не придбаних), отриманих шляхом переробки плодів, ягід, винограду, меду</w:t>
      </w:r>
      <w:r w:rsidR="00200C54" w:rsidRPr="0095718F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95718F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FF0DEB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bookmarkEnd w:id="15"/>
    <w:bookmarkEnd w:id="16"/>
    <w:p w14:paraId="62B09790" w14:textId="6B9DD73E" w:rsidR="006C3B0F" w:rsidRPr="0095718F" w:rsidRDefault="003160B5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2) 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частину дев’ятнадцяту </w:t>
      </w:r>
      <w:r w:rsidR="006C3B0F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статті 2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B24BC" w:rsidRPr="0095718F">
        <w:rPr>
          <w:color w:val="000000" w:themeColor="text1"/>
          <w:sz w:val="28"/>
          <w:szCs w:val="28"/>
          <w:lang w:val="uk-UA"/>
        </w:rPr>
        <w:t>викласти в такій редакції:</w:t>
      </w:r>
    </w:p>
    <w:p w14:paraId="2BBBCCEE" w14:textId="614884D4" w:rsidR="006C3B0F" w:rsidRPr="0095718F" w:rsidRDefault="006C3B0F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Малі виробництва виноробної продукції здійснюють виробництво та розлив у споживчу тару вин виноградних, вин плодово-ягідних та/або напоїв медових з виноматеріалів виключно власного виробництва (не придбаних), отриманих шляхом переробки плодів, ягід, винограду, меду.</w:t>
      </w:r>
      <w:r w:rsidRPr="0095718F">
        <w:rPr>
          <w:color w:val="000000" w:themeColor="text1"/>
          <w:sz w:val="28"/>
          <w:szCs w:val="28"/>
          <w:lang w:val="uk-UA"/>
        </w:rPr>
        <w:t>”</w:t>
      </w:r>
      <w:r w:rsidR="00FF0DEB">
        <w:rPr>
          <w:color w:val="000000" w:themeColor="text1"/>
          <w:sz w:val="28"/>
          <w:szCs w:val="28"/>
          <w:lang w:val="uk-UA"/>
        </w:rPr>
        <w:t>;</w:t>
      </w:r>
    </w:p>
    <w:p w14:paraId="7E07612B" w14:textId="47C4B067" w:rsidR="00B4086C" w:rsidRPr="0095718F" w:rsidRDefault="00B4086C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E76317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DB6857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абзац 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>сімна</w:t>
      </w:r>
      <w:r w:rsidR="00DB6857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дцятий 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частини другої </w:t>
      </w:r>
      <w:r w:rsidR="00DB6857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статті 11</w:t>
      </w: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5718F">
        <w:rPr>
          <w:color w:val="000000" w:themeColor="text1"/>
          <w:sz w:val="28"/>
          <w:szCs w:val="28"/>
          <w:lang w:val="uk-UA"/>
        </w:rPr>
        <w:t>викласти в такій редакції:</w:t>
      </w:r>
    </w:p>
    <w:p w14:paraId="45CCC76A" w14:textId="74BC05CB" w:rsidR="00DB6857" w:rsidRPr="0095718F" w:rsidRDefault="00DB6857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6F7DDF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Розлив виноробної продукції (крім сидру і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перрі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(без додання спирту),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зброджених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напоїв, одержаних виключно в результаті природнього (натурального) бродіння фруктових, ягідних та фруктово-ягідних соків, з вмістом спирту не більше 8,5 відсотка об’ємних одиниць (без додання спирту) здійснюється виключно у передбачену діючими стандартами скляну тару, а також</w:t>
      </w:r>
      <w:r w:rsidR="00B4086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металеві банки із харчового алюмінію,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сувенірні пляшки та художньо оформлений посуд із скла, глазурованої кераміки або дерева, упаковку типу "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Tetra-Pak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" і "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Bag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in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box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". Розлив виноробної продукції (крім сидру і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перрі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(без додання спирту),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зброджених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напоїв, одержаних виключно в результаті природнього (натурального) бродіння фруктових, ягідних та фруктово-ягідних соків, з вмістом спирту не більше 8,5 відсотка об’ємних одиниць (без додання спирту) здійснюється виключно у тару (посуд) місткістю 0,05 л, 0,1 л, 0,2 л, </w:t>
      </w:r>
      <w:r w:rsidR="0054108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0,25 л, 0,275 л, 0,35 л, 0,375 л, 0,4 л, 0,45 л, 0,5 л, 0,61 л, 0,68 л, 0,7 л, 0,75 л, 0,8 л, 1,0 л і більше. Розлив вин сухих і з доданням спирту (виноматеріалів оброблених) виноградних ординарних і марочних здійснюється також у тару (посуд) місткістю від 50 до 600 л, виготовлену із матеріалів, дозволених до контакту з алкогольними напоями, і у такому випадку передбачені цією статтею вимоги щодо маркування виноробної продукції (крім сидру і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перрі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(без додання спирту), </w:t>
      </w:r>
      <w:proofErr w:type="spellStart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зброджених</w:t>
      </w:r>
      <w:proofErr w:type="spellEnd"/>
      <w:r w:rsidR="00CB24B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напоїв, одержаних виключно в результаті природнього (натурального) бродіння фруктових, ягідних та фруктово-ягідних соків, з вмістом спирту не більше 8,5 відсотка об’ємних одиниць (без додання спирту) не застосовуються.</w:t>
      </w:r>
      <w:r w:rsidR="00FE6E28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FF0DE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4EFA4717" w14:textId="50399A6B" w:rsidR="00F23CC4" w:rsidRPr="0095718F" w:rsidRDefault="00B4086C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B64290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F23CC4" w:rsidRPr="0095718F">
        <w:rPr>
          <w:color w:val="000000" w:themeColor="text1"/>
          <w:sz w:val="28"/>
          <w:szCs w:val="28"/>
          <w:lang w:val="uk-UA"/>
        </w:rPr>
        <w:t xml:space="preserve">у </w:t>
      </w:r>
      <w:r w:rsidR="00900CF5">
        <w:rPr>
          <w:color w:val="000000" w:themeColor="text1"/>
          <w:sz w:val="28"/>
          <w:szCs w:val="28"/>
          <w:lang w:val="uk-UA"/>
        </w:rPr>
        <w:t xml:space="preserve">частині третій </w:t>
      </w:r>
      <w:r w:rsidR="00F23CC4" w:rsidRPr="0095718F">
        <w:rPr>
          <w:color w:val="000000" w:themeColor="text1"/>
          <w:sz w:val="28"/>
          <w:szCs w:val="28"/>
          <w:lang w:val="uk-UA"/>
        </w:rPr>
        <w:t>статті 16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після слів </w:t>
      </w:r>
      <w:r w:rsidR="007D3580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за формою, встановленою цим органом</w:t>
      </w:r>
      <w:r w:rsidR="007D3580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доповнити словами </w:t>
      </w:r>
      <w:r w:rsidR="007D3580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крім малих виробництв виноробної продукції, які подають </w:t>
      </w:r>
      <w:r w:rsidR="008F44B8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щорічний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F44B8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звіт</w:t>
      </w:r>
      <w:r w:rsidR="00F23CC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, за формою встановленою уповноваженим органом Кабінетом Міністрів України”.</w:t>
      </w:r>
    </w:p>
    <w:p w14:paraId="7FA237C9" w14:textId="2780CDF0" w:rsidR="00B4086C" w:rsidRPr="0095718F" w:rsidRDefault="00822F74" w:rsidP="00B20C3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66220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 У</w:t>
      </w:r>
      <w:r w:rsidR="00662204" w:rsidRPr="0095718F">
        <w:rPr>
          <w:rStyle w:val="apple-converted-space"/>
          <w:bCs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6F7DDF" w:rsidRPr="0095718F">
        <w:rPr>
          <w:bCs/>
          <w:color w:val="000000" w:themeColor="text1"/>
          <w:sz w:val="28"/>
          <w:szCs w:val="28"/>
          <w:lang w:val="uk-UA"/>
        </w:rPr>
        <w:t>Закон</w:t>
      </w:r>
      <w:r w:rsidR="00B4086C" w:rsidRPr="0095718F">
        <w:rPr>
          <w:bCs/>
          <w:color w:val="000000" w:themeColor="text1"/>
          <w:sz w:val="28"/>
          <w:szCs w:val="28"/>
          <w:lang w:val="uk-UA"/>
        </w:rPr>
        <w:t>і</w:t>
      </w:r>
      <w:r w:rsidR="006F7DDF" w:rsidRPr="0095718F">
        <w:rPr>
          <w:bCs/>
          <w:color w:val="000000" w:themeColor="text1"/>
          <w:sz w:val="28"/>
          <w:szCs w:val="28"/>
          <w:lang w:val="uk-UA"/>
        </w:rPr>
        <w:t xml:space="preserve"> України</w:t>
      </w:r>
      <w:r w:rsidR="00662204" w:rsidRPr="0095718F">
        <w:rPr>
          <w:rStyle w:val="apple-converted-space"/>
          <w:bCs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812220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66220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виноград та виноградне вино</w:t>
      </w:r>
      <w:r w:rsidR="00812220" w:rsidRPr="0095718F">
        <w:rPr>
          <w:color w:val="000000" w:themeColor="text1"/>
          <w:sz w:val="28"/>
          <w:szCs w:val="28"/>
          <w:lang w:val="uk-UA"/>
        </w:rPr>
        <w:t>”</w:t>
      </w:r>
      <w:r w:rsidR="0066220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(Відомості Верховної Ради України, 2005 р., № 31, ст. 419</w:t>
      </w:r>
      <w:r w:rsidR="00900C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00CF5">
        <w:rPr>
          <w:iCs/>
          <w:color w:val="000000" w:themeColor="text1"/>
          <w:sz w:val="28"/>
          <w:szCs w:val="28"/>
          <w:lang w:val="uk-UA"/>
        </w:rPr>
        <w:t>із наступними змінами</w:t>
      </w:r>
      <w:r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66220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086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 двадцять вісім </w:t>
      </w:r>
      <w:r w:rsidR="00662204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</w:t>
      </w:r>
      <w:r w:rsidR="00B4086C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B4086C" w:rsidRPr="0095718F">
        <w:rPr>
          <w:color w:val="000000" w:themeColor="text1"/>
          <w:sz w:val="28"/>
          <w:szCs w:val="28"/>
          <w:lang w:val="uk-UA"/>
        </w:rPr>
        <w:t xml:space="preserve"> викласти в такій редакції:</w:t>
      </w:r>
    </w:p>
    <w:p w14:paraId="539C8065" w14:textId="00EC013E" w:rsidR="00E76317" w:rsidRPr="0095718F" w:rsidRDefault="00EC0A77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B4086C" w:rsidRPr="0095718F">
        <w:rPr>
          <w:color w:val="000000" w:themeColor="text1"/>
          <w:sz w:val="28"/>
          <w:szCs w:val="28"/>
          <w:lang w:val="uk-UA"/>
        </w:rPr>
        <w:t>28) вино </w:t>
      </w:r>
      <w:bookmarkStart w:id="17" w:name="w1_4"/>
      <w:r w:rsidR="00B4086C" w:rsidRPr="0095718F">
        <w:rPr>
          <w:color w:val="000000" w:themeColor="text1"/>
          <w:sz w:val="28"/>
          <w:szCs w:val="28"/>
          <w:lang w:val="uk-UA"/>
        </w:rPr>
        <w:fldChar w:fldCharType="begin"/>
      </w:r>
      <w:r w:rsidR="00B4086C" w:rsidRPr="0095718F">
        <w:rPr>
          <w:color w:val="000000" w:themeColor="text1"/>
          <w:sz w:val="28"/>
          <w:szCs w:val="28"/>
          <w:lang w:val="uk-UA"/>
        </w:rPr>
        <w:instrText xml:space="preserve"> HYPERLINK "https://zakon.rada.gov.ua/laws/show/2662-15?find=1&amp;text=%D1%81%D1%82%D0%BE%D0%BB%D0%BE%D0%B2" \l "w1_5" </w:instrText>
      </w:r>
      <w:r w:rsidR="00B4086C" w:rsidRPr="0095718F">
        <w:rPr>
          <w:color w:val="000000" w:themeColor="text1"/>
          <w:sz w:val="28"/>
          <w:szCs w:val="28"/>
          <w:lang w:val="uk-UA"/>
        </w:rPr>
        <w:fldChar w:fldCharType="separate"/>
      </w:r>
      <w:r w:rsidR="00B4086C" w:rsidRPr="0095718F">
        <w:rPr>
          <w:color w:val="000000" w:themeColor="text1"/>
          <w:sz w:val="28"/>
          <w:szCs w:val="28"/>
          <w:lang w:val="uk-UA"/>
        </w:rPr>
        <w:t>столов</w:t>
      </w:r>
      <w:r w:rsidR="00B4086C" w:rsidRPr="0095718F">
        <w:rPr>
          <w:color w:val="000000" w:themeColor="text1"/>
          <w:sz w:val="28"/>
          <w:szCs w:val="28"/>
          <w:lang w:val="uk-UA"/>
        </w:rPr>
        <w:fldChar w:fldCharType="end"/>
      </w:r>
      <w:bookmarkEnd w:id="17"/>
      <w:r w:rsidR="00B4086C" w:rsidRPr="0095718F">
        <w:rPr>
          <w:color w:val="000000" w:themeColor="text1"/>
          <w:sz w:val="28"/>
          <w:szCs w:val="28"/>
          <w:lang w:val="uk-UA"/>
        </w:rPr>
        <w:t xml:space="preserve">е – харчовий продукт, виготовлений шляхом повного чи неповного </w:t>
      </w:r>
      <w:proofErr w:type="spellStart"/>
      <w:r w:rsidR="00B4086C" w:rsidRPr="0095718F">
        <w:rPr>
          <w:color w:val="000000" w:themeColor="text1"/>
          <w:sz w:val="28"/>
          <w:szCs w:val="28"/>
          <w:lang w:val="uk-UA"/>
        </w:rPr>
        <w:t>збродження</w:t>
      </w:r>
      <w:proofErr w:type="spellEnd"/>
      <w:r w:rsidR="00B4086C" w:rsidRPr="0095718F">
        <w:rPr>
          <w:color w:val="000000" w:themeColor="text1"/>
          <w:sz w:val="28"/>
          <w:szCs w:val="28"/>
          <w:lang w:val="uk-UA"/>
        </w:rPr>
        <w:t xml:space="preserve"> виноградного сусла. Залежно від вмісту цукрів, </w:t>
      </w:r>
      <w:bookmarkStart w:id="18" w:name="w1_5"/>
      <w:r w:rsidR="00B4086C" w:rsidRPr="0095718F">
        <w:rPr>
          <w:color w:val="000000" w:themeColor="text1"/>
          <w:sz w:val="28"/>
          <w:szCs w:val="28"/>
          <w:lang w:val="uk-UA"/>
        </w:rPr>
        <w:fldChar w:fldCharType="begin"/>
      </w:r>
      <w:r w:rsidR="00B4086C" w:rsidRPr="0095718F">
        <w:rPr>
          <w:color w:val="000000" w:themeColor="text1"/>
          <w:sz w:val="28"/>
          <w:szCs w:val="28"/>
          <w:lang w:val="uk-UA"/>
        </w:rPr>
        <w:instrText xml:space="preserve"> HYPERLINK "https://zakon.rada.gov.ua/laws/show/2662-15?find=1&amp;text=%D1%81%D1%82%D0%BE%D0%BB%D0%BE%D0%B2" \l "w1_6" </w:instrText>
      </w:r>
      <w:r w:rsidR="00B4086C" w:rsidRPr="0095718F">
        <w:rPr>
          <w:color w:val="000000" w:themeColor="text1"/>
          <w:sz w:val="28"/>
          <w:szCs w:val="28"/>
          <w:lang w:val="uk-UA"/>
        </w:rPr>
        <w:fldChar w:fldCharType="separate"/>
      </w:r>
      <w:r w:rsidR="00B4086C" w:rsidRPr="0095718F">
        <w:rPr>
          <w:color w:val="000000" w:themeColor="text1"/>
          <w:sz w:val="28"/>
          <w:szCs w:val="28"/>
          <w:lang w:val="uk-UA"/>
        </w:rPr>
        <w:t>столов</w:t>
      </w:r>
      <w:r w:rsidR="00B4086C" w:rsidRPr="0095718F">
        <w:rPr>
          <w:color w:val="000000" w:themeColor="text1"/>
          <w:sz w:val="28"/>
          <w:szCs w:val="28"/>
          <w:lang w:val="uk-UA"/>
        </w:rPr>
        <w:fldChar w:fldCharType="end"/>
      </w:r>
      <w:bookmarkEnd w:id="18"/>
      <w:r w:rsidR="00B4086C" w:rsidRPr="0095718F">
        <w:rPr>
          <w:color w:val="000000" w:themeColor="text1"/>
          <w:sz w:val="28"/>
          <w:szCs w:val="28"/>
          <w:lang w:val="uk-UA"/>
        </w:rPr>
        <w:t>е вино поділяється на сухе, напівсухе, напівсолодке;</w:t>
      </w:r>
      <w:r w:rsidR="006F7DDF" w:rsidRPr="0095718F">
        <w:rPr>
          <w:color w:val="000000" w:themeColor="text1"/>
          <w:sz w:val="28"/>
          <w:szCs w:val="28"/>
          <w:lang w:val="uk-UA"/>
        </w:rPr>
        <w:t>”</w:t>
      </w:r>
      <w:r w:rsidR="00900CF5">
        <w:rPr>
          <w:color w:val="000000" w:themeColor="text1"/>
          <w:sz w:val="28"/>
          <w:szCs w:val="28"/>
          <w:lang w:val="uk-UA"/>
        </w:rPr>
        <w:t>.</w:t>
      </w:r>
      <w:r w:rsidR="00E76317" w:rsidRPr="0095718F">
        <w:rPr>
          <w:color w:val="000000" w:themeColor="text1"/>
          <w:sz w:val="28"/>
          <w:szCs w:val="28"/>
          <w:lang w:val="uk-UA"/>
        </w:rPr>
        <w:t xml:space="preserve"> </w:t>
      </w:r>
    </w:p>
    <w:p w14:paraId="0AD92A2D" w14:textId="71BB05B6" w:rsidR="00B4086C" w:rsidRPr="0095718F" w:rsidRDefault="00B4086C" w:rsidP="00B20C3D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95718F">
        <w:rPr>
          <w:iCs/>
          <w:color w:val="000000" w:themeColor="text1"/>
          <w:sz w:val="28"/>
          <w:szCs w:val="28"/>
          <w:lang w:val="uk-UA"/>
        </w:rPr>
        <w:t>4. У Закон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і</w:t>
      </w:r>
      <w:r w:rsidRPr="0095718F">
        <w:rPr>
          <w:iCs/>
          <w:color w:val="000000" w:themeColor="text1"/>
          <w:sz w:val="28"/>
          <w:szCs w:val="28"/>
          <w:lang w:val="uk-UA"/>
        </w:rPr>
        <w:t xml:space="preserve"> України </w:t>
      </w:r>
      <w:r w:rsidR="00B61847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Про фермерське господарство</w:t>
      </w:r>
      <w:r w:rsidR="00B61847" w:rsidRPr="0095718F">
        <w:rPr>
          <w:color w:val="000000" w:themeColor="text1"/>
          <w:sz w:val="28"/>
          <w:szCs w:val="28"/>
          <w:lang w:val="uk-UA"/>
        </w:rPr>
        <w:t>”</w:t>
      </w:r>
      <w:r w:rsidRPr="0095718F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В</w:t>
      </w:r>
      <w:r w:rsidR="00900CF5">
        <w:rPr>
          <w:iCs/>
          <w:color w:val="000000" w:themeColor="text1"/>
          <w:sz w:val="28"/>
          <w:szCs w:val="28"/>
          <w:lang w:val="uk-UA"/>
        </w:rPr>
        <w:t>ідомості Верховної Ради України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, 2003</w:t>
      </w:r>
      <w:r w:rsidR="00900CF5">
        <w:rPr>
          <w:iCs/>
          <w:color w:val="000000" w:themeColor="text1"/>
          <w:sz w:val="28"/>
          <w:szCs w:val="28"/>
          <w:lang w:val="uk-UA"/>
        </w:rPr>
        <w:t xml:space="preserve"> р.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, № 45, ст.</w:t>
      </w:r>
      <w:r w:rsidR="00900CF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>363</w:t>
      </w:r>
      <w:r w:rsidR="00900CF5">
        <w:rPr>
          <w:iCs/>
          <w:color w:val="000000" w:themeColor="text1"/>
          <w:sz w:val="28"/>
          <w:szCs w:val="28"/>
          <w:lang w:val="uk-UA"/>
        </w:rPr>
        <w:t xml:space="preserve"> із наступними змінами</w:t>
      </w:r>
      <w:r w:rsidRPr="0095718F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B61847" w:rsidRPr="0095718F">
        <w:rPr>
          <w:iCs/>
          <w:color w:val="000000" w:themeColor="text1"/>
          <w:sz w:val="28"/>
          <w:szCs w:val="28"/>
          <w:lang w:val="uk-UA"/>
        </w:rPr>
        <w:t xml:space="preserve">абзац четвертий частини п’ятої статті 1 </w:t>
      </w:r>
      <w:r w:rsidRPr="0095718F">
        <w:rPr>
          <w:iCs/>
          <w:color w:val="000000" w:themeColor="text1"/>
          <w:sz w:val="28"/>
          <w:szCs w:val="28"/>
          <w:lang w:val="uk-UA"/>
        </w:rPr>
        <w:t xml:space="preserve">викласти </w:t>
      </w:r>
      <w:r w:rsidR="00900CF5">
        <w:rPr>
          <w:iCs/>
          <w:color w:val="000000" w:themeColor="text1"/>
          <w:sz w:val="28"/>
          <w:szCs w:val="28"/>
          <w:lang w:val="uk-UA"/>
        </w:rPr>
        <w:t>в</w:t>
      </w:r>
      <w:r w:rsidRPr="0095718F">
        <w:rPr>
          <w:iCs/>
          <w:color w:val="000000" w:themeColor="text1"/>
          <w:sz w:val="28"/>
          <w:szCs w:val="28"/>
          <w:lang w:val="uk-UA"/>
        </w:rPr>
        <w:t xml:space="preserve"> такій редакції:</w:t>
      </w:r>
    </w:p>
    <w:p w14:paraId="057D442C" w14:textId="7031887C" w:rsidR="00822F74" w:rsidRPr="0095718F" w:rsidRDefault="00B4086C" w:rsidP="00F24AF2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5718F">
        <w:rPr>
          <w:iCs/>
          <w:color w:val="000000" w:themeColor="text1"/>
          <w:sz w:val="28"/>
          <w:szCs w:val="28"/>
          <w:lang w:val="uk-UA"/>
        </w:rPr>
        <w:t>“</w:t>
      </w:r>
      <w:r w:rsidR="00B61847" w:rsidRPr="0095718F">
        <w:rPr>
          <w:color w:val="000000" w:themeColor="text1"/>
          <w:sz w:val="28"/>
          <w:szCs w:val="28"/>
          <w:lang w:val="uk-UA"/>
        </w:rPr>
        <w:t>Залучення сімейним фермерським господарством інших громадян відповідно до </w:t>
      </w:r>
      <w:hyperlink r:id="rId9" w:anchor="n174" w:history="1">
        <w:r w:rsidR="00B61847" w:rsidRPr="0095718F">
          <w:rPr>
            <w:color w:val="000000" w:themeColor="text1"/>
            <w:sz w:val="28"/>
            <w:szCs w:val="28"/>
            <w:lang w:val="uk-UA"/>
          </w:rPr>
          <w:t>статті 27</w:t>
        </w:r>
      </w:hyperlink>
      <w:r w:rsidR="00B61847" w:rsidRPr="0095718F">
        <w:rPr>
          <w:color w:val="000000" w:themeColor="text1"/>
          <w:sz w:val="28"/>
          <w:szCs w:val="28"/>
          <w:lang w:val="uk-UA"/>
        </w:rPr>
        <w:t xml:space="preserve"> цього Закону може здійснюватися виключно для виконання сезонних та окремих робіт, які безпосередньо пов’язані з діяльністю господарства і потребують спеціальних знань чи навичок, кількість яких не може одночасно перевищувати 10 осіб.”</w:t>
      </w:r>
      <w:r w:rsidR="00900CF5">
        <w:rPr>
          <w:color w:val="000000" w:themeColor="text1"/>
          <w:sz w:val="28"/>
          <w:szCs w:val="28"/>
          <w:lang w:val="uk-UA"/>
        </w:rPr>
        <w:t>.</w:t>
      </w:r>
    </w:p>
    <w:p w14:paraId="47589A09" w14:textId="2EE8E396" w:rsidR="00822F74" w:rsidRPr="0095718F" w:rsidRDefault="00B61847" w:rsidP="00B20C3D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5718F">
        <w:rPr>
          <w:iCs/>
          <w:color w:val="000000" w:themeColor="text1"/>
          <w:sz w:val="28"/>
          <w:szCs w:val="28"/>
          <w:lang w:val="uk-UA"/>
        </w:rPr>
        <w:t>5</w:t>
      </w:r>
      <w:r w:rsidR="00822F74" w:rsidRPr="0095718F">
        <w:rPr>
          <w:iCs/>
          <w:color w:val="000000" w:themeColor="text1"/>
          <w:sz w:val="28"/>
          <w:szCs w:val="28"/>
          <w:lang w:val="uk-UA"/>
        </w:rPr>
        <w:t>. У Закон</w:t>
      </w:r>
      <w:r w:rsidRPr="0095718F">
        <w:rPr>
          <w:iCs/>
          <w:color w:val="000000" w:themeColor="text1"/>
          <w:sz w:val="28"/>
          <w:szCs w:val="28"/>
          <w:lang w:val="uk-UA"/>
        </w:rPr>
        <w:t>і</w:t>
      </w:r>
      <w:r w:rsidR="00822F74" w:rsidRPr="0095718F">
        <w:rPr>
          <w:iCs/>
          <w:color w:val="000000" w:themeColor="text1"/>
          <w:sz w:val="28"/>
          <w:szCs w:val="28"/>
          <w:lang w:val="uk-UA"/>
        </w:rPr>
        <w:t xml:space="preserve"> України </w:t>
      </w:r>
      <w:r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Pr="0095718F">
        <w:rPr>
          <w:color w:val="000000" w:themeColor="text1"/>
          <w:sz w:val="28"/>
          <w:szCs w:val="28"/>
          <w:lang w:val="uk-UA"/>
        </w:rPr>
        <w:t>”</w:t>
      </w:r>
      <w:r w:rsidR="00822F74" w:rsidRPr="0095718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(В</w:t>
      </w:r>
      <w:r w:rsidR="00900C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ідомості Верховної Ради України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00C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2013</w:t>
      </w:r>
      <w:r w:rsidR="00900C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 № 3, ст.</w:t>
      </w:r>
      <w:r w:rsidR="00900C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23) </w:t>
      </w:r>
      <w:r w:rsidR="00B157C5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ункт </w:t>
      </w:r>
      <w:r w:rsidR="00B157C5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третій</w:t>
      </w:r>
      <w:r w:rsidR="00822F74" w:rsidRPr="009571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частини першої статті 13 викласти у такій редакції:</w:t>
      </w:r>
    </w:p>
    <w:p w14:paraId="39914B53" w14:textId="4A8D517D" w:rsidR="00822F74" w:rsidRPr="0095718F" w:rsidRDefault="00822F74" w:rsidP="00F24AF2">
      <w:pPr>
        <w:spacing w:before="120" w:after="120"/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95718F">
        <w:rPr>
          <w:iCs/>
          <w:color w:val="000000" w:themeColor="text1"/>
          <w:sz w:val="28"/>
          <w:szCs w:val="28"/>
          <w:lang w:val="uk-UA"/>
        </w:rPr>
        <w:t>“</w:t>
      </w:r>
      <w:r w:rsidR="00B157C5" w:rsidRPr="009571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3) </w:t>
      </w:r>
      <w:r w:rsidRPr="0095718F">
        <w:rPr>
          <w:iCs/>
          <w:color w:val="000000" w:themeColor="text1"/>
          <w:sz w:val="28"/>
          <w:szCs w:val="28"/>
          <w:lang w:val="uk-UA"/>
        </w:rPr>
        <w:t>здійснюють виробництво та/або реалізацію зброї, алкогольних напоїв (крім малих виробництв виноробної продукції), тютюнових виробів, обмін валют;”</w:t>
      </w:r>
      <w:r w:rsidR="00B157C5" w:rsidRPr="0095718F">
        <w:rPr>
          <w:iCs/>
          <w:color w:val="000000" w:themeColor="text1"/>
          <w:sz w:val="28"/>
          <w:szCs w:val="28"/>
          <w:lang w:val="uk-UA"/>
        </w:rPr>
        <w:t>.</w:t>
      </w:r>
    </w:p>
    <w:p w14:paraId="6E3A3978" w14:textId="77777777" w:rsidR="00F24AF2" w:rsidRPr="0095718F" w:rsidRDefault="00F24AF2" w:rsidP="00F24AF2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5718F">
        <w:rPr>
          <w:color w:val="000000" w:themeColor="text1"/>
          <w:sz w:val="28"/>
          <w:szCs w:val="28"/>
        </w:rPr>
        <w:t xml:space="preserve">II. </w:t>
      </w:r>
      <w:proofErr w:type="spellStart"/>
      <w:r w:rsidRPr="0095718F">
        <w:rPr>
          <w:color w:val="000000" w:themeColor="text1"/>
          <w:sz w:val="28"/>
          <w:szCs w:val="28"/>
        </w:rPr>
        <w:t>Прикінцеві</w:t>
      </w:r>
      <w:proofErr w:type="spellEnd"/>
      <w:r w:rsidRPr="0095718F">
        <w:rPr>
          <w:color w:val="000000" w:themeColor="text1"/>
          <w:sz w:val="28"/>
          <w:szCs w:val="28"/>
        </w:rPr>
        <w:t xml:space="preserve"> та </w:t>
      </w:r>
      <w:proofErr w:type="spellStart"/>
      <w:r w:rsidRPr="0095718F">
        <w:rPr>
          <w:color w:val="000000" w:themeColor="text1"/>
          <w:sz w:val="28"/>
          <w:szCs w:val="28"/>
        </w:rPr>
        <w:t>перехідні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положення</w:t>
      </w:r>
      <w:proofErr w:type="spellEnd"/>
    </w:p>
    <w:p w14:paraId="4ABB9AEB" w14:textId="43D9EB9F" w:rsidR="00F24AF2" w:rsidRPr="0095718F" w:rsidRDefault="00F24AF2" w:rsidP="00900CF5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bookmarkStart w:id="19" w:name="3dy6vkm"/>
      <w:bookmarkEnd w:id="19"/>
      <w:r w:rsidRPr="0095718F">
        <w:rPr>
          <w:color w:val="000000" w:themeColor="text1"/>
          <w:sz w:val="28"/>
          <w:szCs w:val="28"/>
        </w:rPr>
        <w:t>1.</w:t>
      </w:r>
      <w:r w:rsidR="00900CF5">
        <w:rPr>
          <w:color w:val="000000" w:themeColor="text1"/>
          <w:sz w:val="28"/>
          <w:szCs w:val="28"/>
          <w:lang w:val="uk-UA"/>
        </w:rPr>
        <w:t> </w:t>
      </w:r>
      <w:proofErr w:type="spellStart"/>
      <w:r w:rsidRPr="0095718F">
        <w:rPr>
          <w:color w:val="000000" w:themeColor="text1"/>
          <w:sz w:val="28"/>
          <w:szCs w:val="28"/>
        </w:rPr>
        <w:t>Цей</w:t>
      </w:r>
      <w:proofErr w:type="spellEnd"/>
      <w:r w:rsidRPr="0095718F">
        <w:rPr>
          <w:color w:val="000000" w:themeColor="text1"/>
          <w:sz w:val="28"/>
          <w:szCs w:val="28"/>
        </w:rPr>
        <w:t xml:space="preserve"> Закон </w:t>
      </w:r>
      <w:proofErr w:type="spellStart"/>
      <w:r w:rsidRPr="0095718F">
        <w:rPr>
          <w:color w:val="000000" w:themeColor="text1"/>
          <w:sz w:val="28"/>
          <w:szCs w:val="28"/>
        </w:rPr>
        <w:t>набирає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чинності</w:t>
      </w:r>
      <w:proofErr w:type="spellEnd"/>
      <w:r w:rsidRPr="0095718F">
        <w:rPr>
          <w:color w:val="000000" w:themeColor="text1"/>
          <w:sz w:val="28"/>
          <w:szCs w:val="28"/>
        </w:rPr>
        <w:t xml:space="preserve"> з дня, </w:t>
      </w:r>
      <w:proofErr w:type="spellStart"/>
      <w:r w:rsidRPr="0095718F">
        <w:rPr>
          <w:color w:val="000000" w:themeColor="text1"/>
          <w:sz w:val="28"/>
          <w:szCs w:val="28"/>
        </w:rPr>
        <w:t>наступного</w:t>
      </w:r>
      <w:proofErr w:type="spellEnd"/>
      <w:r w:rsidRPr="0095718F">
        <w:rPr>
          <w:color w:val="000000" w:themeColor="text1"/>
          <w:sz w:val="28"/>
          <w:szCs w:val="28"/>
        </w:rPr>
        <w:t xml:space="preserve"> за днем </w:t>
      </w:r>
      <w:proofErr w:type="spellStart"/>
      <w:r w:rsidRPr="0095718F">
        <w:rPr>
          <w:color w:val="000000" w:themeColor="text1"/>
          <w:sz w:val="28"/>
          <w:szCs w:val="28"/>
        </w:rPr>
        <w:t>його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опублікування</w:t>
      </w:r>
      <w:proofErr w:type="spellEnd"/>
      <w:r w:rsidRPr="0095718F">
        <w:rPr>
          <w:color w:val="000000" w:themeColor="text1"/>
          <w:sz w:val="28"/>
          <w:szCs w:val="28"/>
        </w:rPr>
        <w:t xml:space="preserve">, та вводиться в </w:t>
      </w:r>
      <w:proofErr w:type="spellStart"/>
      <w:r w:rsidRPr="0095718F">
        <w:rPr>
          <w:color w:val="000000" w:themeColor="text1"/>
          <w:sz w:val="28"/>
          <w:szCs w:val="28"/>
        </w:rPr>
        <w:t>дію</w:t>
      </w:r>
      <w:proofErr w:type="spellEnd"/>
      <w:r w:rsidRPr="0095718F">
        <w:rPr>
          <w:color w:val="000000" w:themeColor="text1"/>
          <w:sz w:val="28"/>
          <w:szCs w:val="28"/>
        </w:rPr>
        <w:t xml:space="preserve"> через три </w:t>
      </w:r>
      <w:proofErr w:type="spellStart"/>
      <w:r w:rsidRPr="0095718F">
        <w:rPr>
          <w:color w:val="000000" w:themeColor="text1"/>
          <w:sz w:val="28"/>
          <w:szCs w:val="28"/>
        </w:rPr>
        <w:t>місяці</w:t>
      </w:r>
      <w:proofErr w:type="spellEnd"/>
      <w:r w:rsidRPr="0095718F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95718F">
        <w:rPr>
          <w:color w:val="000000" w:themeColor="text1"/>
          <w:sz w:val="28"/>
          <w:szCs w:val="28"/>
        </w:rPr>
        <w:t>набрання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чинності</w:t>
      </w:r>
      <w:proofErr w:type="spellEnd"/>
      <w:r w:rsidR="0018405C">
        <w:rPr>
          <w:color w:val="000000" w:themeColor="text1"/>
          <w:sz w:val="28"/>
          <w:szCs w:val="28"/>
          <w:lang w:val="uk-UA"/>
        </w:rPr>
        <w:t xml:space="preserve"> цим Законом</w:t>
      </w:r>
      <w:r w:rsidRPr="0095718F">
        <w:rPr>
          <w:color w:val="000000" w:themeColor="text1"/>
          <w:sz w:val="28"/>
          <w:szCs w:val="28"/>
        </w:rPr>
        <w:t>.</w:t>
      </w:r>
    </w:p>
    <w:p w14:paraId="309F10D8" w14:textId="5E5AFCD6" w:rsidR="00F24AF2" w:rsidRPr="0095718F" w:rsidRDefault="00F24AF2" w:rsidP="00F24AF2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5718F">
        <w:rPr>
          <w:color w:val="000000" w:themeColor="text1"/>
          <w:sz w:val="28"/>
          <w:szCs w:val="28"/>
        </w:rPr>
        <w:t>2. </w:t>
      </w:r>
      <w:proofErr w:type="spellStart"/>
      <w:r w:rsidRPr="0095718F">
        <w:rPr>
          <w:color w:val="000000" w:themeColor="text1"/>
          <w:sz w:val="28"/>
          <w:szCs w:val="28"/>
        </w:rPr>
        <w:t>Кабінету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Міністрів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України</w:t>
      </w:r>
      <w:proofErr w:type="spellEnd"/>
      <w:r w:rsidRPr="0095718F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95718F">
        <w:rPr>
          <w:color w:val="000000" w:themeColor="text1"/>
          <w:sz w:val="28"/>
          <w:szCs w:val="28"/>
        </w:rPr>
        <w:t>набрання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чинності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цим</w:t>
      </w:r>
      <w:proofErr w:type="spellEnd"/>
      <w:r w:rsidRPr="0095718F">
        <w:rPr>
          <w:color w:val="000000" w:themeColor="text1"/>
          <w:sz w:val="28"/>
          <w:szCs w:val="28"/>
        </w:rPr>
        <w:t xml:space="preserve"> Законом:</w:t>
      </w:r>
    </w:p>
    <w:p w14:paraId="10BB8C85" w14:textId="77777777" w:rsidR="004C6FBA" w:rsidRPr="0095718F" w:rsidRDefault="004C6FBA" w:rsidP="004C6FBA">
      <w:pPr>
        <w:pStyle w:val="ab"/>
        <w:widowControl w:val="0"/>
        <w:tabs>
          <w:tab w:val="left" w:pos="851"/>
        </w:tabs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95718F">
        <w:rPr>
          <w:color w:val="000000" w:themeColor="text1"/>
          <w:sz w:val="28"/>
          <w:szCs w:val="28"/>
          <w:lang w:val="uk-UA"/>
        </w:rPr>
        <w:t>забезпечити прийняття нормативно-правових актів, необхідних для реалізації цього Закону;</w:t>
      </w:r>
    </w:p>
    <w:p w14:paraId="6155FE44" w14:textId="43DE1007" w:rsidR="00F24AF2" w:rsidRPr="0095718F" w:rsidRDefault="00F24AF2" w:rsidP="00F24AF2">
      <w:pPr>
        <w:shd w:val="clear" w:color="auto" w:fill="FFFFFF"/>
        <w:tabs>
          <w:tab w:val="left" w:pos="708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5718F">
        <w:rPr>
          <w:color w:val="000000" w:themeColor="text1"/>
          <w:sz w:val="28"/>
          <w:szCs w:val="28"/>
        </w:rPr>
        <w:t xml:space="preserve">привести </w:t>
      </w:r>
      <w:proofErr w:type="spellStart"/>
      <w:r w:rsidRPr="0095718F">
        <w:rPr>
          <w:color w:val="000000" w:themeColor="text1"/>
          <w:sz w:val="28"/>
          <w:szCs w:val="28"/>
        </w:rPr>
        <w:t>свої</w:t>
      </w:r>
      <w:proofErr w:type="spellEnd"/>
      <w:r w:rsidRPr="0095718F">
        <w:rPr>
          <w:color w:val="000000" w:themeColor="text1"/>
          <w:sz w:val="28"/>
          <w:szCs w:val="28"/>
        </w:rPr>
        <w:t xml:space="preserve"> нормативно-</w:t>
      </w:r>
      <w:proofErr w:type="spellStart"/>
      <w:r w:rsidRPr="0095718F">
        <w:rPr>
          <w:color w:val="000000" w:themeColor="text1"/>
          <w:sz w:val="28"/>
          <w:szCs w:val="28"/>
        </w:rPr>
        <w:t>правові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акти</w:t>
      </w:r>
      <w:proofErr w:type="spellEnd"/>
      <w:r w:rsidRPr="0095718F">
        <w:rPr>
          <w:color w:val="000000" w:themeColor="text1"/>
          <w:sz w:val="28"/>
          <w:szCs w:val="28"/>
        </w:rPr>
        <w:t xml:space="preserve"> у </w:t>
      </w:r>
      <w:proofErr w:type="spellStart"/>
      <w:r w:rsidRPr="0095718F">
        <w:rPr>
          <w:color w:val="000000" w:themeColor="text1"/>
          <w:sz w:val="28"/>
          <w:szCs w:val="28"/>
        </w:rPr>
        <w:t>відповідність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із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цим</w:t>
      </w:r>
      <w:proofErr w:type="spellEnd"/>
      <w:r w:rsidRPr="0095718F">
        <w:rPr>
          <w:color w:val="000000" w:themeColor="text1"/>
          <w:sz w:val="28"/>
          <w:szCs w:val="28"/>
        </w:rPr>
        <w:t xml:space="preserve"> Законом;</w:t>
      </w:r>
    </w:p>
    <w:p w14:paraId="3B0861B4" w14:textId="1BC1A141" w:rsidR="00F24AF2" w:rsidRPr="0095718F" w:rsidRDefault="004C6FBA" w:rsidP="00F24AF2">
      <w:pPr>
        <w:shd w:val="clear" w:color="auto" w:fill="FFFFFF"/>
        <w:tabs>
          <w:tab w:val="left" w:pos="708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5718F">
        <w:rPr>
          <w:color w:val="000000" w:themeColor="text1"/>
          <w:sz w:val="28"/>
          <w:szCs w:val="28"/>
        </w:rPr>
        <w:t>забезпечити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приведення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міністерствами</w:t>
      </w:r>
      <w:proofErr w:type="spellEnd"/>
      <w:r w:rsidRPr="0095718F">
        <w:rPr>
          <w:color w:val="000000" w:themeColor="text1"/>
          <w:sz w:val="28"/>
          <w:szCs w:val="28"/>
        </w:rPr>
        <w:t xml:space="preserve"> та </w:t>
      </w:r>
      <w:proofErr w:type="spellStart"/>
      <w:r w:rsidRPr="0095718F">
        <w:rPr>
          <w:color w:val="000000" w:themeColor="text1"/>
          <w:sz w:val="28"/>
          <w:szCs w:val="28"/>
        </w:rPr>
        <w:t>іншими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центральними</w:t>
      </w:r>
      <w:proofErr w:type="spellEnd"/>
      <w:r w:rsidRPr="0095718F">
        <w:rPr>
          <w:color w:val="000000" w:themeColor="text1"/>
          <w:sz w:val="28"/>
          <w:szCs w:val="28"/>
        </w:rPr>
        <w:t xml:space="preserve"> і </w:t>
      </w:r>
      <w:proofErr w:type="spellStart"/>
      <w:r w:rsidRPr="0095718F">
        <w:rPr>
          <w:color w:val="000000" w:themeColor="text1"/>
          <w:sz w:val="28"/>
          <w:szCs w:val="28"/>
        </w:rPr>
        <w:t>місцевими</w:t>
      </w:r>
      <w:proofErr w:type="spellEnd"/>
      <w:r w:rsidRPr="0095718F">
        <w:rPr>
          <w:color w:val="000000" w:themeColor="text1"/>
          <w:sz w:val="28"/>
          <w:szCs w:val="28"/>
        </w:rPr>
        <w:t xml:space="preserve"> органами </w:t>
      </w:r>
      <w:proofErr w:type="spellStart"/>
      <w:r w:rsidRPr="0095718F">
        <w:rPr>
          <w:color w:val="000000" w:themeColor="text1"/>
          <w:sz w:val="28"/>
          <w:szCs w:val="28"/>
        </w:rPr>
        <w:t>виконавчої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влади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їх</w:t>
      </w:r>
      <w:proofErr w:type="spellEnd"/>
      <w:r w:rsidRPr="0095718F">
        <w:rPr>
          <w:color w:val="000000" w:themeColor="text1"/>
          <w:sz w:val="28"/>
          <w:szCs w:val="28"/>
        </w:rPr>
        <w:t xml:space="preserve"> нормативно-</w:t>
      </w:r>
      <w:proofErr w:type="spellStart"/>
      <w:r w:rsidRPr="0095718F">
        <w:rPr>
          <w:color w:val="000000" w:themeColor="text1"/>
          <w:sz w:val="28"/>
          <w:szCs w:val="28"/>
        </w:rPr>
        <w:t>правових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актів</w:t>
      </w:r>
      <w:proofErr w:type="spellEnd"/>
      <w:r w:rsidRPr="0095718F">
        <w:rPr>
          <w:color w:val="000000" w:themeColor="text1"/>
          <w:sz w:val="28"/>
          <w:szCs w:val="28"/>
        </w:rPr>
        <w:t xml:space="preserve"> у </w:t>
      </w:r>
      <w:proofErr w:type="spellStart"/>
      <w:r w:rsidRPr="0095718F">
        <w:rPr>
          <w:color w:val="000000" w:themeColor="text1"/>
          <w:sz w:val="28"/>
          <w:szCs w:val="28"/>
        </w:rPr>
        <w:t>відповідність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із</w:t>
      </w:r>
      <w:proofErr w:type="spellEnd"/>
      <w:r w:rsidRPr="0095718F">
        <w:rPr>
          <w:color w:val="000000" w:themeColor="text1"/>
          <w:sz w:val="28"/>
          <w:szCs w:val="28"/>
        </w:rPr>
        <w:t xml:space="preserve"> </w:t>
      </w:r>
      <w:proofErr w:type="spellStart"/>
      <w:r w:rsidRPr="0095718F">
        <w:rPr>
          <w:color w:val="000000" w:themeColor="text1"/>
          <w:sz w:val="28"/>
          <w:szCs w:val="28"/>
        </w:rPr>
        <w:t>цим</w:t>
      </w:r>
      <w:proofErr w:type="spellEnd"/>
      <w:r w:rsidRPr="0095718F">
        <w:rPr>
          <w:color w:val="000000" w:themeColor="text1"/>
          <w:sz w:val="28"/>
          <w:szCs w:val="28"/>
        </w:rPr>
        <w:t xml:space="preserve"> Законом.</w:t>
      </w:r>
    </w:p>
    <w:p w14:paraId="4B98F88D" w14:textId="77777777" w:rsidR="00F24AF2" w:rsidRPr="0095718F" w:rsidRDefault="00F24AF2" w:rsidP="00F24AF2">
      <w:pPr>
        <w:shd w:val="clear" w:color="auto" w:fill="FFFFFF"/>
        <w:tabs>
          <w:tab w:val="left" w:pos="708"/>
        </w:tabs>
        <w:spacing w:after="12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68421F9" w14:textId="77777777" w:rsidR="00F24AF2" w:rsidRPr="0095718F" w:rsidRDefault="00F24AF2" w:rsidP="00F24AF2">
      <w:pPr>
        <w:shd w:val="clear" w:color="auto" w:fill="FFFFFF"/>
        <w:tabs>
          <w:tab w:val="left" w:pos="708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5718F">
        <w:rPr>
          <w:b/>
          <w:color w:val="000000" w:themeColor="text1"/>
          <w:sz w:val="28"/>
          <w:szCs w:val="28"/>
        </w:rPr>
        <w:t xml:space="preserve">Голова </w:t>
      </w:r>
    </w:p>
    <w:p w14:paraId="561824BF" w14:textId="77777777" w:rsidR="00F24AF2" w:rsidRPr="0095718F" w:rsidRDefault="00F24AF2" w:rsidP="00F24AF2">
      <w:pPr>
        <w:shd w:val="clear" w:color="auto" w:fill="FFFFFF"/>
        <w:tabs>
          <w:tab w:val="left" w:pos="708"/>
        </w:tabs>
        <w:jc w:val="both"/>
        <w:rPr>
          <w:b/>
          <w:color w:val="000000" w:themeColor="text1"/>
          <w:sz w:val="28"/>
          <w:szCs w:val="28"/>
        </w:rPr>
      </w:pPr>
      <w:proofErr w:type="spellStart"/>
      <w:r w:rsidRPr="0095718F">
        <w:rPr>
          <w:b/>
          <w:color w:val="000000" w:themeColor="text1"/>
          <w:sz w:val="28"/>
          <w:szCs w:val="28"/>
        </w:rPr>
        <w:t>Верховної</w:t>
      </w:r>
      <w:proofErr w:type="spellEnd"/>
      <w:r w:rsidRPr="0095718F">
        <w:rPr>
          <w:b/>
          <w:color w:val="000000" w:themeColor="text1"/>
          <w:sz w:val="28"/>
          <w:szCs w:val="28"/>
        </w:rPr>
        <w:t xml:space="preserve"> Ради </w:t>
      </w:r>
      <w:proofErr w:type="spellStart"/>
      <w:r w:rsidRPr="0095718F">
        <w:rPr>
          <w:b/>
          <w:color w:val="000000" w:themeColor="text1"/>
          <w:sz w:val="28"/>
          <w:szCs w:val="28"/>
        </w:rPr>
        <w:t>України</w:t>
      </w:r>
      <w:proofErr w:type="spellEnd"/>
    </w:p>
    <w:p w14:paraId="4747041C" w14:textId="77777777" w:rsidR="00B20C3D" w:rsidRPr="0095718F" w:rsidRDefault="00B20C3D" w:rsidP="00F24AF2">
      <w:pPr>
        <w:ind w:firstLine="567"/>
        <w:jc w:val="both"/>
        <w:rPr>
          <w:iCs/>
          <w:color w:val="000000" w:themeColor="text1"/>
          <w:sz w:val="28"/>
          <w:szCs w:val="28"/>
          <w:lang w:val="en-US"/>
        </w:rPr>
      </w:pPr>
    </w:p>
    <w:sectPr w:rsidR="00B20C3D" w:rsidRPr="0095718F" w:rsidSect="00B20C3D">
      <w:headerReference w:type="default" r:id="rId10"/>
      <w:pgSz w:w="11900" w:h="16840"/>
      <w:pgMar w:top="756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0101" w14:textId="77777777" w:rsidR="00B157C5" w:rsidRDefault="00B157C5" w:rsidP="00B157C5">
      <w:r>
        <w:separator/>
      </w:r>
    </w:p>
  </w:endnote>
  <w:endnote w:type="continuationSeparator" w:id="0">
    <w:p w14:paraId="71FC63F9" w14:textId="77777777" w:rsidR="00B157C5" w:rsidRDefault="00B157C5" w:rsidP="00B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9B48" w14:textId="77777777" w:rsidR="00B157C5" w:rsidRDefault="00B157C5" w:rsidP="00B157C5">
      <w:r>
        <w:separator/>
      </w:r>
    </w:p>
  </w:footnote>
  <w:footnote w:type="continuationSeparator" w:id="0">
    <w:p w14:paraId="1950414B" w14:textId="77777777" w:rsidR="00B157C5" w:rsidRDefault="00B157C5" w:rsidP="00B1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4635"/>
      <w:docPartObj>
        <w:docPartGallery w:val="Page Numbers (Top of Page)"/>
        <w:docPartUnique/>
      </w:docPartObj>
    </w:sdtPr>
    <w:sdtEndPr/>
    <w:sdtContent>
      <w:p w14:paraId="1348F422" w14:textId="4CAC8E3E" w:rsidR="00B157C5" w:rsidRDefault="00B157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36">
          <w:rPr>
            <w:noProof/>
          </w:rPr>
          <w:t>6</w:t>
        </w:r>
        <w:r>
          <w:fldChar w:fldCharType="end"/>
        </w:r>
      </w:p>
    </w:sdtContent>
  </w:sdt>
  <w:p w14:paraId="7739F6A3" w14:textId="77777777" w:rsidR="00B157C5" w:rsidRDefault="00B15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5B9"/>
    <w:multiLevelType w:val="hybridMultilevel"/>
    <w:tmpl w:val="2B688AAA"/>
    <w:lvl w:ilvl="0" w:tplc="2E6AF6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6D7786F"/>
    <w:multiLevelType w:val="hybridMultilevel"/>
    <w:tmpl w:val="2DF0D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08B2"/>
    <w:multiLevelType w:val="hybridMultilevel"/>
    <w:tmpl w:val="75361C78"/>
    <w:lvl w:ilvl="0" w:tplc="D28E3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1B3F"/>
    <w:multiLevelType w:val="hybridMultilevel"/>
    <w:tmpl w:val="AA96E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3A87"/>
    <w:multiLevelType w:val="hybridMultilevel"/>
    <w:tmpl w:val="4A0AF790"/>
    <w:lvl w:ilvl="0" w:tplc="36A2622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9"/>
    <w:rsid w:val="00025B81"/>
    <w:rsid w:val="000C0217"/>
    <w:rsid w:val="00143F78"/>
    <w:rsid w:val="0018405C"/>
    <w:rsid w:val="001E62A1"/>
    <w:rsid w:val="00200C54"/>
    <w:rsid w:val="00216216"/>
    <w:rsid w:val="003160B5"/>
    <w:rsid w:val="0033577C"/>
    <w:rsid w:val="003437E6"/>
    <w:rsid w:val="00374B54"/>
    <w:rsid w:val="00384F01"/>
    <w:rsid w:val="0039422D"/>
    <w:rsid w:val="003F7240"/>
    <w:rsid w:val="00453AAC"/>
    <w:rsid w:val="004C6FBA"/>
    <w:rsid w:val="00540705"/>
    <w:rsid w:val="00541089"/>
    <w:rsid w:val="00542E88"/>
    <w:rsid w:val="005B4733"/>
    <w:rsid w:val="00600A20"/>
    <w:rsid w:val="006448F8"/>
    <w:rsid w:val="00662204"/>
    <w:rsid w:val="00671036"/>
    <w:rsid w:val="006916A9"/>
    <w:rsid w:val="006B6A1F"/>
    <w:rsid w:val="006C3B0F"/>
    <w:rsid w:val="006F7DDF"/>
    <w:rsid w:val="00711BCA"/>
    <w:rsid w:val="0071540A"/>
    <w:rsid w:val="007C29FE"/>
    <w:rsid w:val="007D1F99"/>
    <w:rsid w:val="007D3580"/>
    <w:rsid w:val="007D3F8F"/>
    <w:rsid w:val="00812220"/>
    <w:rsid w:val="00822F74"/>
    <w:rsid w:val="008A6D43"/>
    <w:rsid w:val="008F44B8"/>
    <w:rsid w:val="00900CF5"/>
    <w:rsid w:val="00940262"/>
    <w:rsid w:val="0095718F"/>
    <w:rsid w:val="00987AEF"/>
    <w:rsid w:val="009C3F9F"/>
    <w:rsid w:val="009D2CCA"/>
    <w:rsid w:val="009D7729"/>
    <w:rsid w:val="009E1569"/>
    <w:rsid w:val="00A261BF"/>
    <w:rsid w:val="00A45952"/>
    <w:rsid w:val="00B157C5"/>
    <w:rsid w:val="00B16715"/>
    <w:rsid w:val="00B20C3D"/>
    <w:rsid w:val="00B4086C"/>
    <w:rsid w:val="00B603D8"/>
    <w:rsid w:val="00B61847"/>
    <w:rsid w:val="00B64290"/>
    <w:rsid w:val="00BA5707"/>
    <w:rsid w:val="00C91846"/>
    <w:rsid w:val="00C9783E"/>
    <w:rsid w:val="00CB24BC"/>
    <w:rsid w:val="00D30A64"/>
    <w:rsid w:val="00D30E80"/>
    <w:rsid w:val="00D92273"/>
    <w:rsid w:val="00DB6857"/>
    <w:rsid w:val="00DC23A5"/>
    <w:rsid w:val="00E01EDA"/>
    <w:rsid w:val="00E01F13"/>
    <w:rsid w:val="00E450B3"/>
    <w:rsid w:val="00E76317"/>
    <w:rsid w:val="00EC0A77"/>
    <w:rsid w:val="00EC48A6"/>
    <w:rsid w:val="00EC62BE"/>
    <w:rsid w:val="00F23CC4"/>
    <w:rsid w:val="00F24AF2"/>
    <w:rsid w:val="00F31B20"/>
    <w:rsid w:val="00F7083E"/>
    <w:rsid w:val="00F92AC5"/>
    <w:rsid w:val="00FE6E28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D6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kern w:val="20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04"/>
    <w:rPr>
      <w:rFonts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7">
    <w:name w:val="rvps17"/>
    <w:basedOn w:val="a"/>
    <w:rsid w:val="009E1569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9E1569"/>
  </w:style>
  <w:style w:type="paragraph" w:customStyle="1" w:styleId="rvps6">
    <w:name w:val="rvps6"/>
    <w:basedOn w:val="a"/>
    <w:rsid w:val="009E156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E1569"/>
  </w:style>
  <w:style w:type="paragraph" w:customStyle="1" w:styleId="rvps7">
    <w:name w:val="rvps7"/>
    <w:basedOn w:val="a"/>
    <w:rsid w:val="009E1569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9E1569"/>
  </w:style>
  <w:style w:type="paragraph" w:customStyle="1" w:styleId="rvps2">
    <w:name w:val="rvps2"/>
    <w:basedOn w:val="a"/>
    <w:rsid w:val="009E1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1569"/>
  </w:style>
  <w:style w:type="character" w:customStyle="1" w:styleId="rvts52">
    <w:name w:val="rvts52"/>
    <w:basedOn w:val="a0"/>
    <w:rsid w:val="009E1569"/>
  </w:style>
  <w:style w:type="character" w:styleId="a4">
    <w:name w:val="Hyperlink"/>
    <w:basedOn w:val="a0"/>
    <w:uiPriority w:val="99"/>
    <w:semiHidden/>
    <w:unhideWhenUsed/>
    <w:rsid w:val="009E1569"/>
    <w:rPr>
      <w:color w:val="0000FF"/>
      <w:u w:val="single"/>
    </w:rPr>
  </w:style>
  <w:style w:type="paragraph" w:customStyle="1" w:styleId="rvps12">
    <w:name w:val="rvps12"/>
    <w:basedOn w:val="a"/>
    <w:rsid w:val="00D30A6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0A64"/>
    <w:pPr>
      <w:spacing w:before="100" w:beforeAutospacing="1" w:after="100" w:afterAutospacing="1"/>
    </w:pPr>
  </w:style>
  <w:style w:type="character" w:customStyle="1" w:styleId="rvts80">
    <w:name w:val="rvts80"/>
    <w:basedOn w:val="a0"/>
    <w:rsid w:val="00D30A64"/>
  </w:style>
  <w:style w:type="paragraph" w:styleId="a5">
    <w:name w:val="Balloon Text"/>
    <w:basedOn w:val="a"/>
    <w:link w:val="a6"/>
    <w:uiPriority w:val="99"/>
    <w:semiHidden/>
    <w:unhideWhenUsed/>
    <w:rsid w:val="00B167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715"/>
    <w:rPr>
      <w:rFonts w:ascii="Segoe UI" w:hAnsi="Segoe UI" w:cs="Segoe UI"/>
      <w:color w:val="auto"/>
      <w:kern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15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57C5"/>
    <w:rPr>
      <w:rFonts w:cs="Times New Roman"/>
      <w:color w:val="auto"/>
      <w:kern w:val="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57C5"/>
    <w:rPr>
      <w:rFonts w:cs="Times New Roman"/>
      <w:color w:val="auto"/>
      <w:kern w:val="0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C6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Наталья Ченуша</cp:lastModifiedBy>
  <cp:revision>8</cp:revision>
  <dcterms:created xsi:type="dcterms:W3CDTF">2020-10-06T10:04:00Z</dcterms:created>
  <dcterms:modified xsi:type="dcterms:W3CDTF">2020-10-13T07:15:00Z</dcterms:modified>
</cp:coreProperties>
</file>