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51" w:rsidRPr="00865B13" w:rsidRDefault="006B4351" w:rsidP="009972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65B13">
        <w:rPr>
          <w:rFonts w:ascii="Times New Roman" w:hAnsi="Times New Roman"/>
          <w:b/>
          <w:sz w:val="28"/>
          <w:szCs w:val="28"/>
          <w:lang w:val="en-US"/>
        </w:rPr>
        <w:t xml:space="preserve">Генеральна рада </w:t>
      </w:r>
      <w:r>
        <w:rPr>
          <w:rFonts w:ascii="Times New Roman" w:hAnsi="Times New Roman"/>
          <w:b/>
          <w:sz w:val="28"/>
          <w:szCs w:val="28"/>
        </w:rPr>
        <w:t xml:space="preserve">СОТ </w:t>
      </w:r>
      <w:r w:rsidRPr="00865B13">
        <w:rPr>
          <w:rFonts w:ascii="Times New Roman" w:hAnsi="Times New Roman"/>
          <w:b/>
          <w:sz w:val="28"/>
          <w:szCs w:val="28"/>
          <w:lang w:val="en-US"/>
        </w:rPr>
        <w:t>27 липня 2016</w:t>
      </w:r>
    </w:p>
    <w:p w:rsidR="006B4351" w:rsidRPr="00865B13" w:rsidRDefault="006B4351" w:rsidP="0099725F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65B13">
        <w:rPr>
          <w:rFonts w:ascii="Times New Roman" w:hAnsi="Times New Roman"/>
          <w:b/>
          <w:sz w:val="28"/>
          <w:szCs w:val="28"/>
        </w:rPr>
        <w:t>Доповідь Голови комітету з торговельних переговорів</w:t>
      </w:r>
    </w:p>
    <w:p w:rsidR="006B4351" w:rsidRPr="00865B13" w:rsidRDefault="006B4351" w:rsidP="0099725F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4351" w:rsidRPr="00865B13" w:rsidRDefault="006B4351" w:rsidP="0099725F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>Виступ України</w:t>
      </w:r>
    </w:p>
    <w:p w:rsidR="006B4351" w:rsidRPr="00865B13" w:rsidRDefault="006B4351" w:rsidP="0099725F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6B4351" w:rsidRPr="00865B13" w:rsidRDefault="006B4351" w:rsidP="00F32325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>Дякую</w:t>
      </w:r>
      <w:r>
        <w:rPr>
          <w:rFonts w:ascii="Times New Roman" w:hAnsi="Times New Roman"/>
          <w:sz w:val="28"/>
          <w:szCs w:val="28"/>
        </w:rPr>
        <w:t>,</w:t>
      </w:r>
      <w:r w:rsidRPr="00865B13">
        <w:rPr>
          <w:rFonts w:ascii="Times New Roman" w:hAnsi="Times New Roman"/>
          <w:sz w:val="28"/>
          <w:szCs w:val="28"/>
        </w:rPr>
        <w:t xml:space="preserve"> шановний Голов</w:t>
      </w:r>
      <w:r>
        <w:rPr>
          <w:rFonts w:ascii="Times New Roman" w:hAnsi="Times New Roman"/>
          <w:sz w:val="28"/>
          <w:szCs w:val="28"/>
        </w:rPr>
        <w:t>о!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>Насамперед, наша делегація хотіла б</w:t>
      </w:r>
      <w:bookmarkStart w:id="0" w:name="_GoBack"/>
      <w:bookmarkEnd w:id="0"/>
      <w:r w:rsidRPr="00865B13">
        <w:rPr>
          <w:rFonts w:ascii="Times New Roman" w:hAnsi="Times New Roman"/>
          <w:sz w:val="28"/>
          <w:szCs w:val="28"/>
        </w:rPr>
        <w:t xml:space="preserve"> висловити щиру подяку Генеральному директору за скликання неофіційн</w:t>
      </w:r>
      <w:r>
        <w:rPr>
          <w:rFonts w:ascii="Times New Roman" w:hAnsi="Times New Roman"/>
          <w:sz w:val="28"/>
          <w:szCs w:val="28"/>
        </w:rPr>
        <w:t>ого</w:t>
      </w:r>
      <w:r w:rsidRPr="00865B13">
        <w:rPr>
          <w:rFonts w:ascii="Times New Roman" w:hAnsi="Times New Roman"/>
          <w:sz w:val="28"/>
          <w:szCs w:val="28"/>
        </w:rPr>
        <w:t xml:space="preserve"> засідання глав делегацій </w:t>
      </w:r>
      <w:r>
        <w:rPr>
          <w:rFonts w:ascii="Times New Roman" w:hAnsi="Times New Roman"/>
          <w:sz w:val="28"/>
          <w:szCs w:val="28"/>
        </w:rPr>
        <w:t>цього</w:t>
      </w:r>
      <w:r w:rsidRPr="00865B13">
        <w:rPr>
          <w:rFonts w:ascii="Times New Roman" w:hAnsi="Times New Roman"/>
          <w:sz w:val="28"/>
          <w:szCs w:val="28"/>
        </w:rPr>
        <w:t xml:space="preserve"> понеділк</w:t>
      </w:r>
      <w:r>
        <w:rPr>
          <w:rFonts w:ascii="Times New Roman" w:hAnsi="Times New Roman"/>
          <w:sz w:val="28"/>
          <w:szCs w:val="28"/>
        </w:rPr>
        <w:t>а, а також г</w:t>
      </w:r>
      <w:r w:rsidRPr="00865B13">
        <w:rPr>
          <w:rFonts w:ascii="Times New Roman" w:hAnsi="Times New Roman"/>
          <w:sz w:val="28"/>
          <w:szCs w:val="28"/>
        </w:rPr>
        <w:t xml:space="preserve">оловам переговорних груп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65B13">
        <w:rPr>
          <w:rFonts w:ascii="Times New Roman" w:hAnsi="Times New Roman"/>
          <w:sz w:val="28"/>
          <w:szCs w:val="28"/>
        </w:rPr>
        <w:t>за їх всебічні доповіді.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 xml:space="preserve">Безсумнівно, ми всі повинні слідувати чітким вказівкам </w:t>
      </w:r>
      <w:r>
        <w:rPr>
          <w:rFonts w:ascii="Times New Roman" w:hAnsi="Times New Roman"/>
          <w:sz w:val="28"/>
          <w:szCs w:val="28"/>
        </w:rPr>
        <w:t>з</w:t>
      </w:r>
      <w:r w:rsidRPr="00865B13">
        <w:rPr>
          <w:rFonts w:ascii="Times New Roman" w:hAnsi="Times New Roman"/>
          <w:sz w:val="28"/>
          <w:szCs w:val="28"/>
        </w:rPr>
        <w:t xml:space="preserve"> Найробі, зазначени</w:t>
      </w:r>
      <w:r>
        <w:rPr>
          <w:rFonts w:ascii="Times New Roman" w:hAnsi="Times New Roman"/>
          <w:sz w:val="28"/>
          <w:szCs w:val="28"/>
        </w:rPr>
        <w:t>м</w:t>
      </w:r>
      <w:r w:rsidRPr="0086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65B13">
        <w:rPr>
          <w:rFonts w:ascii="Times New Roman" w:hAnsi="Times New Roman"/>
          <w:sz w:val="28"/>
          <w:szCs w:val="28"/>
        </w:rPr>
        <w:t xml:space="preserve"> параграфі 31 Декларації </w:t>
      </w:r>
      <w:r>
        <w:rPr>
          <w:rFonts w:ascii="Times New Roman" w:hAnsi="Times New Roman"/>
          <w:sz w:val="28"/>
          <w:szCs w:val="28"/>
        </w:rPr>
        <w:t>М</w:t>
      </w:r>
      <w:r w:rsidRPr="00865B13">
        <w:rPr>
          <w:rFonts w:ascii="Times New Roman" w:hAnsi="Times New Roman"/>
          <w:sz w:val="28"/>
          <w:szCs w:val="28"/>
        </w:rPr>
        <w:t xml:space="preserve">іністрів, з метою покращення нашої роботи в сфері сільського господарства, </w:t>
      </w:r>
      <w:r w:rsidRPr="00865B13">
        <w:rPr>
          <w:rFonts w:ascii="Times New Roman" w:hAnsi="Times New Roman"/>
          <w:sz w:val="28"/>
          <w:szCs w:val="28"/>
          <w:lang w:val="en-US"/>
        </w:rPr>
        <w:t>NAMA</w:t>
      </w:r>
      <w:r w:rsidRPr="00865B13">
        <w:rPr>
          <w:rFonts w:ascii="Times New Roman" w:hAnsi="Times New Roman"/>
          <w:sz w:val="28"/>
          <w:szCs w:val="28"/>
        </w:rPr>
        <w:t>, послуг, розвитку, TRIPS і правил</w:t>
      </w:r>
      <w:r>
        <w:rPr>
          <w:rFonts w:ascii="Times New Roman" w:hAnsi="Times New Roman"/>
          <w:sz w:val="28"/>
          <w:szCs w:val="28"/>
        </w:rPr>
        <w:t xml:space="preserve"> торгівлі</w:t>
      </w:r>
      <w:r w:rsidRPr="00865B13">
        <w:rPr>
          <w:rFonts w:ascii="Times New Roman" w:hAnsi="Times New Roman"/>
          <w:sz w:val="28"/>
          <w:szCs w:val="28"/>
        </w:rPr>
        <w:t>.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 xml:space="preserve">Україна відзначає пріоритети деяких членів в конкретних питаннях. У зв'язку з цим, Україна залишається непохитною у визнанні сільського господарства як пріоритетного сектора. Істотні реформи в галузі сільського господарства повинні слугувати ключовим питанням для досягнення нашої спільної мети в успішному проведенні 11-ої Конференції Міністрів. Україна високо оцінює наполегливу працю Головуючого на Спеціальній сесії Комітету сільського господарства у проведенні поглибленої дискусії з цих важливих </w:t>
      </w:r>
      <w:r>
        <w:rPr>
          <w:rFonts w:ascii="Times New Roman" w:hAnsi="Times New Roman"/>
          <w:sz w:val="28"/>
          <w:szCs w:val="28"/>
        </w:rPr>
        <w:t>тем</w:t>
      </w:r>
      <w:r w:rsidRPr="00865B13">
        <w:rPr>
          <w:rFonts w:ascii="Times New Roman" w:hAnsi="Times New Roman"/>
          <w:sz w:val="28"/>
          <w:szCs w:val="28"/>
        </w:rPr>
        <w:t>.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 xml:space="preserve">Ми переконані, що </w:t>
      </w:r>
      <w:r>
        <w:rPr>
          <w:rFonts w:ascii="Times New Roman" w:hAnsi="Times New Roman"/>
          <w:sz w:val="28"/>
          <w:szCs w:val="28"/>
        </w:rPr>
        <w:t>на поточному етапі д</w:t>
      </w:r>
      <w:r w:rsidRPr="00865B13">
        <w:rPr>
          <w:rFonts w:ascii="Times New Roman" w:hAnsi="Times New Roman"/>
          <w:sz w:val="28"/>
          <w:szCs w:val="28"/>
        </w:rPr>
        <w:t>оступ до ринку сільськогосподарськ</w:t>
      </w:r>
      <w:r>
        <w:rPr>
          <w:rFonts w:ascii="Times New Roman" w:hAnsi="Times New Roman"/>
          <w:sz w:val="28"/>
          <w:szCs w:val="28"/>
        </w:rPr>
        <w:t>их товарів має забагато</w:t>
      </w:r>
      <w:r w:rsidRPr="00865B13">
        <w:rPr>
          <w:rFonts w:ascii="Times New Roman" w:hAnsi="Times New Roman"/>
          <w:sz w:val="28"/>
          <w:szCs w:val="28"/>
        </w:rPr>
        <w:t xml:space="preserve"> протекціоністських інструментів.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13">
        <w:rPr>
          <w:rFonts w:ascii="Times New Roman" w:hAnsi="Times New Roman"/>
          <w:sz w:val="28"/>
          <w:szCs w:val="28"/>
        </w:rPr>
        <w:t xml:space="preserve">Члени </w:t>
      </w:r>
      <w:r>
        <w:rPr>
          <w:rFonts w:ascii="Times New Roman" w:hAnsi="Times New Roman"/>
          <w:sz w:val="28"/>
          <w:szCs w:val="28"/>
        </w:rPr>
        <w:t xml:space="preserve">застосовують </w:t>
      </w:r>
      <w:r w:rsidRPr="00865B13">
        <w:rPr>
          <w:rFonts w:ascii="Times New Roman" w:hAnsi="Times New Roman"/>
          <w:sz w:val="28"/>
          <w:szCs w:val="28"/>
        </w:rPr>
        <w:t xml:space="preserve">тарифні піки, </w:t>
      </w:r>
      <w:r>
        <w:rPr>
          <w:rFonts w:ascii="Times New Roman" w:hAnsi="Times New Roman"/>
          <w:sz w:val="28"/>
          <w:szCs w:val="28"/>
        </w:rPr>
        <w:t xml:space="preserve">різке збільшення </w:t>
      </w:r>
      <w:r w:rsidRPr="00865B13">
        <w:rPr>
          <w:rFonts w:ascii="Times New Roman" w:hAnsi="Times New Roman"/>
          <w:sz w:val="28"/>
          <w:szCs w:val="28"/>
        </w:rPr>
        <w:t>тарифів, висок</w:t>
      </w:r>
      <w:r>
        <w:rPr>
          <w:rFonts w:ascii="Times New Roman" w:hAnsi="Times New Roman"/>
          <w:sz w:val="28"/>
          <w:szCs w:val="28"/>
        </w:rPr>
        <w:t>ий</w:t>
      </w:r>
      <w:r w:rsidRPr="0086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рівень </w:t>
      </w:r>
      <w:r w:rsidRPr="00865B13">
        <w:rPr>
          <w:rFonts w:ascii="Times New Roman" w:hAnsi="Times New Roman"/>
          <w:sz w:val="28"/>
          <w:szCs w:val="28"/>
        </w:rPr>
        <w:t>зв’язан</w:t>
      </w:r>
      <w:r>
        <w:rPr>
          <w:rFonts w:ascii="Times New Roman" w:hAnsi="Times New Roman"/>
          <w:sz w:val="28"/>
          <w:szCs w:val="28"/>
        </w:rPr>
        <w:t>их</w:t>
      </w:r>
      <w:r w:rsidRPr="00865B13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ів і незначну кількість позицій</w:t>
      </w:r>
      <w:r w:rsidRPr="0086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865B13">
        <w:rPr>
          <w:rFonts w:ascii="Times New Roman" w:hAnsi="Times New Roman"/>
          <w:sz w:val="28"/>
          <w:szCs w:val="28"/>
        </w:rPr>
        <w:t>незв'язан</w:t>
      </w:r>
      <w:r>
        <w:rPr>
          <w:rFonts w:ascii="Times New Roman" w:hAnsi="Times New Roman"/>
          <w:sz w:val="28"/>
          <w:szCs w:val="28"/>
        </w:rPr>
        <w:t>им</w:t>
      </w:r>
      <w:r w:rsidRPr="00865B13">
        <w:rPr>
          <w:rFonts w:ascii="Times New Roman" w:hAnsi="Times New Roman"/>
          <w:sz w:val="28"/>
          <w:szCs w:val="28"/>
        </w:rPr>
        <w:t xml:space="preserve"> тариф</w:t>
      </w:r>
      <w:r>
        <w:rPr>
          <w:rFonts w:ascii="Times New Roman" w:hAnsi="Times New Roman"/>
          <w:sz w:val="28"/>
          <w:szCs w:val="28"/>
        </w:rPr>
        <w:t>ом</w:t>
      </w:r>
      <w:r w:rsidRPr="00865B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B13">
        <w:rPr>
          <w:rFonts w:ascii="Times New Roman" w:hAnsi="Times New Roman"/>
          <w:sz w:val="28"/>
          <w:szCs w:val="28"/>
        </w:rPr>
        <w:t xml:space="preserve">спеціальні захисні заходи та кількісні обмеження, що постійно застосовуються серед багатьох інших захисних інструментів. Україна вбачає гостру необхідність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65B13">
        <w:rPr>
          <w:rFonts w:ascii="Times New Roman" w:hAnsi="Times New Roman"/>
          <w:sz w:val="28"/>
          <w:szCs w:val="28"/>
        </w:rPr>
        <w:t>вирішенн</w:t>
      </w:r>
      <w:r>
        <w:rPr>
          <w:rFonts w:ascii="Times New Roman" w:hAnsi="Times New Roman"/>
          <w:sz w:val="28"/>
          <w:szCs w:val="28"/>
        </w:rPr>
        <w:t>і</w:t>
      </w:r>
      <w:r w:rsidRPr="00865B13">
        <w:rPr>
          <w:rFonts w:ascii="Times New Roman" w:hAnsi="Times New Roman"/>
          <w:sz w:val="28"/>
          <w:szCs w:val="28"/>
        </w:rPr>
        <w:t xml:space="preserve"> цих питань з метою встановлення справедливого і більш передбачуваного доступу до </w:t>
      </w:r>
      <w:r>
        <w:rPr>
          <w:rFonts w:ascii="Times New Roman" w:hAnsi="Times New Roman"/>
          <w:sz w:val="28"/>
          <w:szCs w:val="28"/>
        </w:rPr>
        <w:t xml:space="preserve">глобальних </w:t>
      </w:r>
      <w:r w:rsidRPr="00865B13">
        <w:rPr>
          <w:rFonts w:ascii="Times New Roman" w:hAnsi="Times New Roman"/>
          <w:sz w:val="28"/>
          <w:szCs w:val="28"/>
        </w:rPr>
        <w:t>ринків продовольства.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5B13">
        <w:rPr>
          <w:rFonts w:ascii="Times New Roman" w:hAnsi="Times New Roman"/>
          <w:sz w:val="28"/>
          <w:szCs w:val="28"/>
        </w:rPr>
        <w:t xml:space="preserve">В той </w:t>
      </w:r>
      <w:r>
        <w:rPr>
          <w:rFonts w:ascii="Times New Roman" w:hAnsi="Times New Roman"/>
          <w:sz w:val="28"/>
          <w:szCs w:val="28"/>
        </w:rPr>
        <w:t>же</w:t>
      </w:r>
      <w:r w:rsidRPr="00865B13">
        <w:rPr>
          <w:rFonts w:ascii="Times New Roman" w:hAnsi="Times New Roman"/>
          <w:sz w:val="28"/>
          <w:szCs w:val="28"/>
        </w:rPr>
        <w:t xml:space="preserve"> час, внутрішня підтримка відіграє вагоме, якщо не найбільше, значення для України. Зловживання внутрішньою підтримкою створює нестабільність цін, перевиробництво і </w:t>
      </w:r>
      <w:r>
        <w:rPr>
          <w:rFonts w:ascii="Times New Roman" w:hAnsi="Times New Roman"/>
          <w:sz w:val="28"/>
          <w:szCs w:val="28"/>
        </w:rPr>
        <w:t>взагалі</w:t>
      </w:r>
      <w:r w:rsidRPr="00865B13">
        <w:rPr>
          <w:rFonts w:ascii="Times New Roman" w:hAnsi="Times New Roman"/>
          <w:sz w:val="28"/>
          <w:szCs w:val="28"/>
        </w:rPr>
        <w:t xml:space="preserve"> непрогнозовані та несприятливі торговельні наслідки для інших членів. Україна підтримує концепцію щодо "вирівнювання ігрового поля" в</w:t>
      </w:r>
      <w:r>
        <w:rPr>
          <w:rFonts w:ascii="Times New Roman" w:hAnsi="Times New Roman"/>
          <w:sz w:val="28"/>
          <w:szCs w:val="28"/>
        </w:rPr>
        <w:t xml:space="preserve"> застосуванні заходів</w:t>
      </w:r>
      <w:r w:rsidRPr="00865B13">
        <w:rPr>
          <w:rFonts w:ascii="Times New Roman" w:hAnsi="Times New Roman"/>
          <w:sz w:val="28"/>
          <w:szCs w:val="28"/>
        </w:rPr>
        <w:t xml:space="preserve"> підтрим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865B13">
        <w:rPr>
          <w:rFonts w:ascii="Times New Roman" w:hAnsi="Times New Roman"/>
          <w:sz w:val="28"/>
          <w:szCs w:val="28"/>
        </w:rPr>
        <w:t>сільського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865B13">
        <w:rPr>
          <w:rFonts w:ascii="Times New Roman" w:hAnsi="Times New Roman"/>
          <w:sz w:val="28"/>
          <w:szCs w:val="28"/>
        </w:rPr>
        <w:t>сподарс</w:t>
      </w:r>
      <w:r>
        <w:rPr>
          <w:rFonts w:ascii="Times New Roman" w:hAnsi="Times New Roman"/>
          <w:sz w:val="28"/>
          <w:szCs w:val="28"/>
        </w:rPr>
        <w:t>тва</w:t>
      </w:r>
      <w:r w:rsidRPr="00865B13">
        <w:rPr>
          <w:rFonts w:ascii="Times New Roman" w:hAnsi="Times New Roman"/>
          <w:sz w:val="28"/>
          <w:szCs w:val="28"/>
        </w:rPr>
        <w:t>.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Учасниками </w:t>
      </w:r>
      <w:r w:rsidRPr="00865B13">
        <w:rPr>
          <w:rFonts w:ascii="Times New Roman" w:hAnsi="Times New Roman"/>
          <w:sz w:val="28"/>
          <w:szCs w:val="28"/>
        </w:rPr>
        <w:t>Міністерсько</w:t>
      </w:r>
      <w:r>
        <w:rPr>
          <w:rFonts w:ascii="Times New Roman" w:hAnsi="Times New Roman"/>
          <w:sz w:val="28"/>
          <w:szCs w:val="28"/>
        </w:rPr>
        <w:t>ї</w:t>
      </w:r>
      <w:r w:rsidRPr="00865B13">
        <w:rPr>
          <w:rFonts w:ascii="Times New Roman" w:hAnsi="Times New Roman"/>
          <w:sz w:val="28"/>
          <w:szCs w:val="28"/>
        </w:rPr>
        <w:t xml:space="preserve"> конференці</w:t>
      </w:r>
      <w:r>
        <w:rPr>
          <w:rFonts w:ascii="Times New Roman" w:hAnsi="Times New Roman"/>
          <w:sz w:val="28"/>
          <w:szCs w:val="28"/>
        </w:rPr>
        <w:t>ї</w:t>
      </w:r>
      <w:r w:rsidRPr="00865B13">
        <w:rPr>
          <w:rFonts w:ascii="Times New Roman" w:hAnsi="Times New Roman"/>
          <w:sz w:val="28"/>
          <w:szCs w:val="28"/>
        </w:rPr>
        <w:t xml:space="preserve"> в Найробі здійснено важливий крок </w:t>
      </w:r>
      <w:r>
        <w:rPr>
          <w:rFonts w:ascii="Times New Roman" w:hAnsi="Times New Roman"/>
          <w:sz w:val="28"/>
          <w:szCs w:val="28"/>
        </w:rPr>
        <w:t>у</w:t>
      </w:r>
      <w:r w:rsidRPr="00865B13">
        <w:rPr>
          <w:rFonts w:ascii="Times New Roman" w:hAnsi="Times New Roman"/>
          <w:sz w:val="28"/>
          <w:szCs w:val="28"/>
        </w:rPr>
        <w:t xml:space="preserve"> напрямку скорочення та ліквідації всіх форм субсид</w:t>
      </w:r>
      <w:r>
        <w:rPr>
          <w:rFonts w:ascii="Times New Roman" w:hAnsi="Times New Roman"/>
          <w:sz w:val="28"/>
          <w:szCs w:val="28"/>
        </w:rPr>
        <w:t>ування експорту, а також у</w:t>
      </w:r>
      <w:r w:rsidRPr="00865B13">
        <w:rPr>
          <w:rFonts w:ascii="Times New Roman" w:hAnsi="Times New Roman"/>
          <w:sz w:val="28"/>
          <w:szCs w:val="28"/>
        </w:rPr>
        <w:t xml:space="preserve">сіх заходів </w:t>
      </w:r>
      <w:r>
        <w:rPr>
          <w:rFonts w:ascii="Times New Roman" w:hAnsi="Times New Roman"/>
          <w:sz w:val="28"/>
          <w:szCs w:val="28"/>
        </w:rPr>
        <w:t>з</w:t>
      </w:r>
      <w:r w:rsidRPr="00865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підтримки </w:t>
      </w:r>
      <w:r w:rsidRPr="00865B13">
        <w:rPr>
          <w:rFonts w:ascii="Times New Roman" w:hAnsi="Times New Roman"/>
          <w:sz w:val="28"/>
          <w:szCs w:val="28"/>
        </w:rPr>
        <w:t xml:space="preserve">експорту з </w:t>
      </w:r>
      <w:r>
        <w:rPr>
          <w:rFonts w:ascii="Times New Roman" w:hAnsi="Times New Roman"/>
          <w:sz w:val="28"/>
          <w:szCs w:val="28"/>
        </w:rPr>
        <w:t>аналогічним</w:t>
      </w:r>
      <w:r w:rsidRPr="00865B13">
        <w:rPr>
          <w:rFonts w:ascii="Times New Roman" w:hAnsi="Times New Roman"/>
          <w:sz w:val="28"/>
          <w:szCs w:val="28"/>
        </w:rPr>
        <w:t xml:space="preserve"> ефектом. Світ </w:t>
      </w:r>
      <w:r>
        <w:rPr>
          <w:rFonts w:ascii="Times New Roman" w:hAnsi="Times New Roman"/>
          <w:sz w:val="28"/>
          <w:szCs w:val="28"/>
        </w:rPr>
        <w:t xml:space="preserve">більше </w:t>
      </w:r>
      <w:r w:rsidRPr="00865B13">
        <w:rPr>
          <w:rFonts w:ascii="Times New Roman" w:hAnsi="Times New Roman"/>
          <w:sz w:val="28"/>
          <w:szCs w:val="28"/>
        </w:rPr>
        <w:t>не повинен чекати</w:t>
      </w:r>
      <w:r>
        <w:rPr>
          <w:rFonts w:ascii="Times New Roman" w:hAnsi="Times New Roman"/>
          <w:sz w:val="28"/>
          <w:szCs w:val="28"/>
        </w:rPr>
        <w:t xml:space="preserve">, аби </w:t>
      </w:r>
      <w:r w:rsidRPr="00865B1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865B13">
        <w:rPr>
          <w:rFonts w:ascii="Times New Roman" w:hAnsi="Times New Roman"/>
          <w:sz w:val="28"/>
          <w:szCs w:val="28"/>
        </w:rPr>
        <w:t xml:space="preserve"> торгівлі сільськогосподарсько</w:t>
      </w:r>
      <w:r>
        <w:rPr>
          <w:rFonts w:ascii="Times New Roman" w:hAnsi="Times New Roman"/>
          <w:sz w:val="28"/>
          <w:szCs w:val="28"/>
        </w:rPr>
        <w:t>ю</w:t>
      </w:r>
      <w:r w:rsidRPr="00865B13">
        <w:rPr>
          <w:rFonts w:ascii="Times New Roman" w:hAnsi="Times New Roman"/>
          <w:sz w:val="28"/>
          <w:szCs w:val="28"/>
        </w:rPr>
        <w:t xml:space="preserve"> продукці</w:t>
      </w:r>
      <w:r>
        <w:rPr>
          <w:rFonts w:ascii="Times New Roman" w:hAnsi="Times New Roman"/>
          <w:sz w:val="28"/>
          <w:szCs w:val="28"/>
        </w:rPr>
        <w:t xml:space="preserve">єю стала </w:t>
      </w:r>
      <w:r w:rsidRPr="00865B13">
        <w:rPr>
          <w:rFonts w:ascii="Times New Roman" w:hAnsi="Times New Roman"/>
          <w:sz w:val="28"/>
          <w:szCs w:val="28"/>
        </w:rPr>
        <w:t xml:space="preserve">більш справедливою і передбачуваною. СОТ може і повинна здійснити свій </w:t>
      </w:r>
      <w:r>
        <w:rPr>
          <w:rFonts w:ascii="Times New Roman" w:hAnsi="Times New Roman"/>
          <w:sz w:val="28"/>
          <w:szCs w:val="28"/>
        </w:rPr>
        <w:t>внесок</w:t>
      </w:r>
      <w:r w:rsidRPr="00865B13">
        <w:rPr>
          <w:rFonts w:ascii="Times New Roman" w:hAnsi="Times New Roman"/>
          <w:sz w:val="28"/>
          <w:szCs w:val="28"/>
        </w:rPr>
        <w:t xml:space="preserve"> для покращення продовольчої безпеки в світі.</w:t>
      </w:r>
    </w:p>
    <w:p w:rsidR="006B4351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65B13">
        <w:rPr>
          <w:rFonts w:ascii="Times New Roman" w:hAnsi="Times New Roman"/>
          <w:sz w:val="28"/>
          <w:szCs w:val="28"/>
        </w:rPr>
        <w:t>асамкінець</w:t>
      </w:r>
      <w:r>
        <w:rPr>
          <w:rFonts w:ascii="Times New Roman" w:hAnsi="Times New Roman"/>
          <w:sz w:val="28"/>
          <w:szCs w:val="28"/>
        </w:rPr>
        <w:t xml:space="preserve"> хотіла б зазначити, що</w:t>
      </w:r>
      <w:r w:rsidRPr="00865B13">
        <w:rPr>
          <w:rFonts w:ascii="Times New Roman" w:hAnsi="Times New Roman"/>
          <w:sz w:val="28"/>
          <w:szCs w:val="28"/>
        </w:rPr>
        <w:t xml:space="preserve"> Україна підтримує </w:t>
      </w:r>
      <w:r>
        <w:rPr>
          <w:rFonts w:ascii="Times New Roman" w:hAnsi="Times New Roman"/>
          <w:sz w:val="28"/>
          <w:szCs w:val="28"/>
        </w:rPr>
        <w:t xml:space="preserve">зусилля членів, які б уже після літніх канікул сприяли </w:t>
      </w:r>
      <w:r w:rsidRPr="00865B13">
        <w:rPr>
          <w:rFonts w:ascii="Times New Roman" w:hAnsi="Times New Roman"/>
          <w:sz w:val="28"/>
          <w:szCs w:val="28"/>
        </w:rPr>
        <w:t>перех</w:t>
      </w:r>
      <w:r>
        <w:rPr>
          <w:rFonts w:ascii="Times New Roman" w:hAnsi="Times New Roman"/>
          <w:sz w:val="28"/>
          <w:szCs w:val="28"/>
        </w:rPr>
        <w:t>оду</w:t>
      </w:r>
      <w:r w:rsidRPr="00865B1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нормального</w:t>
      </w:r>
      <w:r w:rsidRPr="00865B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“фактологічного” аналізу найголовніших</w:t>
      </w:r>
      <w:r w:rsidRPr="00865B13">
        <w:rPr>
          <w:rFonts w:ascii="Times New Roman" w:hAnsi="Times New Roman"/>
          <w:sz w:val="28"/>
          <w:szCs w:val="28"/>
        </w:rPr>
        <w:t xml:space="preserve"> питань сільського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865B13">
        <w:rPr>
          <w:rFonts w:ascii="Times New Roman" w:hAnsi="Times New Roman"/>
          <w:sz w:val="28"/>
          <w:szCs w:val="28"/>
        </w:rPr>
        <w:t>сподарс</w:t>
      </w:r>
      <w:r>
        <w:rPr>
          <w:rFonts w:ascii="Times New Roman" w:hAnsi="Times New Roman"/>
          <w:sz w:val="28"/>
          <w:szCs w:val="28"/>
        </w:rPr>
        <w:t>тва</w:t>
      </w:r>
      <w:r w:rsidRPr="00865B13">
        <w:rPr>
          <w:rFonts w:ascii="Times New Roman" w:hAnsi="Times New Roman"/>
          <w:sz w:val="28"/>
          <w:szCs w:val="28"/>
        </w:rPr>
        <w:t>. Ми виявляємо своє бажання та готовність щодо участі у конструктивн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65B13">
        <w:rPr>
          <w:rFonts w:ascii="Times New Roman" w:hAnsi="Times New Roman"/>
          <w:sz w:val="28"/>
          <w:szCs w:val="28"/>
        </w:rPr>
        <w:t>обмін</w:t>
      </w:r>
      <w:r>
        <w:rPr>
          <w:rFonts w:ascii="Times New Roman" w:hAnsi="Times New Roman"/>
          <w:sz w:val="28"/>
          <w:szCs w:val="28"/>
        </w:rPr>
        <w:t>і думками</w:t>
      </w:r>
      <w:r w:rsidRPr="00865B13"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досягнення </w:t>
      </w:r>
      <w:r w:rsidRPr="00865B13">
        <w:rPr>
          <w:rFonts w:ascii="Times New Roman" w:hAnsi="Times New Roman"/>
          <w:sz w:val="28"/>
          <w:szCs w:val="28"/>
        </w:rPr>
        <w:t>найкращ</w:t>
      </w:r>
      <w:r>
        <w:rPr>
          <w:rFonts w:ascii="Times New Roman" w:hAnsi="Times New Roman"/>
          <w:sz w:val="28"/>
          <w:szCs w:val="28"/>
        </w:rPr>
        <w:t>ого</w:t>
      </w:r>
      <w:r w:rsidRPr="00865B13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у.</w:t>
      </w:r>
      <w:r w:rsidRPr="00865B13">
        <w:rPr>
          <w:rFonts w:ascii="Times New Roman" w:hAnsi="Times New Roman"/>
          <w:sz w:val="28"/>
          <w:szCs w:val="28"/>
        </w:rPr>
        <w:t xml:space="preserve"> Ми розуміємо, що це непросте завдання</w:t>
      </w:r>
      <w:r>
        <w:rPr>
          <w:rFonts w:ascii="Times New Roman" w:hAnsi="Times New Roman"/>
          <w:sz w:val="28"/>
          <w:szCs w:val="28"/>
        </w:rPr>
        <w:t>, яке</w:t>
      </w:r>
      <w:r w:rsidRPr="00865B13">
        <w:rPr>
          <w:rFonts w:ascii="Times New Roman" w:hAnsi="Times New Roman"/>
          <w:sz w:val="28"/>
          <w:szCs w:val="28"/>
        </w:rPr>
        <w:t xml:space="preserve"> має багато політичних перешкод. Проте, ми рішуче віддаємо свій голос для зміцнення системи СОТ.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Дякую за увагу!</w:t>
      </w:r>
    </w:p>
    <w:p w:rsidR="006B4351" w:rsidRPr="00865B13" w:rsidRDefault="006B4351" w:rsidP="00F3232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6B4351" w:rsidRPr="00865B13" w:rsidSect="00B37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02A"/>
    <w:multiLevelType w:val="hybridMultilevel"/>
    <w:tmpl w:val="182A81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13A"/>
    <w:rsid w:val="0003755B"/>
    <w:rsid w:val="000D2560"/>
    <w:rsid w:val="0010777B"/>
    <w:rsid w:val="00181060"/>
    <w:rsid w:val="00235332"/>
    <w:rsid w:val="002A5F24"/>
    <w:rsid w:val="0043713A"/>
    <w:rsid w:val="005758DB"/>
    <w:rsid w:val="006B4351"/>
    <w:rsid w:val="00865B13"/>
    <w:rsid w:val="0095482C"/>
    <w:rsid w:val="0099725F"/>
    <w:rsid w:val="00A47BD5"/>
    <w:rsid w:val="00B33341"/>
    <w:rsid w:val="00B37FE7"/>
    <w:rsid w:val="00C115D3"/>
    <w:rsid w:val="00C17666"/>
    <w:rsid w:val="00C3379F"/>
    <w:rsid w:val="00CF6FD5"/>
    <w:rsid w:val="00D04B42"/>
    <w:rsid w:val="00DA2F3A"/>
    <w:rsid w:val="00F32325"/>
    <w:rsid w:val="00F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1849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Барнацька</dc:creator>
  <cp:keywords/>
  <dc:description/>
  <cp:lastModifiedBy>U7177</cp:lastModifiedBy>
  <cp:revision>7</cp:revision>
  <cp:lastPrinted>2016-07-27T09:46:00Z</cp:lastPrinted>
  <dcterms:created xsi:type="dcterms:W3CDTF">2016-07-27T08:26:00Z</dcterms:created>
  <dcterms:modified xsi:type="dcterms:W3CDTF">2016-07-27T11:02:00Z</dcterms:modified>
</cp:coreProperties>
</file>