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7CC" w:rsidRDefault="000637CC" w:rsidP="009203ED">
      <w:pPr>
        <w:tabs>
          <w:tab w:val="left" w:pos="2400"/>
        </w:tabs>
        <w:spacing w:after="0" w:line="240" w:lineRule="auto"/>
        <w:jc w:val="center"/>
        <w:rPr>
          <w:rFonts w:ascii="Times New Roman" w:hAnsi="Times New Roman" w:cs="Times New Roman"/>
          <w:b/>
          <w:w w:val="102"/>
          <w:sz w:val="28"/>
          <w:szCs w:val="28"/>
          <w:lang w:val="uk-UA"/>
        </w:rPr>
      </w:pPr>
    </w:p>
    <w:p w:rsidR="00CB11D3" w:rsidRPr="009203ED" w:rsidRDefault="00CB11D3" w:rsidP="009203ED">
      <w:pPr>
        <w:tabs>
          <w:tab w:val="left" w:pos="2400"/>
        </w:tabs>
        <w:spacing w:after="0" w:line="240" w:lineRule="auto"/>
        <w:jc w:val="center"/>
        <w:rPr>
          <w:rFonts w:ascii="Times New Roman" w:hAnsi="Times New Roman" w:cs="Times New Roman"/>
          <w:b/>
          <w:w w:val="102"/>
          <w:sz w:val="28"/>
          <w:szCs w:val="28"/>
          <w:lang w:val="uk-UA"/>
        </w:rPr>
      </w:pPr>
      <w:r w:rsidRPr="009203ED">
        <w:rPr>
          <w:rFonts w:ascii="Times New Roman" w:hAnsi="Times New Roman" w:cs="Times New Roman"/>
          <w:b/>
          <w:w w:val="102"/>
          <w:sz w:val="28"/>
          <w:szCs w:val="28"/>
          <w:lang w:val="uk-UA"/>
        </w:rPr>
        <w:t>ПОЯСНЮВАЛЬНА ЗАПИСКА</w:t>
      </w:r>
    </w:p>
    <w:p w:rsidR="009E323B" w:rsidRPr="009203ED" w:rsidRDefault="005C66F3" w:rsidP="009203ED">
      <w:pPr>
        <w:pStyle w:val="ab"/>
        <w:spacing w:before="0"/>
        <w:ind w:firstLine="0"/>
        <w:jc w:val="center"/>
        <w:rPr>
          <w:rStyle w:val="aa"/>
          <w:rFonts w:ascii="Times New Roman" w:hAnsi="Times New Roman"/>
          <w:color w:val="000000"/>
          <w:sz w:val="28"/>
          <w:szCs w:val="28"/>
        </w:rPr>
      </w:pPr>
      <w:r>
        <w:rPr>
          <w:rStyle w:val="aa"/>
          <w:rFonts w:ascii="Times New Roman" w:hAnsi="Times New Roman"/>
          <w:color w:val="000000"/>
          <w:sz w:val="28"/>
          <w:szCs w:val="28"/>
        </w:rPr>
        <w:t xml:space="preserve">до </w:t>
      </w:r>
      <w:proofErr w:type="spellStart"/>
      <w:r>
        <w:rPr>
          <w:rStyle w:val="aa"/>
          <w:rFonts w:ascii="Times New Roman" w:hAnsi="Times New Roman"/>
          <w:color w:val="000000"/>
          <w:sz w:val="28"/>
          <w:szCs w:val="28"/>
        </w:rPr>
        <w:t>проє</w:t>
      </w:r>
      <w:r w:rsidR="00CB11D3" w:rsidRPr="009203ED">
        <w:rPr>
          <w:rStyle w:val="aa"/>
          <w:rFonts w:ascii="Times New Roman" w:hAnsi="Times New Roman"/>
          <w:color w:val="000000"/>
          <w:sz w:val="28"/>
          <w:szCs w:val="28"/>
        </w:rPr>
        <w:t>кту</w:t>
      </w:r>
      <w:proofErr w:type="spellEnd"/>
      <w:r w:rsidR="00CB11D3" w:rsidRPr="009203ED">
        <w:rPr>
          <w:rStyle w:val="aa"/>
          <w:rFonts w:ascii="Times New Roman" w:hAnsi="Times New Roman"/>
          <w:color w:val="000000"/>
          <w:sz w:val="28"/>
          <w:szCs w:val="28"/>
        </w:rPr>
        <w:t xml:space="preserve"> </w:t>
      </w:r>
      <w:r w:rsidR="00EE2AC0" w:rsidRPr="009203ED">
        <w:rPr>
          <w:rFonts w:ascii="Times New Roman" w:hAnsi="Times New Roman"/>
          <w:b/>
          <w:bCs/>
          <w:spacing w:val="-1"/>
          <w:sz w:val="28"/>
          <w:szCs w:val="28"/>
        </w:rPr>
        <w:t xml:space="preserve">постанови </w:t>
      </w:r>
      <w:r w:rsidR="00CB11D3" w:rsidRPr="009203ED">
        <w:rPr>
          <w:rStyle w:val="aa"/>
          <w:rFonts w:ascii="Times New Roman" w:hAnsi="Times New Roman"/>
          <w:color w:val="000000"/>
          <w:sz w:val="28"/>
          <w:szCs w:val="28"/>
        </w:rPr>
        <w:t xml:space="preserve"> Кабінету Міністрів</w:t>
      </w:r>
      <w:r w:rsidR="00CB11D3" w:rsidRPr="009203ED">
        <w:rPr>
          <w:rStyle w:val="aa"/>
          <w:rFonts w:ascii="Times New Roman" w:hAnsi="Times New Roman"/>
          <w:color w:val="000000"/>
          <w:sz w:val="28"/>
          <w:szCs w:val="28"/>
          <w:lang w:val="ru-RU"/>
        </w:rPr>
        <w:t xml:space="preserve"> </w:t>
      </w:r>
      <w:r w:rsidR="00CB11D3" w:rsidRPr="009203ED">
        <w:rPr>
          <w:rStyle w:val="aa"/>
          <w:rFonts w:ascii="Times New Roman" w:hAnsi="Times New Roman"/>
          <w:color w:val="000000"/>
          <w:sz w:val="28"/>
          <w:szCs w:val="28"/>
        </w:rPr>
        <w:t>України</w:t>
      </w:r>
    </w:p>
    <w:p w:rsidR="009E323B" w:rsidRDefault="00B9175C" w:rsidP="009203ED">
      <w:pPr>
        <w:pStyle w:val="ab"/>
        <w:spacing w:before="0"/>
        <w:ind w:firstLine="0"/>
        <w:jc w:val="center"/>
        <w:rPr>
          <w:rFonts w:ascii="Times New Roman" w:hAnsi="Times New Roman"/>
          <w:b/>
          <w:bCs/>
          <w:spacing w:val="-1"/>
          <w:sz w:val="28"/>
          <w:szCs w:val="28"/>
        </w:rPr>
      </w:pPr>
      <w:r w:rsidRPr="009203ED">
        <w:rPr>
          <w:rFonts w:ascii="Times New Roman" w:hAnsi="Times New Roman"/>
          <w:b/>
          <w:bCs/>
          <w:spacing w:val="-1"/>
          <w:sz w:val="28"/>
          <w:szCs w:val="28"/>
        </w:rPr>
        <w:t>«</w:t>
      </w:r>
      <w:r w:rsidR="00CB11D3" w:rsidRPr="009203ED">
        <w:rPr>
          <w:rFonts w:ascii="Times New Roman" w:hAnsi="Times New Roman"/>
          <w:b/>
          <w:sz w:val="28"/>
          <w:szCs w:val="28"/>
        </w:rPr>
        <w:t>Про</w:t>
      </w:r>
      <w:r w:rsidR="00F729D2" w:rsidRPr="009203ED">
        <w:rPr>
          <w:rFonts w:ascii="Times New Roman" w:hAnsi="Times New Roman"/>
          <w:b/>
          <w:sz w:val="28"/>
          <w:szCs w:val="28"/>
        </w:rPr>
        <w:t xml:space="preserve"> затвердження </w:t>
      </w:r>
      <w:r w:rsidR="00CB11D3" w:rsidRPr="009203ED">
        <w:rPr>
          <w:rFonts w:ascii="Times New Roman" w:hAnsi="Times New Roman"/>
          <w:b/>
          <w:sz w:val="28"/>
          <w:szCs w:val="28"/>
        </w:rPr>
        <w:t xml:space="preserve"> </w:t>
      </w:r>
      <w:r w:rsidR="00F729D2" w:rsidRPr="009203ED">
        <w:rPr>
          <w:rFonts w:ascii="Times New Roman" w:hAnsi="Times New Roman"/>
          <w:b/>
          <w:sz w:val="28"/>
          <w:szCs w:val="28"/>
        </w:rPr>
        <w:t>Порядку</w:t>
      </w:r>
      <w:r w:rsidR="00EE2AC0" w:rsidRPr="009203ED">
        <w:rPr>
          <w:rFonts w:ascii="Times New Roman" w:hAnsi="Times New Roman"/>
          <w:b/>
          <w:sz w:val="28"/>
          <w:szCs w:val="28"/>
        </w:rPr>
        <w:t xml:space="preserve"> ведення </w:t>
      </w:r>
      <w:r w:rsidR="00C31A29" w:rsidRPr="009203ED">
        <w:rPr>
          <w:rFonts w:ascii="Times New Roman" w:hAnsi="Times New Roman"/>
          <w:b/>
          <w:bCs/>
          <w:sz w:val="28"/>
          <w:szCs w:val="28"/>
          <w:lang w:eastAsia="uk-UA"/>
        </w:rPr>
        <w:t>реєстрів</w:t>
      </w:r>
      <w:r w:rsidRPr="009203ED">
        <w:rPr>
          <w:rFonts w:ascii="Times New Roman" w:hAnsi="Times New Roman"/>
          <w:b/>
          <w:bCs/>
          <w:spacing w:val="-1"/>
          <w:sz w:val="28"/>
          <w:szCs w:val="28"/>
        </w:rPr>
        <w:t>»</w:t>
      </w:r>
    </w:p>
    <w:p w:rsidR="00831DCE" w:rsidRPr="009203ED" w:rsidRDefault="00831DCE" w:rsidP="009203ED">
      <w:pPr>
        <w:pStyle w:val="ab"/>
        <w:spacing w:before="0"/>
        <w:ind w:firstLine="0"/>
        <w:jc w:val="center"/>
        <w:rPr>
          <w:rFonts w:ascii="Times New Roman" w:hAnsi="Times New Roman"/>
          <w:b/>
          <w:bCs/>
          <w:spacing w:val="-1"/>
          <w:sz w:val="28"/>
          <w:szCs w:val="28"/>
        </w:rPr>
      </w:pPr>
    </w:p>
    <w:p w:rsidR="00CB11D3" w:rsidRPr="009203ED" w:rsidRDefault="00CB11D3" w:rsidP="009203ED">
      <w:pPr>
        <w:spacing w:after="0" w:line="240" w:lineRule="auto"/>
        <w:ind w:firstLine="709"/>
        <w:jc w:val="center"/>
        <w:rPr>
          <w:rFonts w:ascii="Times New Roman" w:hAnsi="Times New Roman" w:cs="Times New Roman"/>
          <w:b/>
          <w:bCs/>
          <w:color w:val="000000"/>
          <w:sz w:val="28"/>
          <w:szCs w:val="28"/>
          <w:lang w:val="uk-UA"/>
        </w:rPr>
      </w:pPr>
    </w:p>
    <w:p w:rsidR="00E832E1" w:rsidRPr="00E832E1" w:rsidRDefault="008035EF" w:rsidP="008035EF">
      <w:pPr>
        <w:pStyle w:val="HTML"/>
        <w:ind w:left="709"/>
        <w:jc w:val="both"/>
        <w:rPr>
          <w:rStyle w:val="aa"/>
          <w:rFonts w:ascii="Times New Roman" w:hAnsi="Times New Roman"/>
          <w:color w:val="000000"/>
          <w:sz w:val="28"/>
          <w:szCs w:val="28"/>
          <w:lang w:val="uk-UA"/>
        </w:rPr>
      </w:pPr>
      <w:r>
        <w:rPr>
          <w:rStyle w:val="aa"/>
          <w:rFonts w:ascii="Times New Roman" w:hAnsi="Times New Roman"/>
          <w:color w:val="000000"/>
          <w:sz w:val="28"/>
          <w:szCs w:val="28"/>
          <w:lang w:val="uk-UA"/>
        </w:rPr>
        <w:t>1.</w:t>
      </w:r>
      <w:r w:rsidR="00E832E1">
        <w:rPr>
          <w:rStyle w:val="aa"/>
          <w:rFonts w:ascii="Times New Roman" w:hAnsi="Times New Roman"/>
          <w:color w:val="000000"/>
          <w:sz w:val="28"/>
          <w:szCs w:val="28"/>
          <w:lang w:val="uk-UA"/>
        </w:rPr>
        <w:t>Резюме</w:t>
      </w:r>
    </w:p>
    <w:p w:rsidR="009C12EB" w:rsidRPr="009203ED" w:rsidRDefault="00CB11D3" w:rsidP="009203ED">
      <w:pPr>
        <w:pStyle w:val="HTML"/>
        <w:ind w:firstLine="709"/>
        <w:jc w:val="both"/>
        <w:rPr>
          <w:rFonts w:ascii="Times New Roman" w:hAnsi="Times New Roman" w:cs="Times New Roman"/>
          <w:sz w:val="28"/>
          <w:szCs w:val="28"/>
          <w:lang w:val="uk-UA"/>
        </w:rPr>
      </w:pPr>
      <w:r w:rsidRPr="009203ED">
        <w:rPr>
          <w:rStyle w:val="aa"/>
          <w:rFonts w:ascii="Times New Roman" w:hAnsi="Times New Roman"/>
          <w:b w:val="0"/>
          <w:color w:val="000000"/>
          <w:sz w:val="28"/>
          <w:szCs w:val="28"/>
          <w:lang w:val="uk-UA"/>
        </w:rPr>
        <w:t>Мет</w:t>
      </w:r>
      <w:r w:rsidR="00E832E1">
        <w:rPr>
          <w:rStyle w:val="aa"/>
          <w:rFonts w:ascii="Times New Roman" w:hAnsi="Times New Roman"/>
          <w:b w:val="0"/>
          <w:color w:val="000000"/>
          <w:sz w:val="28"/>
          <w:szCs w:val="28"/>
          <w:lang w:val="uk-UA"/>
        </w:rPr>
        <w:t xml:space="preserve">ою прийняття </w:t>
      </w:r>
      <w:proofErr w:type="spellStart"/>
      <w:r w:rsidR="00E832E1">
        <w:rPr>
          <w:rStyle w:val="aa"/>
          <w:rFonts w:ascii="Times New Roman" w:hAnsi="Times New Roman"/>
          <w:b w:val="0"/>
          <w:color w:val="000000"/>
          <w:sz w:val="28"/>
          <w:szCs w:val="28"/>
          <w:lang w:val="uk-UA"/>
        </w:rPr>
        <w:t>про</w:t>
      </w:r>
      <w:r w:rsidR="00F43081">
        <w:rPr>
          <w:rStyle w:val="aa"/>
          <w:rFonts w:ascii="Times New Roman" w:hAnsi="Times New Roman"/>
          <w:b w:val="0"/>
          <w:color w:val="000000"/>
          <w:sz w:val="28"/>
          <w:szCs w:val="28"/>
          <w:lang w:val="uk-UA"/>
        </w:rPr>
        <w:t>є</w:t>
      </w:r>
      <w:r w:rsidR="00E832E1">
        <w:rPr>
          <w:rStyle w:val="aa"/>
          <w:rFonts w:ascii="Times New Roman" w:hAnsi="Times New Roman"/>
          <w:b w:val="0"/>
          <w:color w:val="000000"/>
          <w:sz w:val="28"/>
          <w:szCs w:val="28"/>
          <w:lang w:val="uk-UA"/>
        </w:rPr>
        <w:t>кту</w:t>
      </w:r>
      <w:proofErr w:type="spellEnd"/>
      <w:r w:rsidR="00E832E1">
        <w:rPr>
          <w:rStyle w:val="aa"/>
          <w:rFonts w:ascii="Times New Roman" w:hAnsi="Times New Roman"/>
          <w:b w:val="0"/>
          <w:color w:val="000000"/>
          <w:sz w:val="28"/>
          <w:szCs w:val="28"/>
          <w:lang w:val="uk-UA"/>
        </w:rPr>
        <w:t xml:space="preserve"> постанови «Про затвердження </w:t>
      </w:r>
      <w:r w:rsidR="00804042" w:rsidRPr="009203ED">
        <w:rPr>
          <w:rFonts w:ascii="Times New Roman" w:hAnsi="Times New Roman" w:cs="Times New Roman"/>
          <w:w w:val="102"/>
          <w:sz w:val="28"/>
          <w:szCs w:val="28"/>
          <w:lang w:val="uk-UA"/>
        </w:rPr>
        <w:t xml:space="preserve">Порядку </w:t>
      </w:r>
      <w:r w:rsidR="009C12EB" w:rsidRPr="009203ED">
        <w:rPr>
          <w:rFonts w:ascii="Times New Roman" w:hAnsi="Times New Roman" w:cs="Times New Roman"/>
          <w:w w:val="102"/>
          <w:sz w:val="28"/>
          <w:szCs w:val="28"/>
          <w:lang w:val="uk-UA"/>
        </w:rPr>
        <w:t>ведення реєстрів</w:t>
      </w:r>
      <w:r w:rsidR="00E832E1">
        <w:rPr>
          <w:rFonts w:ascii="Times New Roman" w:hAnsi="Times New Roman" w:cs="Times New Roman"/>
          <w:w w:val="102"/>
          <w:sz w:val="28"/>
          <w:szCs w:val="28"/>
          <w:lang w:val="uk-UA"/>
        </w:rPr>
        <w:t>»</w:t>
      </w:r>
      <w:r w:rsidR="009C12EB" w:rsidRPr="009203ED">
        <w:rPr>
          <w:rFonts w:ascii="Times New Roman" w:hAnsi="Times New Roman" w:cs="Times New Roman"/>
          <w:w w:val="102"/>
          <w:sz w:val="28"/>
          <w:szCs w:val="28"/>
          <w:lang w:val="uk-UA"/>
        </w:rPr>
        <w:t xml:space="preserve"> </w:t>
      </w:r>
      <w:r w:rsidR="00F43081">
        <w:rPr>
          <w:rFonts w:ascii="Times New Roman" w:hAnsi="Times New Roman" w:cs="Times New Roman"/>
          <w:w w:val="102"/>
          <w:sz w:val="28"/>
          <w:szCs w:val="28"/>
          <w:lang w:val="uk-UA"/>
        </w:rPr>
        <w:t xml:space="preserve">(далі – </w:t>
      </w:r>
      <w:proofErr w:type="spellStart"/>
      <w:r w:rsidR="00F43081">
        <w:rPr>
          <w:rFonts w:ascii="Times New Roman" w:hAnsi="Times New Roman" w:cs="Times New Roman"/>
          <w:w w:val="102"/>
          <w:sz w:val="28"/>
          <w:szCs w:val="28"/>
          <w:lang w:val="uk-UA"/>
        </w:rPr>
        <w:t>проєкт</w:t>
      </w:r>
      <w:proofErr w:type="spellEnd"/>
      <w:r w:rsidR="00F43081">
        <w:rPr>
          <w:rFonts w:ascii="Times New Roman" w:hAnsi="Times New Roman" w:cs="Times New Roman"/>
          <w:w w:val="102"/>
          <w:sz w:val="28"/>
          <w:szCs w:val="28"/>
          <w:lang w:val="uk-UA"/>
        </w:rPr>
        <w:t xml:space="preserve"> постанови) є встановлення порядку ведення реєстрів </w:t>
      </w:r>
      <w:r w:rsidR="009C12EB" w:rsidRPr="009203ED">
        <w:rPr>
          <w:rFonts w:ascii="Times New Roman" w:hAnsi="Times New Roman" w:cs="Times New Roman"/>
          <w:sz w:val="28"/>
          <w:szCs w:val="28"/>
          <w:lang w:val="uk-UA"/>
        </w:rPr>
        <w:t xml:space="preserve">операторів, що здійснюють виробництво продукції відповідно до вимог законодавства у сфері органічного виробництва, обігу та маркування органічної продукції (далі </w:t>
      </w:r>
      <w:r w:rsidR="00001704" w:rsidRPr="009203ED">
        <w:rPr>
          <w:rFonts w:ascii="Times New Roman" w:hAnsi="Times New Roman" w:cs="Times New Roman"/>
          <w:sz w:val="28"/>
          <w:szCs w:val="28"/>
          <w:lang w:val="uk-UA"/>
        </w:rPr>
        <w:t>–</w:t>
      </w:r>
      <w:r w:rsidR="009C12EB" w:rsidRPr="009203ED">
        <w:rPr>
          <w:rFonts w:ascii="Times New Roman" w:hAnsi="Times New Roman" w:cs="Times New Roman"/>
          <w:sz w:val="28"/>
          <w:szCs w:val="28"/>
          <w:lang w:val="uk-UA"/>
        </w:rPr>
        <w:t xml:space="preserve"> Реєстр операторів), органів сертифікації у сфері органічного виробництва та обігу органічної продукції (далі </w:t>
      </w:r>
      <w:r w:rsidR="00001704" w:rsidRPr="009203ED">
        <w:rPr>
          <w:rFonts w:ascii="Times New Roman" w:hAnsi="Times New Roman" w:cs="Times New Roman"/>
          <w:sz w:val="28"/>
          <w:szCs w:val="28"/>
          <w:lang w:val="uk-UA"/>
        </w:rPr>
        <w:t>–</w:t>
      </w:r>
      <w:r w:rsidR="009C12EB" w:rsidRPr="009203ED">
        <w:rPr>
          <w:rFonts w:ascii="Times New Roman" w:hAnsi="Times New Roman" w:cs="Times New Roman"/>
          <w:sz w:val="28"/>
          <w:szCs w:val="28"/>
          <w:lang w:val="uk-UA"/>
        </w:rPr>
        <w:t xml:space="preserve"> Реєстр органів сертифікації) та</w:t>
      </w:r>
      <w:bookmarkStart w:id="0" w:name="n13"/>
      <w:bookmarkEnd w:id="0"/>
      <w:r w:rsidR="009C12EB" w:rsidRPr="009203ED">
        <w:rPr>
          <w:rFonts w:ascii="Times New Roman" w:hAnsi="Times New Roman" w:cs="Times New Roman"/>
          <w:sz w:val="28"/>
          <w:szCs w:val="28"/>
          <w:lang w:val="uk-UA"/>
        </w:rPr>
        <w:t xml:space="preserve"> </w:t>
      </w:r>
      <w:r w:rsidR="008035EF">
        <w:rPr>
          <w:rFonts w:ascii="Times New Roman" w:hAnsi="Times New Roman" w:cs="Times New Roman"/>
          <w:sz w:val="28"/>
          <w:szCs w:val="28"/>
          <w:lang w:val="uk-UA"/>
        </w:rPr>
        <w:t xml:space="preserve">державного реєстру </w:t>
      </w:r>
      <w:r w:rsidR="009C12EB" w:rsidRPr="009203ED">
        <w:rPr>
          <w:rFonts w:ascii="Times New Roman" w:hAnsi="Times New Roman" w:cs="Times New Roman"/>
          <w:sz w:val="28"/>
          <w:szCs w:val="28"/>
          <w:lang w:val="uk-UA"/>
        </w:rPr>
        <w:t xml:space="preserve">органічного насіння і садивного матеріалу (далі </w:t>
      </w:r>
      <w:r w:rsidR="00001704" w:rsidRPr="009203ED">
        <w:rPr>
          <w:rFonts w:ascii="Times New Roman" w:hAnsi="Times New Roman" w:cs="Times New Roman"/>
          <w:sz w:val="28"/>
          <w:szCs w:val="28"/>
          <w:lang w:val="uk-UA"/>
        </w:rPr>
        <w:t>–</w:t>
      </w:r>
      <w:r w:rsidR="009C12EB" w:rsidRPr="009203ED">
        <w:rPr>
          <w:rFonts w:ascii="Times New Roman" w:hAnsi="Times New Roman" w:cs="Times New Roman"/>
          <w:sz w:val="28"/>
          <w:szCs w:val="28"/>
          <w:lang w:val="uk-UA"/>
        </w:rPr>
        <w:t xml:space="preserve"> Реєстр органічного насіння і садивного матеріалу).</w:t>
      </w:r>
      <w:r w:rsidR="00F43081" w:rsidRPr="00F43081">
        <w:rPr>
          <w:rFonts w:ascii="Times New Roman" w:hAnsi="Times New Roman" w:cs="Times New Roman"/>
          <w:w w:val="102"/>
          <w:sz w:val="28"/>
          <w:szCs w:val="28"/>
          <w:lang w:val="uk-UA"/>
        </w:rPr>
        <w:t xml:space="preserve"> </w:t>
      </w:r>
      <w:proofErr w:type="spellStart"/>
      <w:r w:rsidR="00F43081" w:rsidRPr="00F269FE">
        <w:rPr>
          <w:rFonts w:ascii="Times New Roman" w:hAnsi="Times New Roman" w:cs="Times New Roman"/>
          <w:w w:val="102"/>
          <w:sz w:val="28"/>
          <w:szCs w:val="28"/>
          <w:lang w:val="uk-UA"/>
        </w:rPr>
        <w:t>Про</w:t>
      </w:r>
      <w:r w:rsidR="002C2B36">
        <w:rPr>
          <w:rFonts w:ascii="Times New Roman" w:hAnsi="Times New Roman" w:cs="Times New Roman"/>
          <w:w w:val="102"/>
          <w:sz w:val="28"/>
          <w:szCs w:val="28"/>
          <w:lang w:val="uk-UA"/>
        </w:rPr>
        <w:t>є</w:t>
      </w:r>
      <w:r w:rsidR="00F43081" w:rsidRPr="00F269FE">
        <w:rPr>
          <w:rFonts w:ascii="Times New Roman" w:hAnsi="Times New Roman" w:cs="Times New Roman"/>
          <w:w w:val="102"/>
          <w:sz w:val="28"/>
          <w:szCs w:val="28"/>
          <w:lang w:val="uk-UA"/>
        </w:rPr>
        <w:t>кт</w:t>
      </w:r>
      <w:proofErr w:type="spellEnd"/>
      <w:r w:rsidR="00F43081" w:rsidRPr="00F269FE">
        <w:rPr>
          <w:rFonts w:ascii="Times New Roman" w:hAnsi="Times New Roman" w:cs="Times New Roman"/>
          <w:w w:val="102"/>
          <w:sz w:val="28"/>
          <w:szCs w:val="28"/>
          <w:lang w:val="uk-UA"/>
        </w:rPr>
        <w:t xml:space="preserve"> </w:t>
      </w:r>
      <w:r w:rsidR="008035EF">
        <w:rPr>
          <w:rFonts w:ascii="Times New Roman" w:hAnsi="Times New Roman" w:cs="Times New Roman"/>
          <w:w w:val="102"/>
          <w:sz w:val="28"/>
          <w:szCs w:val="28"/>
          <w:lang w:val="uk-UA"/>
        </w:rPr>
        <w:t xml:space="preserve">постанови </w:t>
      </w:r>
      <w:r w:rsidR="00F43081" w:rsidRPr="00F269FE">
        <w:rPr>
          <w:rFonts w:ascii="Times New Roman" w:hAnsi="Times New Roman" w:cs="Times New Roman"/>
          <w:w w:val="102"/>
          <w:sz w:val="28"/>
          <w:szCs w:val="28"/>
          <w:lang w:val="uk-UA"/>
        </w:rPr>
        <w:t>спрямований на досягнення цілі 7.5 розділу 7 Програми діяльності Кабінету Міністрів України, схваленої постановою Верховної Ради України від 04.10.2019 №</w:t>
      </w:r>
      <w:r w:rsidR="00F43081">
        <w:rPr>
          <w:rFonts w:ascii="Times New Roman" w:hAnsi="Times New Roman" w:cs="Times New Roman"/>
          <w:w w:val="102"/>
          <w:sz w:val="28"/>
          <w:szCs w:val="28"/>
          <w:lang w:val="uk-UA"/>
        </w:rPr>
        <w:t> </w:t>
      </w:r>
      <w:r w:rsidR="00F43081" w:rsidRPr="00F269FE">
        <w:rPr>
          <w:rFonts w:ascii="Times New Roman" w:hAnsi="Times New Roman" w:cs="Times New Roman"/>
          <w:w w:val="102"/>
          <w:sz w:val="28"/>
          <w:szCs w:val="28"/>
          <w:lang w:val="uk-UA"/>
        </w:rPr>
        <w:t>188-ІX.</w:t>
      </w:r>
    </w:p>
    <w:p w:rsidR="00D1183A" w:rsidRPr="009203ED" w:rsidRDefault="00D1183A" w:rsidP="009203ED">
      <w:pPr>
        <w:pStyle w:val="a9"/>
        <w:shd w:val="clear" w:color="auto" w:fill="FFFFFF"/>
        <w:ind w:left="0" w:firstLine="709"/>
        <w:jc w:val="both"/>
        <w:rPr>
          <w:sz w:val="28"/>
          <w:szCs w:val="28"/>
          <w:lang w:val="uk-UA"/>
        </w:rPr>
      </w:pPr>
    </w:p>
    <w:p w:rsidR="00CB11D3" w:rsidRPr="009203ED" w:rsidRDefault="00CB11D3" w:rsidP="009203ED">
      <w:pPr>
        <w:widowControl w:val="0"/>
        <w:tabs>
          <w:tab w:val="left" w:pos="916"/>
        </w:tabs>
        <w:autoSpaceDE w:val="0"/>
        <w:autoSpaceDN w:val="0"/>
        <w:adjustRightInd w:val="0"/>
        <w:spacing w:after="0" w:line="240" w:lineRule="auto"/>
        <w:ind w:firstLine="709"/>
        <w:jc w:val="both"/>
        <w:rPr>
          <w:rFonts w:ascii="Times New Roman" w:hAnsi="Times New Roman" w:cs="Times New Roman"/>
          <w:b/>
          <w:noProof/>
          <w:w w:val="102"/>
          <w:sz w:val="28"/>
          <w:szCs w:val="28"/>
          <w:lang w:val="uk-UA"/>
        </w:rPr>
      </w:pPr>
      <w:r w:rsidRPr="009203ED">
        <w:rPr>
          <w:rFonts w:ascii="Times New Roman" w:hAnsi="Times New Roman" w:cs="Times New Roman"/>
          <w:b/>
          <w:noProof/>
          <w:w w:val="102"/>
          <w:sz w:val="28"/>
          <w:szCs w:val="28"/>
          <w:lang w:val="uk-UA"/>
        </w:rPr>
        <w:t>2. </w:t>
      </w:r>
      <w:r w:rsidR="0053312C">
        <w:rPr>
          <w:rFonts w:ascii="Times New Roman" w:hAnsi="Times New Roman" w:cs="Times New Roman"/>
          <w:b/>
          <w:noProof/>
          <w:w w:val="102"/>
          <w:sz w:val="28"/>
          <w:szCs w:val="28"/>
          <w:lang w:val="uk-UA"/>
        </w:rPr>
        <w:t>Проблема, яка потребує розв’язання</w:t>
      </w:r>
    </w:p>
    <w:p w:rsidR="00133AC1" w:rsidRDefault="00D443A0" w:rsidP="009203ED">
      <w:pPr>
        <w:pStyle w:val="rvps2"/>
        <w:shd w:val="clear" w:color="auto" w:fill="FFFFFF"/>
        <w:spacing w:before="0" w:beforeAutospacing="0" w:after="0" w:afterAutospacing="0"/>
        <w:ind w:firstLine="709"/>
        <w:jc w:val="both"/>
        <w:rPr>
          <w:sz w:val="28"/>
          <w:szCs w:val="28"/>
          <w:lang w:val="uk-UA" w:eastAsia="uk-UA"/>
        </w:rPr>
      </w:pPr>
      <w:r w:rsidRPr="009203ED">
        <w:rPr>
          <w:sz w:val="28"/>
          <w:szCs w:val="28"/>
          <w:lang w:val="uk-UA" w:eastAsia="uk-UA"/>
        </w:rPr>
        <w:t xml:space="preserve">Законом </w:t>
      </w:r>
      <w:r w:rsidR="00F43081">
        <w:rPr>
          <w:sz w:val="28"/>
          <w:szCs w:val="28"/>
          <w:lang w:val="uk-UA" w:eastAsia="uk-UA"/>
        </w:rPr>
        <w:t xml:space="preserve">України </w:t>
      </w:r>
      <w:r w:rsidR="00F43081" w:rsidRPr="009203ED">
        <w:rPr>
          <w:sz w:val="28"/>
          <w:szCs w:val="28"/>
          <w:shd w:val="clear" w:color="auto" w:fill="FFFFFF"/>
          <w:lang w:val="uk-UA"/>
        </w:rPr>
        <w:t>«Про основні принципи та вимоги до органічного виробництва, обігу та маркування органічної продукції» (далі – Закон)</w:t>
      </w:r>
      <w:r w:rsidR="00F43081">
        <w:rPr>
          <w:sz w:val="28"/>
          <w:szCs w:val="28"/>
          <w:shd w:val="clear" w:color="auto" w:fill="FFFFFF"/>
          <w:lang w:val="uk-UA"/>
        </w:rPr>
        <w:t xml:space="preserve"> </w:t>
      </w:r>
      <w:r w:rsidRPr="009203ED">
        <w:rPr>
          <w:sz w:val="28"/>
          <w:szCs w:val="28"/>
          <w:lang w:val="uk-UA" w:eastAsia="uk-UA"/>
        </w:rPr>
        <w:t>встановлено повноваження органів виконавчої влади, що здійснюють державне управління та регулювання у сфері органічного виробництва, обігу та маркування органічної продукції.</w:t>
      </w:r>
      <w:r w:rsidR="00804042" w:rsidRPr="009203ED">
        <w:rPr>
          <w:sz w:val="28"/>
          <w:szCs w:val="28"/>
          <w:lang w:val="uk-UA" w:eastAsia="uk-UA"/>
        </w:rPr>
        <w:t xml:space="preserve"> </w:t>
      </w:r>
    </w:p>
    <w:p w:rsidR="00133AC1" w:rsidRPr="009203ED" w:rsidRDefault="00804042" w:rsidP="00133AC1">
      <w:pPr>
        <w:pStyle w:val="rvps2"/>
        <w:shd w:val="clear" w:color="auto" w:fill="FFFFFF"/>
        <w:spacing w:before="0" w:beforeAutospacing="0" w:after="0" w:afterAutospacing="0"/>
        <w:ind w:firstLine="709"/>
        <w:jc w:val="both"/>
        <w:rPr>
          <w:color w:val="000000"/>
          <w:sz w:val="28"/>
          <w:szCs w:val="28"/>
          <w:lang w:val="uk-UA"/>
        </w:rPr>
      </w:pPr>
      <w:r w:rsidRPr="00133AC1">
        <w:rPr>
          <w:sz w:val="28"/>
          <w:szCs w:val="28"/>
          <w:lang w:val="uk-UA" w:eastAsia="uk-UA"/>
        </w:rPr>
        <w:t xml:space="preserve">Зокрема, </w:t>
      </w:r>
      <w:r w:rsidR="00133AC1">
        <w:rPr>
          <w:sz w:val="28"/>
          <w:szCs w:val="28"/>
          <w:lang w:val="uk-UA" w:eastAsia="uk-UA"/>
        </w:rPr>
        <w:t xml:space="preserve">згідно </w:t>
      </w:r>
      <w:r w:rsidR="00C45EB6">
        <w:rPr>
          <w:sz w:val="28"/>
          <w:szCs w:val="28"/>
          <w:lang w:val="uk-UA" w:eastAsia="uk-UA"/>
        </w:rPr>
        <w:t>і</w:t>
      </w:r>
      <w:r w:rsidR="00133AC1">
        <w:rPr>
          <w:sz w:val="28"/>
          <w:szCs w:val="28"/>
          <w:lang w:val="uk-UA" w:eastAsia="uk-UA"/>
        </w:rPr>
        <w:t>з статтею</w:t>
      </w:r>
      <w:r w:rsidR="00133AC1" w:rsidRPr="009203ED">
        <w:rPr>
          <w:sz w:val="28"/>
          <w:szCs w:val="28"/>
          <w:lang w:val="uk-UA" w:eastAsia="uk-UA"/>
        </w:rPr>
        <w:t xml:space="preserve"> 11 Закону</w:t>
      </w:r>
      <w:r w:rsidR="008035EF">
        <w:rPr>
          <w:sz w:val="28"/>
          <w:szCs w:val="28"/>
          <w:lang w:val="uk-UA" w:eastAsia="uk-UA"/>
        </w:rPr>
        <w:t xml:space="preserve"> передбачено</w:t>
      </w:r>
      <w:r w:rsidR="00CA69DF">
        <w:rPr>
          <w:sz w:val="28"/>
          <w:szCs w:val="28"/>
          <w:lang w:val="uk-UA" w:eastAsia="uk-UA"/>
        </w:rPr>
        <w:t>,</w:t>
      </w:r>
      <w:r w:rsidR="008035EF">
        <w:rPr>
          <w:sz w:val="28"/>
          <w:szCs w:val="28"/>
          <w:lang w:val="uk-UA" w:eastAsia="uk-UA"/>
        </w:rPr>
        <w:t xml:space="preserve"> що </w:t>
      </w:r>
      <w:r w:rsidR="00133AC1" w:rsidRPr="009203ED">
        <w:rPr>
          <w:rStyle w:val="apple-converted-space"/>
          <w:bCs/>
          <w:color w:val="000000"/>
          <w:sz w:val="28"/>
          <w:szCs w:val="28"/>
        </w:rPr>
        <w:t> </w:t>
      </w:r>
      <w:r w:rsidR="00133AC1" w:rsidRPr="009203ED">
        <w:rPr>
          <w:rStyle w:val="apple-converted-space"/>
          <w:bCs/>
          <w:color w:val="000000"/>
          <w:sz w:val="28"/>
          <w:szCs w:val="28"/>
          <w:lang w:val="uk-UA"/>
        </w:rPr>
        <w:t>до повноважень</w:t>
      </w:r>
      <w:r w:rsidR="00133AC1" w:rsidRPr="00133AC1">
        <w:rPr>
          <w:color w:val="000000"/>
          <w:shd w:val="clear" w:color="auto" w:fill="FFFFFF"/>
          <w:lang w:val="uk-UA"/>
        </w:rPr>
        <w:t xml:space="preserve"> </w:t>
      </w:r>
      <w:r w:rsidR="00133AC1" w:rsidRPr="00133AC1">
        <w:rPr>
          <w:color w:val="000000"/>
          <w:sz w:val="28"/>
          <w:szCs w:val="28"/>
          <w:shd w:val="clear" w:color="auto" w:fill="FFFFFF"/>
          <w:lang w:val="uk-UA"/>
        </w:rPr>
        <w:t>центрального органу виконавчої влади, що забезпечує формування та реалізацію державної аграрної політики</w:t>
      </w:r>
      <w:r w:rsidR="00133AC1" w:rsidRPr="009203ED">
        <w:rPr>
          <w:rStyle w:val="apple-converted-space"/>
          <w:bCs/>
          <w:color w:val="000000"/>
          <w:sz w:val="28"/>
          <w:szCs w:val="28"/>
          <w:lang w:val="uk-UA"/>
        </w:rPr>
        <w:t xml:space="preserve">, серед іншого, відноситься забезпечення </w:t>
      </w:r>
      <w:r w:rsidR="00133AC1" w:rsidRPr="009203ED">
        <w:rPr>
          <w:color w:val="000000"/>
          <w:sz w:val="28"/>
          <w:szCs w:val="28"/>
          <w:shd w:val="clear" w:color="auto" w:fill="FFFFFF"/>
          <w:lang w:val="uk-UA"/>
        </w:rPr>
        <w:t xml:space="preserve">ведення </w:t>
      </w:r>
      <w:r w:rsidR="00133AC1" w:rsidRPr="009203ED">
        <w:rPr>
          <w:rStyle w:val="aa"/>
          <w:b w:val="0"/>
          <w:color w:val="000000"/>
          <w:sz w:val="28"/>
          <w:szCs w:val="28"/>
          <w:lang w:val="uk-UA"/>
        </w:rPr>
        <w:t xml:space="preserve">в електронній формі </w:t>
      </w:r>
      <w:r w:rsidR="00133AC1" w:rsidRPr="009203ED">
        <w:rPr>
          <w:color w:val="000000"/>
          <w:sz w:val="28"/>
          <w:szCs w:val="28"/>
          <w:shd w:val="clear" w:color="auto" w:fill="FFFFFF"/>
          <w:lang w:val="uk-UA"/>
        </w:rPr>
        <w:t>Реєстру операторів, Реєстру органічного насіння і садивного матеріалу та Реєстру органів сертифікації, а також забезпечення відкритості та загальнодоступності цих реєстрів.</w:t>
      </w:r>
    </w:p>
    <w:p w:rsidR="00133AC1" w:rsidRPr="00133AC1" w:rsidRDefault="00133AC1" w:rsidP="009203ED">
      <w:pPr>
        <w:pStyle w:val="rvps2"/>
        <w:shd w:val="clear" w:color="auto" w:fill="FFFFFF"/>
        <w:spacing w:before="0" w:beforeAutospacing="0" w:after="0" w:afterAutospacing="0"/>
        <w:ind w:firstLine="709"/>
        <w:jc w:val="both"/>
        <w:rPr>
          <w:rStyle w:val="apple-converted-space"/>
          <w:sz w:val="28"/>
          <w:szCs w:val="28"/>
          <w:shd w:val="clear" w:color="auto" w:fill="FFFFFF"/>
          <w:lang w:val="uk-UA"/>
        </w:rPr>
      </w:pPr>
      <w:r>
        <w:rPr>
          <w:sz w:val="28"/>
          <w:szCs w:val="28"/>
          <w:lang w:val="uk-UA" w:eastAsia="uk-UA"/>
        </w:rPr>
        <w:t>В</w:t>
      </w:r>
      <w:r w:rsidR="00D443A0" w:rsidRPr="00133AC1">
        <w:rPr>
          <w:sz w:val="28"/>
          <w:szCs w:val="28"/>
          <w:lang w:val="uk-UA" w:eastAsia="uk-UA"/>
        </w:rPr>
        <w:t xml:space="preserve">ідповідно до </w:t>
      </w:r>
      <w:r w:rsidRPr="00133AC1">
        <w:rPr>
          <w:rStyle w:val="apple-converted-space"/>
          <w:sz w:val="28"/>
          <w:szCs w:val="28"/>
          <w:shd w:val="clear" w:color="auto" w:fill="FFFFFF"/>
          <w:lang w:val="uk-UA"/>
        </w:rPr>
        <w:t xml:space="preserve">частини першої </w:t>
      </w:r>
      <w:r w:rsidRPr="00133AC1">
        <w:rPr>
          <w:sz w:val="28"/>
          <w:szCs w:val="28"/>
          <w:shd w:val="clear" w:color="auto" w:fill="FFFFFF"/>
          <w:lang w:val="uk-UA"/>
        </w:rPr>
        <w:t>статті 31</w:t>
      </w:r>
      <w:r w:rsidR="00C45EB6">
        <w:rPr>
          <w:sz w:val="28"/>
          <w:szCs w:val="28"/>
          <w:shd w:val="clear" w:color="auto" w:fill="FFFFFF"/>
          <w:lang w:val="uk-UA"/>
        </w:rPr>
        <w:t xml:space="preserve"> Закону</w:t>
      </w:r>
      <w:r>
        <w:rPr>
          <w:rStyle w:val="apple-converted-space"/>
          <w:sz w:val="28"/>
          <w:szCs w:val="28"/>
          <w:shd w:val="clear" w:color="auto" w:fill="FFFFFF"/>
          <w:lang w:val="uk-UA"/>
        </w:rPr>
        <w:t xml:space="preserve"> ц</w:t>
      </w:r>
      <w:r w:rsidRPr="00133AC1">
        <w:rPr>
          <w:color w:val="000000"/>
          <w:sz w:val="28"/>
          <w:szCs w:val="28"/>
          <w:shd w:val="clear" w:color="auto" w:fill="FFFFFF"/>
          <w:lang w:val="uk-UA"/>
        </w:rPr>
        <w:t xml:space="preserve">ентральний орган виконавчої влади, що забезпечує формування та реалізацію державної аграрної політики, забезпечує ведення в електронній формі та є держателем Реєстру операторів, Реєстру органів сертифікації та Реєстру органічного насіння і садивного матеріалу (далі </w:t>
      </w:r>
      <w:r w:rsidR="00182904" w:rsidRPr="009203ED">
        <w:rPr>
          <w:sz w:val="28"/>
          <w:szCs w:val="28"/>
          <w:shd w:val="clear" w:color="auto" w:fill="FFFFFF"/>
          <w:lang w:val="uk-UA"/>
        </w:rPr>
        <w:t>–</w:t>
      </w:r>
      <w:r w:rsidR="00182904">
        <w:rPr>
          <w:sz w:val="28"/>
          <w:szCs w:val="28"/>
          <w:shd w:val="clear" w:color="auto" w:fill="FFFFFF"/>
          <w:lang w:val="uk-UA"/>
        </w:rPr>
        <w:t xml:space="preserve"> </w:t>
      </w:r>
      <w:r w:rsidRPr="00133AC1">
        <w:rPr>
          <w:color w:val="000000"/>
          <w:sz w:val="28"/>
          <w:szCs w:val="28"/>
          <w:shd w:val="clear" w:color="auto" w:fill="FFFFFF"/>
          <w:lang w:val="uk-UA"/>
        </w:rPr>
        <w:t>реєстри). Порядок ведення реєстрів затверджується Кабінетом Міністрів України.</w:t>
      </w:r>
    </w:p>
    <w:p w:rsidR="0058048A" w:rsidRPr="009203ED" w:rsidRDefault="00221F20" w:rsidP="009203ED">
      <w:pPr>
        <w:pStyle w:val="10"/>
        <w:tabs>
          <w:tab w:val="left" w:pos="916"/>
        </w:tabs>
        <w:ind w:left="0" w:firstLine="709"/>
        <w:jc w:val="both"/>
        <w:rPr>
          <w:color w:val="000000"/>
          <w:sz w:val="28"/>
          <w:szCs w:val="28"/>
          <w:shd w:val="clear" w:color="auto" w:fill="FFFFFF"/>
          <w:lang w:val="uk-UA"/>
        </w:rPr>
      </w:pPr>
      <w:r w:rsidRPr="009203ED">
        <w:rPr>
          <w:color w:val="000000"/>
          <w:sz w:val="28"/>
          <w:szCs w:val="28"/>
          <w:shd w:val="clear" w:color="auto" w:fill="FFFFFF"/>
          <w:lang w:val="uk-UA"/>
        </w:rPr>
        <w:t xml:space="preserve">Ведення реєстрів </w:t>
      </w:r>
      <w:r w:rsidR="007D3271">
        <w:rPr>
          <w:color w:val="000000"/>
          <w:sz w:val="28"/>
          <w:szCs w:val="28"/>
          <w:shd w:val="clear" w:color="auto" w:fill="FFFFFF"/>
          <w:lang w:val="uk-UA"/>
        </w:rPr>
        <w:t xml:space="preserve">у порядку, визначеному Кабінетом Міністрів України, </w:t>
      </w:r>
      <w:r w:rsidRPr="009203ED">
        <w:rPr>
          <w:color w:val="000000"/>
          <w:sz w:val="28"/>
          <w:szCs w:val="28"/>
          <w:shd w:val="clear" w:color="auto" w:fill="FFFFFF"/>
          <w:lang w:val="uk-UA"/>
        </w:rPr>
        <w:t xml:space="preserve">сприятиме розвитку та прозорості органічного сектору, </w:t>
      </w:r>
      <w:r w:rsidR="007D3271">
        <w:rPr>
          <w:color w:val="000000"/>
          <w:sz w:val="28"/>
          <w:szCs w:val="28"/>
          <w:shd w:val="clear" w:color="auto" w:fill="FFFFFF"/>
          <w:lang w:val="uk-UA"/>
        </w:rPr>
        <w:t xml:space="preserve">дозволить оперативно реагувати на випадки </w:t>
      </w:r>
      <w:r w:rsidRPr="009203ED">
        <w:rPr>
          <w:color w:val="000000"/>
          <w:sz w:val="28"/>
          <w:szCs w:val="28"/>
          <w:shd w:val="clear" w:color="auto" w:fill="FFFFFF"/>
          <w:lang w:val="uk-UA"/>
        </w:rPr>
        <w:t xml:space="preserve">фальсифікації органічної продукції, покращенню іміджу </w:t>
      </w:r>
      <w:r w:rsidR="0058048A" w:rsidRPr="009203ED">
        <w:rPr>
          <w:color w:val="000000"/>
          <w:sz w:val="28"/>
          <w:szCs w:val="28"/>
          <w:shd w:val="clear" w:color="auto" w:fill="FFFFFF"/>
          <w:lang w:val="uk-UA"/>
        </w:rPr>
        <w:t>У</w:t>
      </w:r>
      <w:r w:rsidRPr="009203ED">
        <w:rPr>
          <w:color w:val="000000"/>
          <w:sz w:val="28"/>
          <w:szCs w:val="28"/>
          <w:shd w:val="clear" w:color="auto" w:fill="FFFFFF"/>
          <w:lang w:val="uk-UA"/>
        </w:rPr>
        <w:t xml:space="preserve">країни </w:t>
      </w:r>
      <w:r w:rsidR="0058048A" w:rsidRPr="009203ED">
        <w:rPr>
          <w:color w:val="000000"/>
          <w:sz w:val="28"/>
          <w:szCs w:val="28"/>
          <w:shd w:val="clear" w:color="auto" w:fill="FFFFFF"/>
          <w:lang w:val="uk-UA"/>
        </w:rPr>
        <w:t xml:space="preserve">як надійного виробника органічної продукції </w:t>
      </w:r>
      <w:r w:rsidRPr="009203ED">
        <w:rPr>
          <w:color w:val="000000"/>
          <w:sz w:val="28"/>
          <w:szCs w:val="28"/>
          <w:shd w:val="clear" w:color="auto" w:fill="FFFFFF"/>
          <w:lang w:val="uk-UA"/>
        </w:rPr>
        <w:t>на міжнародному рівні</w:t>
      </w:r>
      <w:r w:rsidR="00804042" w:rsidRPr="009203ED">
        <w:rPr>
          <w:color w:val="000000"/>
          <w:sz w:val="28"/>
          <w:szCs w:val="28"/>
          <w:shd w:val="clear" w:color="auto" w:fill="FFFFFF"/>
          <w:lang w:val="uk-UA"/>
        </w:rPr>
        <w:t>.</w:t>
      </w:r>
    </w:p>
    <w:p w:rsidR="009B4C31" w:rsidRPr="009203ED" w:rsidRDefault="009B4C31" w:rsidP="009203ED">
      <w:pPr>
        <w:pStyle w:val="10"/>
        <w:tabs>
          <w:tab w:val="left" w:pos="916"/>
        </w:tabs>
        <w:ind w:left="0" w:firstLine="709"/>
        <w:rPr>
          <w:b/>
          <w:w w:val="102"/>
          <w:sz w:val="28"/>
          <w:szCs w:val="28"/>
          <w:lang w:val="uk-UA"/>
        </w:rPr>
      </w:pPr>
    </w:p>
    <w:p w:rsidR="00831DCE" w:rsidRDefault="00831DCE" w:rsidP="00BE3F19">
      <w:pPr>
        <w:spacing w:after="0" w:line="240" w:lineRule="auto"/>
        <w:ind w:firstLine="709"/>
        <w:rPr>
          <w:rFonts w:ascii="Times New Roman" w:hAnsi="Times New Roman" w:cs="Times New Roman"/>
          <w:b/>
          <w:w w:val="102"/>
          <w:sz w:val="28"/>
          <w:szCs w:val="28"/>
          <w:lang w:val="uk-UA"/>
        </w:rPr>
      </w:pPr>
    </w:p>
    <w:p w:rsidR="00BE3F19" w:rsidRDefault="00D10B70" w:rsidP="00BE3F19">
      <w:pPr>
        <w:spacing w:after="0" w:line="240" w:lineRule="auto"/>
        <w:ind w:firstLine="709"/>
        <w:rPr>
          <w:rFonts w:ascii="Times New Roman" w:hAnsi="Times New Roman" w:cs="Times New Roman"/>
          <w:b/>
          <w:w w:val="102"/>
          <w:sz w:val="28"/>
          <w:szCs w:val="28"/>
          <w:lang w:val="uk-UA"/>
        </w:rPr>
      </w:pPr>
      <w:r w:rsidRPr="00694C3E">
        <w:rPr>
          <w:rFonts w:ascii="Times New Roman" w:hAnsi="Times New Roman" w:cs="Times New Roman"/>
          <w:b/>
          <w:w w:val="102"/>
          <w:sz w:val="28"/>
          <w:szCs w:val="28"/>
          <w:lang w:val="uk-UA"/>
        </w:rPr>
        <w:lastRenderedPageBreak/>
        <w:t>3.</w:t>
      </w:r>
      <w:r w:rsidRPr="00694C3E">
        <w:rPr>
          <w:rFonts w:ascii="Times New Roman" w:hAnsi="Times New Roman" w:cs="Times New Roman"/>
          <w:b/>
          <w:w w:val="102"/>
          <w:sz w:val="28"/>
          <w:szCs w:val="28"/>
        </w:rPr>
        <w:t> </w:t>
      </w:r>
      <w:r w:rsidRPr="00694C3E">
        <w:rPr>
          <w:rFonts w:ascii="Times New Roman" w:hAnsi="Times New Roman" w:cs="Times New Roman"/>
          <w:b/>
          <w:w w:val="102"/>
          <w:sz w:val="28"/>
          <w:szCs w:val="28"/>
          <w:lang w:val="uk-UA"/>
        </w:rPr>
        <w:t>Суть про</w:t>
      </w:r>
      <w:r w:rsidR="00694C3E" w:rsidRPr="00694C3E">
        <w:rPr>
          <w:rFonts w:ascii="Times New Roman" w:hAnsi="Times New Roman" w:cs="Times New Roman"/>
          <w:b/>
          <w:w w:val="102"/>
          <w:sz w:val="28"/>
          <w:szCs w:val="28"/>
          <w:lang w:val="uk-UA"/>
        </w:rPr>
        <w:t>е</w:t>
      </w:r>
      <w:r w:rsidRPr="00694C3E">
        <w:rPr>
          <w:rFonts w:ascii="Times New Roman" w:hAnsi="Times New Roman" w:cs="Times New Roman"/>
          <w:b/>
          <w:w w:val="102"/>
          <w:sz w:val="28"/>
          <w:szCs w:val="28"/>
          <w:lang w:val="uk-UA"/>
        </w:rPr>
        <w:t>кту акта</w:t>
      </w:r>
    </w:p>
    <w:p w:rsidR="00D10B70" w:rsidRPr="009203ED" w:rsidRDefault="005C66F3" w:rsidP="00BE3F1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uk-UA"/>
        </w:rPr>
        <w:t>Про</w:t>
      </w:r>
      <w:r w:rsidR="008035EF">
        <w:rPr>
          <w:rFonts w:ascii="Times New Roman" w:hAnsi="Times New Roman" w:cs="Times New Roman"/>
          <w:sz w:val="28"/>
          <w:szCs w:val="28"/>
          <w:lang w:val="uk-UA" w:eastAsia="uk-UA"/>
        </w:rPr>
        <w:t>е</w:t>
      </w:r>
      <w:r w:rsidR="00D10B70" w:rsidRPr="009203ED">
        <w:rPr>
          <w:rFonts w:ascii="Times New Roman" w:hAnsi="Times New Roman" w:cs="Times New Roman"/>
          <w:sz w:val="28"/>
          <w:szCs w:val="28"/>
          <w:lang w:val="uk-UA" w:eastAsia="uk-UA"/>
        </w:rPr>
        <w:t>ктом</w:t>
      </w:r>
      <w:r w:rsidR="0007590F" w:rsidRPr="009203ED">
        <w:rPr>
          <w:rFonts w:ascii="Times New Roman" w:hAnsi="Times New Roman" w:cs="Times New Roman"/>
          <w:sz w:val="28"/>
          <w:szCs w:val="28"/>
          <w:lang w:val="uk-UA" w:eastAsia="uk-UA"/>
        </w:rPr>
        <w:t xml:space="preserve"> постанови</w:t>
      </w:r>
      <w:r w:rsidR="00D10B70" w:rsidRPr="009203ED">
        <w:rPr>
          <w:rFonts w:ascii="Times New Roman" w:hAnsi="Times New Roman" w:cs="Times New Roman"/>
          <w:sz w:val="28"/>
          <w:szCs w:val="28"/>
          <w:lang w:val="uk-UA" w:eastAsia="uk-UA"/>
        </w:rPr>
        <w:t xml:space="preserve"> </w:t>
      </w:r>
      <w:r w:rsidR="00D443A0" w:rsidRPr="009203ED">
        <w:rPr>
          <w:rFonts w:ascii="Times New Roman" w:hAnsi="Times New Roman" w:cs="Times New Roman"/>
          <w:color w:val="000000"/>
          <w:w w:val="102"/>
          <w:sz w:val="28"/>
          <w:szCs w:val="28"/>
          <w:lang w:val="uk-UA"/>
        </w:rPr>
        <w:t xml:space="preserve">передбачається </w:t>
      </w:r>
      <w:r w:rsidR="0007590F" w:rsidRPr="009203ED">
        <w:rPr>
          <w:rFonts w:ascii="Times New Roman" w:hAnsi="Times New Roman" w:cs="Times New Roman"/>
          <w:sz w:val="28"/>
          <w:szCs w:val="28"/>
          <w:lang w:val="uk-UA" w:eastAsia="uk-UA"/>
        </w:rPr>
        <w:t>затвердити</w:t>
      </w:r>
      <w:r w:rsidR="0007590F" w:rsidRPr="009203ED">
        <w:rPr>
          <w:rStyle w:val="aa"/>
          <w:rFonts w:ascii="Times New Roman" w:hAnsi="Times New Roman"/>
          <w:b w:val="0"/>
          <w:color w:val="000000"/>
          <w:sz w:val="28"/>
          <w:szCs w:val="28"/>
          <w:lang w:val="uk-UA"/>
        </w:rPr>
        <w:t xml:space="preserve"> Порядок ведення реєстрів</w:t>
      </w:r>
      <w:r w:rsidR="00804042" w:rsidRPr="009203ED">
        <w:rPr>
          <w:rStyle w:val="aa"/>
          <w:rFonts w:ascii="Times New Roman" w:hAnsi="Times New Roman"/>
          <w:b w:val="0"/>
          <w:color w:val="000000"/>
          <w:sz w:val="28"/>
          <w:szCs w:val="28"/>
          <w:lang w:val="uk-UA"/>
        </w:rPr>
        <w:t xml:space="preserve"> операторів, органів сертифікації, органічного насіння і садивного матеріалу, який визначатиме</w:t>
      </w:r>
      <w:r w:rsidR="007D2AF2" w:rsidRPr="009203ED">
        <w:rPr>
          <w:rFonts w:ascii="Times New Roman" w:eastAsia="Times New Roman" w:hAnsi="Times New Roman" w:cs="Times New Roman"/>
          <w:color w:val="000000"/>
          <w:sz w:val="28"/>
          <w:szCs w:val="28"/>
          <w:lang w:val="uk-UA" w:eastAsia="uk-UA"/>
        </w:rPr>
        <w:t xml:space="preserve"> вимоги до змісту</w:t>
      </w:r>
      <w:r w:rsidR="000D339C" w:rsidRPr="009203ED">
        <w:rPr>
          <w:rFonts w:ascii="Times New Roman" w:eastAsia="Times New Roman" w:hAnsi="Times New Roman" w:cs="Times New Roman"/>
          <w:color w:val="000000"/>
          <w:sz w:val="28"/>
          <w:szCs w:val="28"/>
          <w:lang w:val="uk-UA" w:eastAsia="uk-UA"/>
        </w:rPr>
        <w:t>, процедуру включення</w:t>
      </w:r>
      <w:r w:rsidR="00D443A0" w:rsidRPr="009203ED">
        <w:rPr>
          <w:rFonts w:ascii="Times New Roman" w:eastAsia="Times New Roman" w:hAnsi="Times New Roman" w:cs="Times New Roman"/>
          <w:color w:val="000000"/>
          <w:sz w:val="28"/>
          <w:szCs w:val="28"/>
          <w:lang w:val="uk-UA" w:eastAsia="uk-UA"/>
        </w:rPr>
        <w:t> </w:t>
      </w:r>
      <w:r w:rsidR="00576E55" w:rsidRPr="009203ED">
        <w:rPr>
          <w:rFonts w:ascii="Times New Roman" w:eastAsia="Times New Roman" w:hAnsi="Times New Roman" w:cs="Times New Roman"/>
          <w:color w:val="000000"/>
          <w:sz w:val="28"/>
          <w:szCs w:val="28"/>
          <w:lang w:val="uk-UA" w:eastAsia="uk-UA"/>
        </w:rPr>
        <w:t>/</w:t>
      </w:r>
      <w:r w:rsidR="00D443A0" w:rsidRPr="009203ED">
        <w:rPr>
          <w:rFonts w:ascii="Times New Roman" w:eastAsia="Times New Roman" w:hAnsi="Times New Roman" w:cs="Times New Roman"/>
          <w:color w:val="000000"/>
          <w:sz w:val="28"/>
          <w:szCs w:val="28"/>
          <w:lang w:val="uk-UA" w:eastAsia="uk-UA"/>
        </w:rPr>
        <w:t> </w:t>
      </w:r>
      <w:r w:rsidR="00576E55" w:rsidRPr="009203ED">
        <w:rPr>
          <w:rFonts w:ascii="Times New Roman" w:eastAsia="Times New Roman" w:hAnsi="Times New Roman" w:cs="Times New Roman"/>
          <w:color w:val="000000"/>
          <w:sz w:val="28"/>
          <w:szCs w:val="28"/>
          <w:lang w:val="uk-UA" w:eastAsia="uk-UA"/>
        </w:rPr>
        <w:t xml:space="preserve">виключення </w:t>
      </w:r>
      <w:r w:rsidR="00D443A0" w:rsidRPr="009203ED">
        <w:rPr>
          <w:rFonts w:ascii="Times New Roman" w:eastAsia="Times New Roman" w:hAnsi="Times New Roman" w:cs="Times New Roman"/>
          <w:color w:val="000000"/>
          <w:sz w:val="28"/>
          <w:szCs w:val="28"/>
          <w:lang w:val="uk-UA" w:eastAsia="uk-UA"/>
        </w:rPr>
        <w:t>інформації</w:t>
      </w:r>
      <w:r w:rsidR="0076550E" w:rsidRPr="009203ED">
        <w:rPr>
          <w:rFonts w:ascii="Times New Roman" w:eastAsia="Times New Roman" w:hAnsi="Times New Roman" w:cs="Times New Roman"/>
          <w:color w:val="000000"/>
          <w:sz w:val="28"/>
          <w:szCs w:val="28"/>
          <w:lang w:val="uk-UA" w:eastAsia="uk-UA"/>
        </w:rPr>
        <w:t>, необхідн</w:t>
      </w:r>
      <w:r w:rsidR="007D3271">
        <w:rPr>
          <w:rFonts w:ascii="Times New Roman" w:eastAsia="Times New Roman" w:hAnsi="Times New Roman" w:cs="Times New Roman"/>
          <w:color w:val="000000"/>
          <w:sz w:val="28"/>
          <w:szCs w:val="28"/>
          <w:lang w:val="uk-UA" w:eastAsia="uk-UA"/>
        </w:rPr>
        <w:t>их</w:t>
      </w:r>
      <w:r w:rsidR="0076550E" w:rsidRPr="009203ED">
        <w:rPr>
          <w:rFonts w:ascii="Times New Roman" w:eastAsia="Times New Roman" w:hAnsi="Times New Roman" w:cs="Times New Roman"/>
          <w:color w:val="000000"/>
          <w:sz w:val="28"/>
          <w:szCs w:val="28"/>
          <w:lang w:val="uk-UA" w:eastAsia="uk-UA"/>
        </w:rPr>
        <w:t xml:space="preserve"> для з</w:t>
      </w:r>
      <w:r w:rsidR="00576E55" w:rsidRPr="009203ED">
        <w:rPr>
          <w:rFonts w:ascii="Times New Roman" w:eastAsia="Times New Roman" w:hAnsi="Times New Roman" w:cs="Times New Roman"/>
          <w:color w:val="000000"/>
          <w:sz w:val="28"/>
          <w:szCs w:val="28"/>
          <w:lang w:val="uk-UA" w:eastAsia="uk-UA"/>
        </w:rPr>
        <w:t>абезпечення ефективного функціонування</w:t>
      </w:r>
      <w:r w:rsidR="00544F74" w:rsidRPr="009203ED">
        <w:rPr>
          <w:rStyle w:val="aa"/>
          <w:rFonts w:ascii="Times New Roman" w:hAnsi="Times New Roman"/>
          <w:b w:val="0"/>
          <w:color w:val="000000"/>
          <w:sz w:val="28"/>
          <w:szCs w:val="28"/>
          <w:lang w:val="uk-UA"/>
        </w:rPr>
        <w:t xml:space="preserve"> </w:t>
      </w:r>
      <w:r w:rsidR="00544F74" w:rsidRPr="009203ED">
        <w:rPr>
          <w:rFonts w:ascii="Times New Roman" w:hAnsi="Times New Roman" w:cs="Times New Roman"/>
          <w:color w:val="000000"/>
          <w:sz w:val="28"/>
          <w:szCs w:val="28"/>
          <w:shd w:val="clear" w:color="auto" w:fill="FFFFFF"/>
          <w:lang w:val="uk-UA"/>
        </w:rPr>
        <w:t>Реєстру операторів, Реєстру органів сертифікації та Реєстру органічного насіння і садивного матеріалу.</w:t>
      </w:r>
    </w:p>
    <w:p w:rsidR="00E41B32" w:rsidRDefault="00E41B32" w:rsidP="009203ED">
      <w:pPr>
        <w:tabs>
          <w:tab w:val="left" w:pos="916"/>
          <w:tab w:val="left" w:pos="3075"/>
        </w:tabs>
        <w:spacing w:after="0" w:line="240" w:lineRule="auto"/>
        <w:ind w:firstLine="709"/>
        <w:jc w:val="both"/>
        <w:rPr>
          <w:rFonts w:ascii="Times New Roman" w:hAnsi="Times New Roman" w:cs="Times New Roman"/>
          <w:b/>
          <w:spacing w:val="6"/>
          <w:w w:val="102"/>
          <w:sz w:val="28"/>
          <w:szCs w:val="28"/>
        </w:rPr>
      </w:pPr>
    </w:p>
    <w:p w:rsidR="007D3271" w:rsidRDefault="00CB11D3" w:rsidP="009203ED">
      <w:pPr>
        <w:tabs>
          <w:tab w:val="left" w:pos="916"/>
          <w:tab w:val="left" w:pos="3075"/>
        </w:tabs>
        <w:spacing w:after="0" w:line="240" w:lineRule="auto"/>
        <w:ind w:firstLine="709"/>
        <w:jc w:val="both"/>
        <w:rPr>
          <w:rFonts w:ascii="Times New Roman" w:hAnsi="Times New Roman" w:cs="Times New Roman"/>
          <w:b/>
          <w:spacing w:val="6"/>
          <w:w w:val="102"/>
          <w:sz w:val="28"/>
          <w:szCs w:val="28"/>
          <w:lang w:val="uk-UA"/>
        </w:rPr>
      </w:pPr>
      <w:r w:rsidRPr="009203ED">
        <w:rPr>
          <w:rFonts w:ascii="Times New Roman" w:hAnsi="Times New Roman" w:cs="Times New Roman"/>
          <w:b/>
          <w:spacing w:val="6"/>
          <w:w w:val="102"/>
          <w:sz w:val="28"/>
          <w:szCs w:val="28"/>
          <w:lang w:val="uk-UA"/>
        </w:rPr>
        <w:t>4. </w:t>
      </w:r>
      <w:r w:rsidR="007D3271">
        <w:rPr>
          <w:rFonts w:ascii="Times New Roman" w:hAnsi="Times New Roman" w:cs="Times New Roman"/>
          <w:b/>
          <w:spacing w:val="6"/>
          <w:w w:val="102"/>
          <w:sz w:val="28"/>
          <w:szCs w:val="28"/>
          <w:lang w:val="uk-UA"/>
        </w:rPr>
        <w:t>Вплив на бюджет</w:t>
      </w:r>
    </w:p>
    <w:p w:rsidR="005A1C8D" w:rsidRPr="005A1C8D" w:rsidRDefault="005A1C8D" w:rsidP="005A1C8D">
      <w:pPr>
        <w:shd w:val="clear" w:color="auto" w:fill="FFFFFF"/>
        <w:spacing w:after="0" w:line="240" w:lineRule="auto"/>
        <w:ind w:firstLine="709"/>
        <w:jc w:val="both"/>
        <w:textAlignment w:val="baseline"/>
        <w:rPr>
          <w:rFonts w:ascii="Times New Roman" w:hAnsi="Times New Roman" w:cs="Times New Roman"/>
          <w:color w:val="000000"/>
          <w:sz w:val="28"/>
          <w:szCs w:val="28"/>
          <w:lang w:val="uk-UA"/>
        </w:rPr>
      </w:pPr>
      <w:r w:rsidRPr="005A1C8D">
        <w:rPr>
          <w:rFonts w:ascii="Times New Roman" w:hAnsi="Times New Roman" w:cs="Times New Roman"/>
          <w:sz w:val="28"/>
          <w:szCs w:val="28"/>
          <w:lang w:val="uk-UA"/>
        </w:rPr>
        <w:t>Незважаючи на прийнятий 03.09.2013</w:t>
      </w:r>
      <w:r w:rsidRPr="005A1C8D">
        <w:rPr>
          <w:rFonts w:ascii="Times New Roman" w:hAnsi="Times New Roman" w:cs="Times New Roman"/>
          <w:color w:val="666666"/>
          <w:sz w:val="28"/>
          <w:szCs w:val="28"/>
          <w:shd w:val="clear" w:color="auto" w:fill="FFFFFF"/>
          <w:lang w:val="uk-UA"/>
        </w:rPr>
        <w:t xml:space="preserve"> </w:t>
      </w:r>
      <w:r w:rsidRPr="005A1C8D">
        <w:rPr>
          <w:rFonts w:ascii="Times New Roman" w:hAnsi="Times New Roman" w:cs="Times New Roman"/>
          <w:sz w:val="28"/>
          <w:szCs w:val="28"/>
          <w:lang w:val="uk-UA"/>
        </w:rPr>
        <w:t xml:space="preserve">Закон України «Про виробництво та обіг органічної продукції та сировини», який набув чинності 09.01.2014, та відповідні підзаконні нормативно-правові акти, зокрема </w:t>
      </w:r>
      <w:r w:rsidRPr="005A1C8D">
        <w:rPr>
          <w:rFonts w:ascii="Times New Roman" w:hAnsi="Times New Roman" w:cs="Times New Roman"/>
          <w:color w:val="000000"/>
          <w:sz w:val="28"/>
          <w:szCs w:val="28"/>
          <w:lang w:val="uk-UA"/>
        </w:rPr>
        <w:t xml:space="preserve">Порядок ведення Реєстру виробників органічної продукції (сировини), затверджений постановою Кабінету Міністрів України від </w:t>
      </w:r>
      <w:r w:rsidR="008035EF">
        <w:rPr>
          <w:rFonts w:ascii="Times New Roman" w:hAnsi="Times New Roman" w:cs="Times New Roman"/>
          <w:color w:val="000000"/>
          <w:sz w:val="28"/>
          <w:szCs w:val="28"/>
          <w:lang w:val="uk-UA"/>
        </w:rPr>
        <w:t>0</w:t>
      </w:r>
      <w:r w:rsidRPr="005A1C8D">
        <w:rPr>
          <w:rFonts w:ascii="Times New Roman" w:hAnsi="Times New Roman" w:cs="Times New Roman"/>
          <w:color w:val="000000"/>
          <w:sz w:val="28"/>
          <w:szCs w:val="28"/>
          <w:lang w:val="uk-UA"/>
        </w:rPr>
        <w:t>8</w:t>
      </w:r>
      <w:r w:rsidR="008035EF">
        <w:rPr>
          <w:rFonts w:ascii="Times New Roman" w:hAnsi="Times New Roman" w:cs="Times New Roman"/>
          <w:color w:val="000000"/>
          <w:sz w:val="28"/>
          <w:szCs w:val="28"/>
          <w:lang w:val="uk-UA"/>
        </w:rPr>
        <w:t>.08.</w:t>
      </w:r>
      <w:r w:rsidRPr="005A1C8D">
        <w:rPr>
          <w:rFonts w:ascii="Times New Roman" w:hAnsi="Times New Roman" w:cs="Times New Roman"/>
          <w:sz w:val="28"/>
          <w:szCs w:val="28"/>
          <w:lang w:val="uk-UA"/>
        </w:rPr>
        <w:t>2016</w:t>
      </w:r>
      <w:r w:rsidRPr="005A1C8D">
        <w:rPr>
          <w:rFonts w:ascii="Times New Roman" w:hAnsi="Times New Roman" w:cs="Times New Roman"/>
          <w:color w:val="000000"/>
          <w:sz w:val="28"/>
          <w:szCs w:val="28"/>
          <w:lang w:val="uk-UA"/>
        </w:rPr>
        <w:t xml:space="preserve"> № 505, положення Закону не вдалося реалізувати у зв’язку із їх недосконалістю та неузгодженістю. Відтак, не вдалося створити українську систему сертифікації виробництва органічної продукції та, як наслідок, не було створено реєстру суб’єктів, що здійснюють свою діяльність відповідно до законодавства України у сфері органічного виробництва.</w:t>
      </w:r>
    </w:p>
    <w:p w:rsidR="005A1C8D" w:rsidRPr="005A1C8D" w:rsidRDefault="005A1C8D" w:rsidP="005A1C8D">
      <w:pPr>
        <w:shd w:val="clear" w:color="auto" w:fill="FFFFFF"/>
        <w:spacing w:after="0" w:line="240" w:lineRule="auto"/>
        <w:ind w:firstLine="709"/>
        <w:jc w:val="both"/>
        <w:textAlignment w:val="baseline"/>
        <w:rPr>
          <w:rFonts w:ascii="Times New Roman" w:hAnsi="Times New Roman" w:cs="Times New Roman"/>
          <w:color w:val="000000"/>
          <w:sz w:val="28"/>
          <w:szCs w:val="28"/>
          <w:lang w:val="uk-UA"/>
        </w:rPr>
      </w:pPr>
      <w:r w:rsidRPr="005A1C8D">
        <w:rPr>
          <w:rFonts w:ascii="Times New Roman" w:hAnsi="Times New Roman" w:cs="Times New Roman"/>
          <w:color w:val="000000"/>
          <w:sz w:val="28"/>
          <w:szCs w:val="28"/>
          <w:lang w:val="uk-UA"/>
        </w:rPr>
        <w:t xml:space="preserve">Проте, близько 500 виробників органічної продукції та 17 органів сертифікації, що на даний час функціонують в Україні, здійснюють свою діяльність відповідно до стандартів, що є еквівалентними законодавству інших країн, у т.ч. ЄС. </w:t>
      </w:r>
    </w:p>
    <w:p w:rsidR="005A1C8D" w:rsidRPr="005A1C8D" w:rsidRDefault="005A1C8D" w:rsidP="005A1C8D">
      <w:pPr>
        <w:spacing w:after="0" w:line="240" w:lineRule="auto"/>
        <w:ind w:firstLine="709"/>
        <w:jc w:val="both"/>
        <w:rPr>
          <w:rFonts w:ascii="Times New Roman" w:eastAsia="Times New Roman" w:hAnsi="Times New Roman" w:cs="Times New Roman"/>
          <w:sz w:val="28"/>
          <w:szCs w:val="28"/>
          <w:lang w:val="uk-UA"/>
        </w:rPr>
      </w:pPr>
      <w:r w:rsidRPr="005A1C8D">
        <w:rPr>
          <w:rFonts w:ascii="Times New Roman" w:eastAsia="Times New Roman" w:hAnsi="Times New Roman" w:cs="Times New Roman"/>
          <w:sz w:val="28"/>
          <w:szCs w:val="28"/>
          <w:lang w:val="uk-UA"/>
        </w:rPr>
        <w:t>Відповідно до прийнятого 10.07.2018 Закону України «Про основні принципи та вимоги до органічного виробництва, обігу та маркування органічної продукції», який введений в дію 02.08.2019, передбачено, що суб’єкт господарювання може стати органом сертифікації лише після внесення до Реєстру органів сертифікації, що передбачає виконання потенційним органом сертифікації вимог Закону, в тому числі і проходження процедури акредитації в Україні. З огляду на те, що процедура акредитації органів сертифікації потребує певного часу, створення ними відповідної матеріально-технічної бази, зростання кількості органів сертифікації не прогнозується.</w:t>
      </w:r>
    </w:p>
    <w:p w:rsidR="005A1C8D" w:rsidRPr="005A1C8D" w:rsidRDefault="005A1C8D" w:rsidP="005A1C8D">
      <w:pPr>
        <w:spacing w:after="0" w:line="240" w:lineRule="auto"/>
        <w:ind w:firstLine="709"/>
        <w:jc w:val="both"/>
        <w:rPr>
          <w:rFonts w:ascii="Times New Roman" w:eastAsia="Times New Roman" w:hAnsi="Times New Roman" w:cs="Times New Roman"/>
          <w:sz w:val="28"/>
          <w:szCs w:val="28"/>
          <w:lang w:val="uk-UA"/>
        </w:rPr>
      </w:pPr>
      <w:r w:rsidRPr="005A1C8D">
        <w:rPr>
          <w:rFonts w:ascii="Times New Roman" w:eastAsia="Times New Roman" w:hAnsi="Times New Roman" w:cs="Times New Roman"/>
          <w:sz w:val="28"/>
          <w:szCs w:val="28"/>
          <w:lang w:val="uk-UA"/>
        </w:rPr>
        <w:t>Що стосується виробників органічної продукції, то включення до Реєстру операторів можливе лише в результаті сертифікації їх виробництва відповідно до законодавства України у сфері органічного виробництва. При цьому процедура сертифікації досить тривала в часі і залежно від галузі органічного виробництва здійснюється протягом 1,5-3 років. Відповідно суттєвого зростання кількості операторів протягом 1-2 років не прогнозується та, як наслідок, не передбачається частого внесення змін до Реєстру операторів.</w:t>
      </w:r>
    </w:p>
    <w:p w:rsidR="005A1C8D" w:rsidRPr="005A1C8D" w:rsidRDefault="005A1C8D" w:rsidP="005A1C8D">
      <w:pPr>
        <w:spacing w:after="0" w:line="240" w:lineRule="auto"/>
        <w:ind w:firstLine="709"/>
        <w:jc w:val="both"/>
        <w:rPr>
          <w:rFonts w:ascii="Times New Roman" w:eastAsia="Times New Roman" w:hAnsi="Times New Roman" w:cs="Times New Roman"/>
          <w:sz w:val="28"/>
          <w:szCs w:val="28"/>
          <w:lang w:val="uk-UA"/>
        </w:rPr>
      </w:pPr>
      <w:r w:rsidRPr="005A1C8D">
        <w:rPr>
          <w:rFonts w:ascii="Times New Roman" w:eastAsia="Times New Roman" w:hAnsi="Times New Roman" w:cs="Times New Roman"/>
          <w:sz w:val="28"/>
          <w:szCs w:val="28"/>
          <w:lang w:val="uk-UA"/>
        </w:rPr>
        <w:t xml:space="preserve">Виведення органічного насіння та розведення садивного матеріалу є складним довготривалим процесом. Сертифікація такої діяльності триває 1-2 </w:t>
      </w:r>
      <w:r w:rsidRPr="005A1C8D">
        <w:rPr>
          <w:rFonts w:ascii="Times New Roman" w:eastAsia="Times New Roman" w:hAnsi="Times New Roman" w:cs="Times New Roman"/>
          <w:sz w:val="28"/>
          <w:szCs w:val="28"/>
          <w:lang w:val="uk-UA"/>
        </w:rPr>
        <w:lastRenderedPageBreak/>
        <w:t>роки. На даний час в Україні є лише шість виробників органічного насіння і садивного матеріалу, в асортименті яких досить обмежена кількість культур і сортів. У зв’язку з цим Реєстр органічного насіння і садивного матеріалу міститиме незначний об’єм інформації.</w:t>
      </w:r>
    </w:p>
    <w:p w:rsidR="005A1C8D" w:rsidRPr="005A1C8D" w:rsidRDefault="005A1C8D" w:rsidP="005A1C8D">
      <w:pPr>
        <w:spacing w:after="0" w:line="240" w:lineRule="auto"/>
        <w:ind w:firstLine="709"/>
        <w:jc w:val="both"/>
        <w:rPr>
          <w:rFonts w:ascii="Times New Roman" w:eastAsia="Times New Roman" w:hAnsi="Times New Roman" w:cs="Times New Roman"/>
          <w:sz w:val="28"/>
          <w:szCs w:val="28"/>
          <w:lang w:val="uk-UA"/>
        </w:rPr>
      </w:pPr>
      <w:r w:rsidRPr="005A1C8D">
        <w:rPr>
          <w:rFonts w:ascii="Times New Roman" w:eastAsia="Times New Roman" w:hAnsi="Times New Roman" w:cs="Times New Roman"/>
          <w:sz w:val="28"/>
          <w:szCs w:val="28"/>
          <w:lang w:val="uk-UA"/>
        </w:rPr>
        <w:t xml:space="preserve">Враховуючи викладене, наповнення реєстрів не потребуватиме великих витрат часу, постійного внесення змін, а отже залучення додаткових ресурсів для забезпечення їх ведення. Відповідно </w:t>
      </w:r>
      <w:r w:rsidRPr="005A1C8D">
        <w:rPr>
          <w:rFonts w:ascii="Times New Roman" w:hAnsi="Times New Roman" w:cs="Times New Roman"/>
          <w:w w:val="102"/>
          <w:sz w:val="28"/>
          <w:szCs w:val="28"/>
          <w:lang w:val="uk-UA"/>
        </w:rPr>
        <w:t xml:space="preserve">ведення </w:t>
      </w:r>
      <w:r w:rsidRPr="005A1C8D">
        <w:rPr>
          <w:rFonts w:ascii="Times New Roman" w:eastAsia="Times New Roman" w:hAnsi="Times New Roman" w:cs="Times New Roman"/>
          <w:w w:val="102"/>
          <w:sz w:val="28"/>
          <w:szCs w:val="28"/>
          <w:lang w:val="uk-UA"/>
        </w:rPr>
        <w:t xml:space="preserve">реєстрів буде здійснюватися </w:t>
      </w:r>
      <w:r w:rsidRPr="005A1C8D">
        <w:rPr>
          <w:rFonts w:ascii="Times New Roman" w:eastAsia="Times New Roman" w:hAnsi="Times New Roman" w:cs="Times New Roman"/>
          <w:sz w:val="28"/>
          <w:szCs w:val="28"/>
          <w:lang w:val="uk-UA"/>
        </w:rPr>
        <w:t>структурним підрозділом Мінекономіки в табличному вигляді (</w:t>
      </w:r>
      <w:r w:rsidRPr="005A1C8D">
        <w:rPr>
          <w:rFonts w:ascii="Times New Roman" w:eastAsia="Times New Roman" w:hAnsi="Times New Roman" w:cs="Times New Roman"/>
          <w:sz w:val="28"/>
          <w:szCs w:val="28"/>
        </w:rPr>
        <w:t>Excel</w:t>
      </w:r>
      <w:r w:rsidRPr="005A1C8D">
        <w:rPr>
          <w:rFonts w:ascii="Times New Roman" w:eastAsia="Times New Roman" w:hAnsi="Times New Roman" w:cs="Times New Roman"/>
          <w:sz w:val="28"/>
          <w:szCs w:val="28"/>
          <w:lang w:val="uk-UA"/>
        </w:rPr>
        <w:t>) в межах видатків за бюджетною програмою 1201010 «Керівництво та управління у сфері розвитку економіки, торгівлі та сільського господарства».</w:t>
      </w:r>
    </w:p>
    <w:p w:rsidR="005A1C8D" w:rsidRPr="005A1C8D" w:rsidRDefault="005A1C8D" w:rsidP="005A1C8D">
      <w:pPr>
        <w:tabs>
          <w:tab w:val="left" w:pos="916"/>
        </w:tabs>
        <w:spacing w:after="0" w:line="240" w:lineRule="auto"/>
        <w:ind w:firstLine="709"/>
        <w:jc w:val="both"/>
        <w:rPr>
          <w:rFonts w:ascii="Times New Roman" w:hAnsi="Times New Roman" w:cs="Times New Roman"/>
          <w:w w:val="102"/>
          <w:sz w:val="28"/>
          <w:szCs w:val="28"/>
          <w:lang w:val="uk-UA"/>
        </w:rPr>
      </w:pPr>
      <w:r w:rsidRPr="005A1C8D">
        <w:rPr>
          <w:rFonts w:ascii="Times New Roman" w:hAnsi="Times New Roman" w:cs="Times New Roman"/>
          <w:sz w:val="28"/>
          <w:szCs w:val="28"/>
          <w:lang w:val="uk-UA" w:eastAsia="uk-UA"/>
        </w:rPr>
        <w:t xml:space="preserve">Відтак, реалізація Проекту </w:t>
      </w:r>
      <w:r w:rsidRPr="005A1C8D">
        <w:rPr>
          <w:rFonts w:ascii="Times New Roman" w:hAnsi="Times New Roman" w:cs="Times New Roman"/>
          <w:bCs/>
          <w:spacing w:val="-1"/>
          <w:sz w:val="28"/>
          <w:szCs w:val="28"/>
          <w:lang w:val="uk-UA"/>
        </w:rPr>
        <w:t>постанови</w:t>
      </w:r>
      <w:r w:rsidRPr="005A1C8D">
        <w:rPr>
          <w:rFonts w:ascii="Times New Roman" w:hAnsi="Times New Roman" w:cs="Times New Roman"/>
          <w:sz w:val="28"/>
          <w:szCs w:val="28"/>
          <w:lang w:val="uk-UA" w:eastAsia="uk-UA"/>
        </w:rPr>
        <w:t xml:space="preserve"> не потребує додаткових фінансових витрат з </w:t>
      </w:r>
      <w:r w:rsidRPr="005A1C8D">
        <w:rPr>
          <w:rFonts w:ascii="Times New Roman" w:hAnsi="Times New Roman" w:cs="Times New Roman"/>
          <w:w w:val="102"/>
          <w:sz w:val="28"/>
          <w:szCs w:val="28"/>
          <w:lang w:val="uk-UA"/>
        </w:rPr>
        <w:t xml:space="preserve">державного та місцевого бюджетів, додаткових матеріальних та інших витрат. </w:t>
      </w:r>
    </w:p>
    <w:p w:rsidR="007D3271" w:rsidRDefault="007D3271" w:rsidP="009203ED">
      <w:pPr>
        <w:tabs>
          <w:tab w:val="left" w:pos="916"/>
          <w:tab w:val="left" w:pos="3075"/>
        </w:tabs>
        <w:spacing w:after="0" w:line="240" w:lineRule="auto"/>
        <w:ind w:firstLine="709"/>
        <w:jc w:val="both"/>
        <w:rPr>
          <w:rFonts w:ascii="Times New Roman" w:hAnsi="Times New Roman" w:cs="Times New Roman"/>
          <w:b/>
          <w:spacing w:val="6"/>
          <w:w w:val="102"/>
          <w:sz w:val="28"/>
          <w:szCs w:val="28"/>
          <w:lang w:val="uk-UA"/>
        </w:rPr>
      </w:pPr>
    </w:p>
    <w:p w:rsidR="002A08D5" w:rsidRDefault="002A08D5" w:rsidP="009203ED">
      <w:pPr>
        <w:tabs>
          <w:tab w:val="left" w:pos="916"/>
          <w:tab w:val="left" w:pos="3075"/>
        </w:tabs>
        <w:spacing w:after="0" w:line="240" w:lineRule="auto"/>
        <w:ind w:firstLine="709"/>
        <w:jc w:val="both"/>
        <w:rPr>
          <w:rFonts w:ascii="Times New Roman" w:hAnsi="Times New Roman" w:cs="Times New Roman"/>
          <w:b/>
          <w:spacing w:val="6"/>
          <w:w w:val="102"/>
          <w:sz w:val="28"/>
          <w:szCs w:val="28"/>
          <w:lang w:val="uk-UA"/>
        </w:rPr>
      </w:pPr>
      <w:r>
        <w:rPr>
          <w:rFonts w:ascii="Times New Roman" w:hAnsi="Times New Roman" w:cs="Times New Roman"/>
          <w:b/>
          <w:spacing w:val="6"/>
          <w:w w:val="102"/>
          <w:sz w:val="28"/>
          <w:szCs w:val="28"/>
          <w:lang w:val="uk-UA"/>
        </w:rPr>
        <w:t>4¹.Відповідність законодавству у сфері державної допомоги</w:t>
      </w:r>
    </w:p>
    <w:p w:rsidR="000637CC" w:rsidRPr="000637CC" w:rsidRDefault="000637CC" w:rsidP="000637CC">
      <w:pPr>
        <w:pStyle w:val="rvps2"/>
        <w:spacing w:before="0" w:beforeAutospacing="0" w:after="0" w:afterAutospacing="0" w:line="276" w:lineRule="auto"/>
        <w:ind w:firstLine="709"/>
        <w:jc w:val="both"/>
        <w:rPr>
          <w:sz w:val="28"/>
          <w:szCs w:val="28"/>
          <w:lang w:val="ru-RU"/>
        </w:rPr>
      </w:pPr>
      <w:r w:rsidRPr="000637CC">
        <w:rPr>
          <w:sz w:val="28"/>
          <w:szCs w:val="28"/>
          <w:lang w:val="ru-RU"/>
        </w:rPr>
        <w:t xml:space="preserve">Проект постанови не </w:t>
      </w:r>
      <w:proofErr w:type="spellStart"/>
      <w:r w:rsidRPr="000637CC">
        <w:rPr>
          <w:sz w:val="28"/>
          <w:szCs w:val="28"/>
          <w:lang w:val="ru-RU"/>
        </w:rPr>
        <w:t>стосується</w:t>
      </w:r>
      <w:proofErr w:type="spellEnd"/>
      <w:r w:rsidRPr="000637CC">
        <w:rPr>
          <w:sz w:val="28"/>
          <w:szCs w:val="28"/>
          <w:lang w:val="ru-RU"/>
        </w:rPr>
        <w:t xml:space="preserve"> </w:t>
      </w:r>
      <w:proofErr w:type="spellStart"/>
      <w:r w:rsidRPr="000637CC">
        <w:rPr>
          <w:sz w:val="28"/>
          <w:szCs w:val="28"/>
          <w:lang w:val="ru-RU"/>
        </w:rPr>
        <w:t>надання</w:t>
      </w:r>
      <w:proofErr w:type="spellEnd"/>
      <w:r w:rsidRPr="000637CC">
        <w:rPr>
          <w:sz w:val="28"/>
          <w:szCs w:val="28"/>
          <w:lang w:val="ru-RU"/>
        </w:rPr>
        <w:t xml:space="preserve"> </w:t>
      </w:r>
      <w:proofErr w:type="spellStart"/>
      <w:r w:rsidRPr="000637CC">
        <w:rPr>
          <w:sz w:val="28"/>
          <w:szCs w:val="28"/>
          <w:lang w:val="ru-RU"/>
        </w:rPr>
        <w:t>державної</w:t>
      </w:r>
      <w:proofErr w:type="spellEnd"/>
      <w:r w:rsidRPr="000637CC">
        <w:rPr>
          <w:sz w:val="28"/>
          <w:szCs w:val="28"/>
          <w:lang w:val="ru-RU"/>
        </w:rPr>
        <w:t xml:space="preserve"> </w:t>
      </w:r>
      <w:proofErr w:type="spellStart"/>
      <w:r w:rsidRPr="000637CC">
        <w:rPr>
          <w:sz w:val="28"/>
          <w:szCs w:val="28"/>
          <w:lang w:val="ru-RU"/>
        </w:rPr>
        <w:t>допомоги</w:t>
      </w:r>
      <w:proofErr w:type="spellEnd"/>
      <w:r w:rsidRPr="000637CC">
        <w:rPr>
          <w:sz w:val="28"/>
          <w:szCs w:val="28"/>
          <w:lang w:val="ru-RU"/>
        </w:rPr>
        <w:t xml:space="preserve"> </w:t>
      </w:r>
      <w:proofErr w:type="spellStart"/>
      <w:r w:rsidRPr="000637CC">
        <w:rPr>
          <w:sz w:val="28"/>
          <w:szCs w:val="28"/>
          <w:lang w:val="ru-RU"/>
        </w:rPr>
        <w:t>суб’єктам</w:t>
      </w:r>
      <w:proofErr w:type="spellEnd"/>
      <w:r w:rsidRPr="000637CC">
        <w:rPr>
          <w:sz w:val="28"/>
          <w:szCs w:val="28"/>
          <w:lang w:val="ru-RU"/>
        </w:rPr>
        <w:t xml:space="preserve"> </w:t>
      </w:r>
      <w:proofErr w:type="spellStart"/>
      <w:r w:rsidRPr="000637CC">
        <w:rPr>
          <w:sz w:val="28"/>
          <w:szCs w:val="28"/>
          <w:lang w:val="ru-RU"/>
        </w:rPr>
        <w:t>господарювання</w:t>
      </w:r>
      <w:proofErr w:type="spellEnd"/>
      <w:r w:rsidRPr="000637CC">
        <w:rPr>
          <w:sz w:val="28"/>
          <w:szCs w:val="28"/>
          <w:lang w:val="ru-RU"/>
        </w:rPr>
        <w:t>.</w:t>
      </w:r>
    </w:p>
    <w:p w:rsidR="000637CC" w:rsidRPr="000637CC" w:rsidRDefault="000637CC" w:rsidP="009203ED">
      <w:pPr>
        <w:tabs>
          <w:tab w:val="left" w:pos="916"/>
          <w:tab w:val="left" w:pos="3075"/>
        </w:tabs>
        <w:spacing w:after="0" w:line="240" w:lineRule="auto"/>
        <w:ind w:firstLine="709"/>
        <w:jc w:val="both"/>
        <w:rPr>
          <w:rFonts w:ascii="Times New Roman" w:hAnsi="Times New Roman" w:cs="Times New Roman"/>
          <w:b/>
          <w:spacing w:val="6"/>
          <w:w w:val="102"/>
          <w:sz w:val="28"/>
          <w:szCs w:val="28"/>
          <w:lang w:val="ru-RU"/>
        </w:rPr>
      </w:pPr>
    </w:p>
    <w:p w:rsidR="007D3271" w:rsidRDefault="007D3271" w:rsidP="009203ED">
      <w:pPr>
        <w:tabs>
          <w:tab w:val="left" w:pos="916"/>
          <w:tab w:val="left" w:pos="3075"/>
        </w:tabs>
        <w:spacing w:after="0" w:line="240" w:lineRule="auto"/>
        <w:ind w:firstLine="709"/>
        <w:jc w:val="both"/>
        <w:rPr>
          <w:rFonts w:ascii="Times New Roman" w:hAnsi="Times New Roman" w:cs="Times New Roman"/>
          <w:b/>
          <w:spacing w:val="6"/>
          <w:w w:val="102"/>
          <w:sz w:val="28"/>
          <w:szCs w:val="28"/>
          <w:lang w:val="uk-UA"/>
        </w:rPr>
      </w:pPr>
      <w:r>
        <w:rPr>
          <w:rFonts w:ascii="Times New Roman" w:hAnsi="Times New Roman" w:cs="Times New Roman"/>
          <w:b/>
          <w:spacing w:val="6"/>
          <w:w w:val="102"/>
          <w:sz w:val="28"/>
          <w:szCs w:val="28"/>
          <w:lang w:val="uk-UA"/>
        </w:rPr>
        <w:t>5. Позиція заінтересованих сторін</w:t>
      </w:r>
    </w:p>
    <w:p w:rsidR="007D3271" w:rsidRPr="009203ED" w:rsidRDefault="007D3271" w:rsidP="007D3271">
      <w:pPr>
        <w:tabs>
          <w:tab w:val="left" w:pos="916"/>
        </w:tabs>
        <w:spacing w:after="0" w:line="240" w:lineRule="auto"/>
        <w:ind w:firstLine="709"/>
        <w:jc w:val="both"/>
        <w:rPr>
          <w:rFonts w:ascii="Times New Roman" w:hAnsi="Times New Roman" w:cs="Times New Roman"/>
          <w:sz w:val="28"/>
          <w:szCs w:val="28"/>
          <w:lang w:val="uk-UA"/>
        </w:rPr>
      </w:pPr>
      <w:proofErr w:type="spellStart"/>
      <w:r>
        <w:rPr>
          <w:rFonts w:ascii="Times New Roman" w:hAnsi="Times New Roman" w:cs="Times New Roman"/>
          <w:w w:val="102"/>
          <w:sz w:val="28"/>
          <w:szCs w:val="28"/>
          <w:lang w:val="uk-UA"/>
        </w:rPr>
        <w:t>Проє</w:t>
      </w:r>
      <w:r w:rsidRPr="009203ED">
        <w:rPr>
          <w:rFonts w:ascii="Times New Roman" w:hAnsi="Times New Roman" w:cs="Times New Roman"/>
          <w:w w:val="102"/>
          <w:sz w:val="28"/>
          <w:szCs w:val="28"/>
          <w:lang w:val="uk-UA"/>
        </w:rPr>
        <w:t>кт</w:t>
      </w:r>
      <w:proofErr w:type="spellEnd"/>
      <w:r w:rsidRPr="009203ED">
        <w:rPr>
          <w:rFonts w:ascii="Times New Roman" w:hAnsi="Times New Roman" w:cs="Times New Roman"/>
          <w:w w:val="102"/>
          <w:sz w:val="28"/>
          <w:szCs w:val="28"/>
          <w:lang w:val="uk-UA"/>
        </w:rPr>
        <w:t xml:space="preserve"> постанови </w:t>
      </w:r>
      <w:r w:rsidRPr="009203ED">
        <w:rPr>
          <w:rFonts w:ascii="Times New Roman" w:hAnsi="Times New Roman" w:cs="Times New Roman"/>
          <w:sz w:val="28"/>
          <w:szCs w:val="28"/>
          <w:lang w:val="uk-UA"/>
        </w:rPr>
        <w:t xml:space="preserve">розміщено на офіційному </w:t>
      </w:r>
      <w:proofErr w:type="spellStart"/>
      <w:r w:rsidRPr="009203ED">
        <w:rPr>
          <w:rFonts w:ascii="Times New Roman" w:hAnsi="Times New Roman" w:cs="Times New Roman"/>
          <w:sz w:val="28"/>
          <w:szCs w:val="28"/>
          <w:lang w:val="uk-UA"/>
        </w:rPr>
        <w:t>веб-сайті</w:t>
      </w:r>
      <w:proofErr w:type="spellEnd"/>
      <w:r w:rsidRPr="009203ED">
        <w:rPr>
          <w:rFonts w:ascii="Times New Roman" w:hAnsi="Times New Roman" w:cs="Times New Roman"/>
          <w:sz w:val="28"/>
          <w:szCs w:val="28"/>
          <w:lang w:val="uk-UA"/>
        </w:rPr>
        <w:t xml:space="preserve"> Мін</w:t>
      </w:r>
      <w:r>
        <w:rPr>
          <w:rFonts w:ascii="Times New Roman" w:hAnsi="Times New Roman" w:cs="Times New Roman"/>
          <w:sz w:val="28"/>
          <w:szCs w:val="28"/>
          <w:lang w:val="uk-UA"/>
        </w:rPr>
        <w:t>економіки</w:t>
      </w:r>
      <w:r w:rsidRPr="009203ED">
        <w:rPr>
          <w:rFonts w:ascii="Times New Roman" w:hAnsi="Times New Roman" w:cs="Times New Roman"/>
          <w:sz w:val="28"/>
          <w:szCs w:val="28"/>
          <w:lang w:val="uk-UA"/>
        </w:rPr>
        <w:t xml:space="preserve"> </w:t>
      </w:r>
      <w:proofErr w:type="spellStart"/>
      <w:r w:rsidRPr="009203ED">
        <w:rPr>
          <w:rFonts w:ascii="Times New Roman" w:hAnsi="Times New Roman" w:cs="Times New Roman"/>
          <w:sz w:val="28"/>
          <w:szCs w:val="28"/>
          <w:lang w:val="uk-UA"/>
        </w:rPr>
        <w:t>www.m</w:t>
      </w:r>
      <w:proofErr w:type="spellEnd"/>
      <w:r>
        <w:rPr>
          <w:rFonts w:ascii="Times New Roman" w:hAnsi="Times New Roman" w:cs="Times New Roman"/>
          <w:sz w:val="28"/>
          <w:szCs w:val="28"/>
        </w:rPr>
        <w:t>e</w:t>
      </w:r>
      <w:proofErr w:type="spellStart"/>
      <w:r w:rsidRPr="009203ED">
        <w:rPr>
          <w:rFonts w:ascii="Times New Roman" w:hAnsi="Times New Roman" w:cs="Times New Roman"/>
          <w:sz w:val="28"/>
          <w:szCs w:val="28"/>
          <w:lang w:val="uk-UA"/>
        </w:rPr>
        <w:t>.gov.ua</w:t>
      </w:r>
      <w:proofErr w:type="spellEnd"/>
      <w:r w:rsidRPr="009203ED">
        <w:rPr>
          <w:rFonts w:ascii="Times New Roman" w:hAnsi="Times New Roman" w:cs="Times New Roman"/>
          <w:sz w:val="28"/>
          <w:szCs w:val="28"/>
          <w:lang w:val="uk-UA"/>
        </w:rPr>
        <w:t xml:space="preserve"> (розділ </w:t>
      </w:r>
      <w:r>
        <w:rPr>
          <w:rFonts w:ascii="Times New Roman" w:hAnsi="Times New Roman" w:cs="Times New Roman"/>
          <w:sz w:val="28"/>
          <w:szCs w:val="28"/>
          <w:lang w:val="uk-UA"/>
        </w:rPr>
        <w:t>Документи</w:t>
      </w:r>
      <w:r w:rsidRPr="009203ED">
        <w:rPr>
          <w:rFonts w:ascii="Times New Roman" w:hAnsi="Times New Roman" w:cs="Times New Roman"/>
          <w:sz w:val="28"/>
          <w:szCs w:val="28"/>
          <w:lang w:val="uk-UA"/>
        </w:rPr>
        <w:t xml:space="preserve">; підрозділ </w:t>
      </w:r>
      <w:r>
        <w:rPr>
          <w:rFonts w:ascii="Times New Roman" w:hAnsi="Times New Roman" w:cs="Times New Roman"/>
          <w:sz w:val="28"/>
          <w:szCs w:val="28"/>
          <w:lang w:val="uk-UA"/>
        </w:rPr>
        <w:t>Обговорення проектів документів</w:t>
      </w:r>
      <w:r w:rsidRPr="009203ED">
        <w:rPr>
          <w:rFonts w:ascii="Times New Roman" w:hAnsi="Times New Roman" w:cs="Times New Roman"/>
          <w:sz w:val="28"/>
          <w:szCs w:val="28"/>
          <w:lang w:val="uk-UA"/>
        </w:rPr>
        <w:t>) для громадського обговорення, надання зауважень та пропозицій відповідно до статті 5 Закону України «Про засади державної регуляторної політики у сфері господарської діяльності».</w:t>
      </w:r>
    </w:p>
    <w:p w:rsidR="007D3271" w:rsidRPr="009203ED" w:rsidRDefault="007D3271" w:rsidP="007D3271">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w w:val="102"/>
          <w:sz w:val="28"/>
          <w:szCs w:val="28"/>
          <w:lang w:val="uk-UA"/>
        </w:rPr>
        <w:t xml:space="preserve">Реалізація </w:t>
      </w:r>
      <w:proofErr w:type="spellStart"/>
      <w:r>
        <w:rPr>
          <w:rFonts w:ascii="Times New Roman" w:hAnsi="Times New Roman" w:cs="Times New Roman"/>
          <w:w w:val="102"/>
          <w:sz w:val="28"/>
          <w:szCs w:val="28"/>
          <w:lang w:val="uk-UA"/>
        </w:rPr>
        <w:t>проє</w:t>
      </w:r>
      <w:r w:rsidRPr="009203ED">
        <w:rPr>
          <w:rFonts w:ascii="Times New Roman" w:hAnsi="Times New Roman" w:cs="Times New Roman"/>
          <w:w w:val="102"/>
          <w:sz w:val="28"/>
          <w:szCs w:val="28"/>
          <w:lang w:val="uk-UA"/>
        </w:rPr>
        <w:t>кту</w:t>
      </w:r>
      <w:proofErr w:type="spellEnd"/>
      <w:r w:rsidRPr="009203ED">
        <w:rPr>
          <w:rFonts w:ascii="Times New Roman" w:hAnsi="Times New Roman" w:cs="Times New Roman"/>
          <w:w w:val="102"/>
          <w:sz w:val="28"/>
          <w:szCs w:val="28"/>
          <w:lang w:val="uk-UA"/>
        </w:rPr>
        <w:t xml:space="preserve"> постанови матиме вплив на </w:t>
      </w:r>
      <w:r w:rsidRPr="009203ED">
        <w:rPr>
          <w:rFonts w:ascii="Times New Roman" w:hAnsi="Times New Roman" w:cs="Times New Roman"/>
          <w:sz w:val="28"/>
          <w:szCs w:val="28"/>
          <w:lang w:val="uk-UA"/>
        </w:rPr>
        <w:t>суб’єктів господарювання, що займаються органічним виробництвом (або мають намір перейти на органічне виробництво), п</w:t>
      </w:r>
      <w:r w:rsidRPr="009203ED">
        <w:rPr>
          <w:rStyle w:val="rvts0"/>
          <w:rFonts w:ascii="Times New Roman" w:hAnsi="Times New Roman" w:cs="Times New Roman"/>
          <w:sz w:val="28"/>
          <w:szCs w:val="28"/>
          <w:lang w:val="uk-UA"/>
        </w:rPr>
        <w:t>ідприємства, установи, організації чи їхні відокремлені підрозділи, що мають право на проведення сертифікації органічного виробництва</w:t>
      </w:r>
      <w:r w:rsidRPr="009203ED">
        <w:rPr>
          <w:rFonts w:ascii="Times New Roman" w:hAnsi="Times New Roman" w:cs="Times New Roman"/>
          <w:sz w:val="28"/>
          <w:szCs w:val="28"/>
          <w:lang w:val="uk-UA"/>
        </w:rPr>
        <w:t>, а також на громадян. Прогноз впливу додається.</w:t>
      </w:r>
    </w:p>
    <w:p w:rsidR="007D3271" w:rsidRDefault="007D3271" w:rsidP="009203ED">
      <w:pPr>
        <w:tabs>
          <w:tab w:val="left" w:pos="916"/>
          <w:tab w:val="left" w:pos="3075"/>
        </w:tabs>
        <w:spacing w:after="0" w:line="240" w:lineRule="auto"/>
        <w:ind w:firstLine="709"/>
        <w:jc w:val="both"/>
        <w:rPr>
          <w:rFonts w:ascii="Times New Roman" w:hAnsi="Times New Roman" w:cs="Times New Roman"/>
          <w:b/>
          <w:spacing w:val="6"/>
          <w:w w:val="102"/>
          <w:sz w:val="28"/>
          <w:szCs w:val="28"/>
          <w:lang w:val="uk-UA"/>
        </w:rPr>
      </w:pPr>
    </w:p>
    <w:p w:rsidR="00BC4AAE" w:rsidRPr="009203ED" w:rsidRDefault="0053312C" w:rsidP="00BC4AAE">
      <w:pPr>
        <w:tabs>
          <w:tab w:val="left" w:pos="916"/>
        </w:tabs>
        <w:spacing w:after="0" w:line="240" w:lineRule="auto"/>
        <w:ind w:firstLine="709"/>
        <w:jc w:val="both"/>
        <w:rPr>
          <w:rFonts w:ascii="Times New Roman" w:hAnsi="Times New Roman" w:cs="Times New Roman"/>
          <w:b/>
          <w:w w:val="102"/>
          <w:sz w:val="28"/>
          <w:szCs w:val="28"/>
          <w:lang w:val="uk-UA"/>
        </w:rPr>
      </w:pPr>
      <w:r>
        <w:rPr>
          <w:rFonts w:ascii="Times New Roman" w:hAnsi="Times New Roman" w:cs="Times New Roman"/>
          <w:b/>
          <w:w w:val="102"/>
          <w:sz w:val="28"/>
          <w:szCs w:val="28"/>
          <w:lang w:val="uk-UA"/>
        </w:rPr>
        <w:t>6</w:t>
      </w:r>
      <w:r w:rsidR="00BC4AAE" w:rsidRPr="009203ED">
        <w:rPr>
          <w:rFonts w:ascii="Times New Roman" w:hAnsi="Times New Roman" w:cs="Times New Roman"/>
          <w:b/>
          <w:w w:val="102"/>
          <w:sz w:val="28"/>
          <w:szCs w:val="28"/>
          <w:lang w:val="uk-UA"/>
        </w:rPr>
        <w:t>. Позиція заінтересованих органів</w:t>
      </w:r>
    </w:p>
    <w:p w:rsidR="00BE3F19" w:rsidRDefault="00BE3F19" w:rsidP="00BE3F19">
      <w:pPr>
        <w:spacing w:after="0" w:line="240" w:lineRule="auto"/>
        <w:ind w:firstLine="709"/>
        <w:jc w:val="both"/>
        <w:rPr>
          <w:rFonts w:ascii="Times New Roman" w:hAnsi="Times New Roman" w:cs="Times New Roman"/>
          <w:w w:val="102"/>
          <w:sz w:val="28"/>
          <w:szCs w:val="28"/>
          <w:lang w:val="uk-UA"/>
        </w:rPr>
      </w:pPr>
      <w:proofErr w:type="spellStart"/>
      <w:r w:rsidRPr="00EC3EC4">
        <w:rPr>
          <w:rFonts w:ascii="Times New Roman" w:hAnsi="Times New Roman" w:cs="Times New Roman"/>
          <w:color w:val="000000"/>
          <w:spacing w:val="1"/>
          <w:sz w:val="28"/>
          <w:szCs w:val="28"/>
          <w:lang w:val="uk-UA"/>
        </w:rPr>
        <w:t>Проєкт</w:t>
      </w:r>
      <w:proofErr w:type="spellEnd"/>
      <w:r w:rsidRPr="00EC3EC4">
        <w:rPr>
          <w:rFonts w:ascii="Times New Roman" w:hAnsi="Times New Roman" w:cs="Times New Roman"/>
          <w:color w:val="000000"/>
          <w:spacing w:val="1"/>
          <w:sz w:val="28"/>
          <w:szCs w:val="28"/>
          <w:lang w:val="uk-UA"/>
        </w:rPr>
        <w:t xml:space="preserve"> </w:t>
      </w:r>
      <w:r w:rsidRPr="00EC3EC4">
        <w:rPr>
          <w:rFonts w:ascii="Times New Roman" w:hAnsi="Times New Roman" w:cs="Times New Roman"/>
          <w:bCs/>
          <w:spacing w:val="-1"/>
          <w:sz w:val="28"/>
          <w:szCs w:val="28"/>
          <w:lang w:val="uk-UA"/>
        </w:rPr>
        <w:t>постанови</w:t>
      </w:r>
      <w:r w:rsidRPr="00EC3EC4">
        <w:rPr>
          <w:rFonts w:ascii="Times New Roman" w:hAnsi="Times New Roman" w:cs="Times New Roman"/>
          <w:color w:val="000000"/>
          <w:spacing w:val="1"/>
          <w:sz w:val="28"/>
          <w:szCs w:val="28"/>
          <w:lang w:val="uk-UA"/>
        </w:rPr>
        <w:t xml:space="preserve"> </w:t>
      </w:r>
      <w:r w:rsidRPr="00EC3EC4">
        <w:rPr>
          <w:rFonts w:ascii="Times New Roman" w:hAnsi="Times New Roman" w:cs="Times New Roman"/>
          <w:w w:val="102"/>
          <w:sz w:val="28"/>
          <w:szCs w:val="28"/>
          <w:lang w:val="uk-UA"/>
        </w:rPr>
        <w:t xml:space="preserve">погоджено із </w:t>
      </w:r>
      <w:r w:rsidRPr="00EC3EC4">
        <w:rPr>
          <w:rFonts w:ascii="Times New Roman" w:hAnsi="Times New Roman" w:cs="Times New Roman"/>
          <w:color w:val="000000"/>
          <w:sz w:val="28"/>
          <w:szCs w:val="28"/>
          <w:shd w:val="clear" w:color="auto" w:fill="FFFFFF"/>
          <w:lang w:val="uk-UA"/>
        </w:rPr>
        <w:t>Державним агентством з питань електронного урядування (лист від 19.07.2019 № 1/04-2-1795 ) та Державною службою спеціального зв’язку та захисту інформації України</w:t>
      </w:r>
      <w:r w:rsidRPr="00EC3EC4">
        <w:rPr>
          <w:rFonts w:ascii="Times New Roman" w:hAnsi="Times New Roman" w:cs="Times New Roman"/>
          <w:color w:val="000000"/>
          <w:spacing w:val="1"/>
          <w:sz w:val="28"/>
          <w:szCs w:val="28"/>
          <w:lang w:val="uk-UA"/>
        </w:rPr>
        <w:t xml:space="preserve"> із зауваженнями, які враховано (лист від 24.07.2019 № 04/02/01-2022)</w:t>
      </w:r>
      <w:r w:rsidRPr="00EC3EC4">
        <w:rPr>
          <w:rFonts w:ascii="Times New Roman" w:hAnsi="Times New Roman" w:cs="Times New Roman"/>
          <w:w w:val="102"/>
          <w:sz w:val="28"/>
          <w:szCs w:val="28"/>
          <w:lang w:val="uk-UA"/>
        </w:rPr>
        <w:t>. Рішення Державної регуляторної служби України про погодження проекту постанови від 19.08.2019 № 378.</w:t>
      </w:r>
    </w:p>
    <w:p w:rsidR="00BE3F19" w:rsidRDefault="00BE3F19" w:rsidP="00BE3F19">
      <w:pPr>
        <w:spacing w:after="0" w:line="240" w:lineRule="auto"/>
        <w:ind w:firstLine="709"/>
        <w:jc w:val="both"/>
        <w:rPr>
          <w:rFonts w:ascii="Times New Roman" w:hAnsi="Times New Roman" w:cs="Times New Roman"/>
          <w:w w:val="102"/>
          <w:sz w:val="28"/>
          <w:szCs w:val="28"/>
          <w:lang w:val="uk-UA"/>
        </w:rPr>
      </w:pPr>
      <w:r w:rsidRPr="00AD1990">
        <w:rPr>
          <w:rFonts w:ascii="Times New Roman" w:hAnsi="Times New Roman" w:cs="Times New Roman"/>
          <w:w w:val="102"/>
          <w:sz w:val="28"/>
          <w:szCs w:val="28"/>
          <w:lang w:val="uk-UA"/>
        </w:rPr>
        <w:t>Відповідно до пункту 2 § 40 Регламенту Кабінету Міністрів України, затвердженого постановою Кабінету Міністрів України від 18</w:t>
      </w:r>
      <w:r>
        <w:rPr>
          <w:rFonts w:ascii="Times New Roman" w:hAnsi="Times New Roman" w:cs="Times New Roman"/>
          <w:w w:val="102"/>
          <w:sz w:val="28"/>
          <w:szCs w:val="28"/>
          <w:lang w:val="uk-UA"/>
        </w:rPr>
        <w:t>.07.</w:t>
      </w:r>
      <w:r w:rsidRPr="00AD1990">
        <w:rPr>
          <w:rFonts w:ascii="Times New Roman" w:hAnsi="Times New Roman" w:cs="Times New Roman"/>
          <w:w w:val="102"/>
          <w:sz w:val="28"/>
          <w:szCs w:val="28"/>
          <w:lang w:val="uk-UA"/>
        </w:rPr>
        <w:t>2007</w:t>
      </w:r>
      <w:r>
        <w:rPr>
          <w:rFonts w:ascii="Times New Roman" w:hAnsi="Times New Roman" w:cs="Times New Roman"/>
          <w:w w:val="102"/>
          <w:sz w:val="28"/>
          <w:szCs w:val="28"/>
          <w:lang w:val="uk-UA"/>
        </w:rPr>
        <w:t xml:space="preserve">              </w:t>
      </w:r>
      <w:r w:rsidRPr="00AD1990">
        <w:rPr>
          <w:rFonts w:ascii="Times New Roman" w:hAnsi="Times New Roman" w:cs="Times New Roman"/>
          <w:w w:val="102"/>
          <w:sz w:val="28"/>
          <w:szCs w:val="28"/>
          <w:lang w:val="uk-UA"/>
        </w:rPr>
        <w:t xml:space="preserve">  № 95</w:t>
      </w:r>
      <w:r>
        <w:rPr>
          <w:rFonts w:ascii="Times New Roman" w:hAnsi="Times New Roman" w:cs="Times New Roman"/>
          <w:w w:val="102"/>
          <w:sz w:val="28"/>
          <w:szCs w:val="28"/>
          <w:lang w:val="uk-UA"/>
        </w:rPr>
        <w:t xml:space="preserve">0 </w:t>
      </w:r>
      <w:proofErr w:type="spellStart"/>
      <w:r>
        <w:rPr>
          <w:rFonts w:ascii="Times New Roman" w:hAnsi="Times New Roman" w:cs="Times New Roman"/>
          <w:w w:val="102"/>
          <w:sz w:val="28"/>
          <w:szCs w:val="28"/>
          <w:lang w:val="uk-UA"/>
        </w:rPr>
        <w:t>п</w:t>
      </w:r>
      <w:r w:rsidRPr="009203ED">
        <w:rPr>
          <w:rFonts w:ascii="Times New Roman" w:hAnsi="Times New Roman" w:cs="Times New Roman"/>
          <w:color w:val="000000"/>
          <w:spacing w:val="1"/>
          <w:sz w:val="28"/>
          <w:szCs w:val="28"/>
          <w:lang w:val="uk-UA"/>
        </w:rPr>
        <w:t>ро</w:t>
      </w:r>
      <w:r>
        <w:rPr>
          <w:rFonts w:ascii="Times New Roman" w:hAnsi="Times New Roman" w:cs="Times New Roman"/>
          <w:color w:val="000000"/>
          <w:spacing w:val="1"/>
          <w:sz w:val="28"/>
          <w:szCs w:val="28"/>
          <w:lang w:val="uk-UA"/>
        </w:rPr>
        <w:t>є</w:t>
      </w:r>
      <w:r w:rsidRPr="009203ED">
        <w:rPr>
          <w:rFonts w:ascii="Times New Roman" w:hAnsi="Times New Roman" w:cs="Times New Roman"/>
          <w:color w:val="000000"/>
          <w:spacing w:val="1"/>
          <w:sz w:val="28"/>
          <w:szCs w:val="28"/>
          <w:lang w:val="uk-UA"/>
        </w:rPr>
        <w:t>кт</w:t>
      </w:r>
      <w:proofErr w:type="spellEnd"/>
      <w:r w:rsidRPr="009203ED">
        <w:rPr>
          <w:rFonts w:ascii="Times New Roman" w:hAnsi="Times New Roman" w:cs="Times New Roman"/>
          <w:color w:val="000000"/>
          <w:spacing w:val="1"/>
          <w:sz w:val="28"/>
          <w:szCs w:val="28"/>
          <w:lang w:val="uk-UA"/>
        </w:rPr>
        <w:t xml:space="preserve"> </w:t>
      </w:r>
      <w:r w:rsidRPr="009203ED">
        <w:rPr>
          <w:rFonts w:ascii="Times New Roman" w:hAnsi="Times New Roman" w:cs="Times New Roman"/>
          <w:bCs/>
          <w:spacing w:val="-1"/>
          <w:sz w:val="28"/>
          <w:szCs w:val="28"/>
          <w:lang w:val="uk-UA"/>
        </w:rPr>
        <w:t>постанови</w:t>
      </w:r>
      <w:r w:rsidRPr="009203ED">
        <w:rPr>
          <w:rFonts w:ascii="Times New Roman" w:hAnsi="Times New Roman" w:cs="Times New Roman"/>
          <w:color w:val="000000"/>
          <w:spacing w:val="1"/>
          <w:sz w:val="28"/>
          <w:szCs w:val="28"/>
          <w:lang w:val="uk-UA"/>
        </w:rPr>
        <w:t xml:space="preserve"> </w:t>
      </w:r>
      <w:r>
        <w:rPr>
          <w:rFonts w:ascii="Times New Roman" w:hAnsi="Times New Roman" w:cs="Times New Roman"/>
          <w:color w:val="000000"/>
          <w:spacing w:val="1"/>
          <w:sz w:val="28"/>
          <w:szCs w:val="28"/>
          <w:lang w:val="uk-UA"/>
        </w:rPr>
        <w:t xml:space="preserve">потребує </w:t>
      </w:r>
      <w:r w:rsidRPr="00AD1990">
        <w:rPr>
          <w:rFonts w:ascii="Times New Roman" w:hAnsi="Times New Roman" w:cs="Times New Roman"/>
          <w:w w:val="102"/>
          <w:sz w:val="28"/>
          <w:szCs w:val="28"/>
          <w:lang w:val="uk-UA"/>
        </w:rPr>
        <w:t>повторного</w:t>
      </w:r>
      <w:r w:rsidRPr="009203ED">
        <w:rPr>
          <w:rFonts w:ascii="Times New Roman" w:hAnsi="Times New Roman" w:cs="Times New Roman"/>
          <w:w w:val="102"/>
          <w:sz w:val="28"/>
          <w:szCs w:val="28"/>
          <w:lang w:val="uk-UA"/>
        </w:rPr>
        <w:t xml:space="preserve"> погодже</w:t>
      </w:r>
      <w:r>
        <w:rPr>
          <w:rFonts w:ascii="Times New Roman" w:hAnsi="Times New Roman" w:cs="Times New Roman"/>
          <w:w w:val="102"/>
          <w:sz w:val="28"/>
          <w:szCs w:val="28"/>
          <w:lang w:val="uk-UA"/>
        </w:rPr>
        <w:t xml:space="preserve">ння </w:t>
      </w:r>
      <w:r w:rsidRPr="009203ED">
        <w:rPr>
          <w:rFonts w:ascii="Times New Roman" w:hAnsi="Times New Roman" w:cs="Times New Roman"/>
          <w:w w:val="102"/>
          <w:sz w:val="28"/>
          <w:szCs w:val="28"/>
          <w:lang w:val="uk-UA"/>
        </w:rPr>
        <w:t xml:space="preserve">з </w:t>
      </w:r>
      <w:r w:rsidRPr="009203ED">
        <w:rPr>
          <w:rFonts w:ascii="Times New Roman" w:hAnsi="Times New Roman" w:cs="Times New Roman"/>
          <w:color w:val="000000"/>
          <w:spacing w:val="1"/>
          <w:sz w:val="28"/>
          <w:szCs w:val="28"/>
          <w:lang w:val="uk-UA"/>
        </w:rPr>
        <w:t>Міністерством фінансів України</w:t>
      </w:r>
      <w:r>
        <w:rPr>
          <w:rFonts w:ascii="Times New Roman" w:hAnsi="Times New Roman" w:cs="Times New Roman"/>
          <w:color w:val="000000"/>
          <w:spacing w:val="1"/>
          <w:sz w:val="28"/>
          <w:szCs w:val="28"/>
          <w:lang w:val="uk-UA"/>
        </w:rPr>
        <w:t xml:space="preserve">, Міністерством цифрової трансформації України, </w:t>
      </w:r>
      <w:r w:rsidRPr="009203ED">
        <w:rPr>
          <w:rFonts w:ascii="Times New Roman" w:hAnsi="Times New Roman" w:cs="Times New Roman"/>
          <w:color w:val="000000"/>
          <w:sz w:val="28"/>
          <w:szCs w:val="28"/>
          <w:shd w:val="clear" w:color="auto" w:fill="FFFFFF"/>
          <w:lang w:val="uk-UA"/>
        </w:rPr>
        <w:t>Державною службою спеціального зв’язку та захисту інформації України</w:t>
      </w:r>
      <w:r w:rsidRPr="009203ED">
        <w:rPr>
          <w:rFonts w:ascii="Times New Roman" w:hAnsi="Times New Roman" w:cs="Times New Roman"/>
          <w:color w:val="000000"/>
          <w:spacing w:val="1"/>
          <w:sz w:val="28"/>
          <w:szCs w:val="28"/>
          <w:lang w:val="uk-UA"/>
        </w:rPr>
        <w:t xml:space="preserve"> та </w:t>
      </w:r>
      <w:r w:rsidRPr="009203ED">
        <w:rPr>
          <w:rFonts w:ascii="Times New Roman" w:hAnsi="Times New Roman" w:cs="Times New Roman"/>
          <w:w w:val="102"/>
          <w:sz w:val="28"/>
          <w:szCs w:val="28"/>
          <w:lang w:val="uk-UA"/>
        </w:rPr>
        <w:lastRenderedPageBreak/>
        <w:t>Державною регуляторною службою України</w:t>
      </w:r>
      <w:r w:rsidR="00831DCE">
        <w:rPr>
          <w:rFonts w:ascii="Times New Roman" w:hAnsi="Times New Roman" w:cs="Times New Roman"/>
          <w:w w:val="102"/>
          <w:sz w:val="28"/>
          <w:szCs w:val="28"/>
          <w:lang w:val="uk-UA"/>
        </w:rPr>
        <w:t xml:space="preserve"> та проведення правової експертизи Міністерством юстиції України</w:t>
      </w:r>
      <w:r w:rsidRPr="009203ED">
        <w:rPr>
          <w:rFonts w:ascii="Times New Roman" w:hAnsi="Times New Roman" w:cs="Times New Roman"/>
          <w:w w:val="102"/>
          <w:sz w:val="28"/>
          <w:szCs w:val="28"/>
          <w:lang w:val="uk-UA"/>
        </w:rPr>
        <w:t>.</w:t>
      </w:r>
    </w:p>
    <w:p w:rsidR="00BC4AAE" w:rsidRDefault="00BC4AAE" w:rsidP="009203ED">
      <w:pPr>
        <w:tabs>
          <w:tab w:val="left" w:pos="916"/>
          <w:tab w:val="left" w:pos="3075"/>
        </w:tabs>
        <w:spacing w:after="0" w:line="240" w:lineRule="auto"/>
        <w:ind w:firstLine="709"/>
        <w:jc w:val="both"/>
        <w:rPr>
          <w:rFonts w:ascii="Times New Roman" w:hAnsi="Times New Roman" w:cs="Times New Roman"/>
          <w:b/>
          <w:spacing w:val="6"/>
          <w:w w:val="102"/>
          <w:sz w:val="28"/>
          <w:szCs w:val="28"/>
          <w:lang w:val="uk-UA"/>
        </w:rPr>
      </w:pPr>
    </w:p>
    <w:p w:rsidR="00BC4AAE" w:rsidRDefault="0053312C" w:rsidP="009203ED">
      <w:pPr>
        <w:tabs>
          <w:tab w:val="left" w:pos="916"/>
          <w:tab w:val="left" w:pos="3075"/>
        </w:tabs>
        <w:spacing w:after="0" w:line="240" w:lineRule="auto"/>
        <w:ind w:firstLine="709"/>
        <w:jc w:val="both"/>
        <w:rPr>
          <w:rFonts w:ascii="Times New Roman" w:hAnsi="Times New Roman" w:cs="Times New Roman"/>
          <w:b/>
          <w:spacing w:val="6"/>
          <w:w w:val="102"/>
          <w:sz w:val="28"/>
          <w:szCs w:val="28"/>
          <w:lang w:val="uk-UA"/>
        </w:rPr>
      </w:pPr>
      <w:r>
        <w:rPr>
          <w:rFonts w:ascii="Times New Roman" w:hAnsi="Times New Roman" w:cs="Times New Roman"/>
          <w:b/>
          <w:spacing w:val="6"/>
          <w:w w:val="102"/>
          <w:sz w:val="28"/>
          <w:szCs w:val="28"/>
          <w:lang w:val="uk-UA"/>
        </w:rPr>
        <w:t>7</w:t>
      </w:r>
      <w:r w:rsidR="00BC4AAE">
        <w:rPr>
          <w:rFonts w:ascii="Times New Roman" w:hAnsi="Times New Roman" w:cs="Times New Roman"/>
          <w:b/>
          <w:spacing w:val="6"/>
          <w:w w:val="102"/>
          <w:sz w:val="28"/>
          <w:szCs w:val="28"/>
          <w:lang w:val="uk-UA"/>
        </w:rPr>
        <w:t xml:space="preserve">. Підстава розроблення </w:t>
      </w:r>
      <w:proofErr w:type="spellStart"/>
      <w:r w:rsidR="00C45EB6">
        <w:rPr>
          <w:rFonts w:ascii="Times New Roman" w:hAnsi="Times New Roman" w:cs="Times New Roman"/>
          <w:b/>
          <w:spacing w:val="6"/>
          <w:w w:val="102"/>
          <w:sz w:val="28"/>
          <w:szCs w:val="28"/>
          <w:lang w:val="uk-UA"/>
        </w:rPr>
        <w:t>проєкту</w:t>
      </w:r>
      <w:proofErr w:type="spellEnd"/>
      <w:r w:rsidR="00C45EB6">
        <w:rPr>
          <w:rFonts w:ascii="Times New Roman" w:hAnsi="Times New Roman" w:cs="Times New Roman"/>
          <w:b/>
          <w:spacing w:val="6"/>
          <w:w w:val="102"/>
          <w:sz w:val="28"/>
          <w:szCs w:val="28"/>
          <w:lang w:val="uk-UA"/>
        </w:rPr>
        <w:t xml:space="preserve"> </w:t>
      </w:r>
      <w:r w:rsidR="00BC4AAE">
        <w:rPr>
          <w:rFonts w:ascii="Times New Roman" w:hAnsi="Times New Roman" w:cs="Times New Roman"/>
          <w:b/>
          <w:spacing w:val="6"/>
          <w:w w:val="102"/>
          <w:sz w:val="28"/>
          <w:szCs w:val="28"/>
          <w:lang w:val="uk-UA"/>
        </w:rPr>
        <w:t>акта</w:t>
      </w:r>
    </w:p>
    <w:p w:rsidR="00BC4AAE" w:rsidRPr="009203ED" w:rsidRDefault="00BC4AAE" w:rsidP="00BC4AAE">
      <w:pPr>
        <w:spacing w:after="0" w:line="240" w:lineRule="auto"/>
        <w:ind w:firstLine="709"/>
        <w:jc w:val="both"/>
        <w:rPr>
          <w:rFonts w:ascii="Times New Roman" w:hAnsi="Times New Roman" w:cs="Times New Roman"/>
          <w:sz w:val="28"/>
          <w:szCs w:val="28"/>
          <w:lang w:val="uk-UA"/>
        </w:rPr>
      </w:pPr>
      <w:proofErr w:type="spellStart"/>
      <w:r>
        <w:rPr>
          <w:rFonts w:ascii="Times New Roman" w:hAnsi="Times New Roman" w:cs="Times New Roman"/>
          <w:color w:val="000000"/>
          <w:sz w:val="28"/>
          <w:szCs w:val="28"/>
          <w:lang w:val="uk-UA"/>
        </w:rPr>
        <w:t>Проє</w:t>
      </w:r>
      <w:r w:rsidRPr="009203ED">
        <w:rPr>
          <w:rFonts w:ascii="Times New Roman" w:hAnsi="Times New Roman" w:cs="Times New Roman"/>
          <w:color w:val="000000"/>
          <w:sz w:val="28"/>
          <w:szCs w:val="28"/>
          <w:lang w:val="uk-UA"/>
        </w:rPr>
        <w:t>кт</w:t>
      </w:r>
      <w:proofErr w:type="spellEnd"/>
      <w:r w:rsidRPr="009203ED">
        <w:rPr>
          <w:rFonts w:ascii="Times New Roman" w:hAnsi="Times New Roman" w:cs="Times New Roman"/>
          <w:color w:val="000000"/>
          <w:sz w:val="28"/>
          <w:szCs w:val="28"/>
          <w:lang w:val="uk-UA"/>
        </w:rPr>
        <w:t xml:space="preserve"> постанови</w:t>
      </w:r>
      <w:r w:rsidRPr="009203ED">
        <w:rPr>
          <w:rFonts w:ascii="Times New Roman" w:hAnsi="Times New Roman" w:cs="Times New Roman"/>
          <w:bCs/>
          <w:color w:val="000000"/>
          <w:sz w:val="28"/>
          <w:szCs w:val="28"/>
          <w:lang w:val="uk-UA"/>
        </w:rPr>
        <w:t xml:space="preserve"> розроблено </w:t>
      </w:r>
      <w:r w:rsidRPr="009203ED">
        <w:rPr>
          <w:rFonts w:ascii="Times New Roman" w:hAnsi="Times New Roman" w:cs="Times New Roman"/>
          <w:sz w:val="28"/>
          <w:szCs w:val="28"/>
          <w:shd w:val="clear" w:color="auto" w:fill="FFFFFF"/>
          <w:lang w:val="uk-UA"/>
        </w:rPr>
        <w:t>відповідно до</w:t>
      </w:r>
      <w:r w:rsidRPr="009203ED">
        <w:rPr>
          <w:rStyle w:val="apple-converted-space"/>
          <w:rFonts w:ascii="Times New Roman" w:hAnsi="Times New Roman" w:cs="Times New Roman"/>
          <w:sz w:val="28"/>
          <w:szCs w:val="28"/>
          <w:shd w:val="clear" w:color="auto" w:fill="FFFFFF"/>
          <w:lang w:val="uk-UA"/>
        </w:rPr>
        <w:t xml:space="preserve"> частини першої </w:t>
      </w:r>
      <w:r w:rsidRPr="009203ED">
        <w:rPr>
          <w:rFonts w:ascii="Times New Roman" w:hAnsi="Times New Roman" w:cs="Times New Roman"/>
          <w:sz w:val="28"/>
          <w:szCs w:val="28"/>
          <w:shd w:val="clear" w:color="auto" w:fill="FFFFFF"/>
          <w:lang w:val="uk-UA"/>
        </w:rPr>
        <w:t>статті 31</w:t>
      </w:r>
      <w:r w:rsidRPr="009203ED">
        <w:rPr>
          <w:rStyle w:val="apple-converted-space"/>
          <w:rFonts w:ascii="Times New Roman" w:hAnsi="Times New Roman" w:cs="Times New Roman"/>
          <w:sz w:val="28"/>
          <w:szCs w:val="28"/>
          <w:shd w:val="clear" w:color="auto" w:fill="FFFFFF"/>
          <w:lang w:val="uk-UA"/>
        </w:rPr>
        <w:t xml:space="preserve"> </w:t>
      </w:r>
      <w:r w:rsidRPr="009203ED">
        <w:rPr>
          <w:rFonts w:ascii="Times New Roman" w:hAnsi="Times New Roman" w:cs="Times New Roman"/>
          <w:sz w:val="28"/>
          <w:szCs w:val="28"/>
          <w:shd w:val="clear" w:color="auto" w:fill="FFFFFF"/>
          <w:lang w:val="uk-UA"/>
        </w:rPr>
        <w:t xml:space="preserve">Закону України «Про основні принципи та вимоги до органічного виробництва, обігу та маркування органічної продукції» (далі – Закон), а також </w:t>
      </w:r>
      <w:r>
        <w:rPr>
          <w:rFonts w:ascii="Times New Roman" w:hAnsi="Times New Roman" w:cs="Times New Roman"/>
          <w:sz w:val="28"/>
          <w:szCs w:val="28"/>
          <w:shd w:val="clear" w:color="auto" w:fill="FFFFFF"/>
          <w:lang w:val="uk-UA"/>
        </w:rPr>
        <w:t xml:space="preserve">пункту 5 </w:t>
      </w:r>
      <w:r w:rsidRPr="009203ED">
        <w:rPr>
          <w:rFonts w:ascii="Times New Roman" w:hAnsi="Times New Roman" w:cs="Times New Roman"/>
          <w:sz w:val="28"/>
          <w:szCs w:val="28"/>
          <w:lang w:val="uk-UA"/>
        </w:rPr>
        <w:t>Плану організації підготовки проектів актів, необхідних для забезпечення реалізації Закону України від 10 липня 2018 року № 2496-</w:t>
      </w:r>
      <w:r w:rsidRPr="009203ED">
        <w:rPr>
          <w:rFonts w:ascii="Times New Roman" w:hAnsi="Times New Roman" w:cs="Times New Roman"/>
          <w:sz w:val="28"/>
          <w:szCs w:val="28"/>
        </w:rPr>
        <w:t>VIII</w:t>
      </w:r>
      <w:r w:rsidRPr="009203ED">
        <w:rPr>
          <w:rFonts w:ascii="Times New Roman" w:hAnsi="Times New Roman" w:cs="Times New Roman"/>
          <w:sz w:val="28"/>
          <w:szCs w:val="28"/>
          <w:lang w:val="uk-UA"/>
        </w:rPr>
        <w:t xml:space="preserve"> «Про основні принципи та вимоги до органічного виробництва, обігу та маркування органічної продукції», схваленого на засіданні Кабінету Міністрів України 22</w:t>
      </w:r>
      <w:r w:rsidR="008035EF">
        <w:rPr>
          <w:rFonts w:ascii="Times New Roman" w:hAnsi="Times New Roman" w:cs="Times New Roman"/>
          <w:sz w:val="28"/>
          <w:szCs w:val="28"/>
          <w:lang w:val="uk-UA"/>
        </w:rPr>
        <w:t>.08.</w:t>
      </w:r>
      <w:r w:rsidRPr="009203ED">
        <w:rPr>
          <w:rFonts w:ascii="Times New Roman" w:hAnsi="Times New Roman" w:cs="Times New Roman"/>
          <w:sz w:val="28"/>
          <w:szCs w:val="28"/>
          <w:lang w:val="uk-UA"/>
        </w:rPr>
        <w:t>2018 (протокол № 31).</w:t>
      </w:r>
    </w:p>
    <w:p w:rsidR="00BC4AAE" w:rsidRDefault="00BC4AAE" w:rsidP="009203ED">
      <w:pPr>
        <w:tabs>
          <w:tab w:val="left" w:pos="916"/>
          <w:tab w:val="left" w:pos="3075"/>
        </w:tabs>
        <w:spacing w:after="0" w:line="240" w:lineRule="auto"/>
        <w:ind w:firstLine="709"/>
        <w:jc w:val="both"/>
        <w:rPr>
          <w:rFonts w:ascii="Times New Roman" w:hAnsi="Times New Roman" w:cs="Times New Roman"/>
          <w:b/>
          <w:spacing w:val="6"/>
          <w:w w:val="102"/>
          <w:sz w:val="28"/>
          <w:szCs w:val="28"/>
          <w:lang w:val="uk-UA"/>
        </w:rPr>
      </w:pPr>
    </w:p>
    <w:p w:rsidR="00530C45" w:rsidRPr="009203ED" w:rsidRDefault="00530C45" w:rsidP="009203ED">
      <w:pPr>
        <w:pStyle w:val="ab"/>
        <w:spacing w:before="0"/>
        <w:ind w:firstLine="709"/>
        <w:rPr>
          <w:rFonts w:ascii="Times New Roman" w:hAnsi="Times New Roman"/>
          <w:color w:val="000000"/>
          <w:w w:val="102"/>
          <w:sz w:val="28"/>
          <w:szCs w:val="28"/>
        </w:rPr>
      </w:pPr>
    </w:p>
    <w:p w:rsidR="00B9175C" w:rsidRPr="009203ED" w:rsidRDefault="00CB11D3" w:rsidP="009203ED">
      <w:pPr>
        <w:spacing w:after="0" w:line="240" w:lineRule="auto"/>
        <w:ind w:hanging="142"/>
        <w:rPr>
          <w:rFonts w:ascii="Times New Roman" w:hAnsi="Times New Roman" w:cs="Times New Roman"/>
          <w:b/>
          <w:sz w:val="28"/>
          <w:szCs w:val="28"/>
          <w:lang w:val="uk-UA"/>
        </w:rPr>
      </w:pPr>
      <w:r w:rsidRPr="009203ED">
        <w:rPr>
          <w:rFonts w:ascii="Times New Roman" w:hAnsi="Times New Roman" w:cs="Times New Roman"/>
          <w:b/>
          <w:sz w:val="28"/>
          <w:szCs w:val="28"/>
          <w:lang w:val="uk-UA"/>
        </w:rPr>
        <w:t>Міністр</w:t>
      </w:r>
      <w:r w:rsidR="00AD1990">
        <w:rPr>
          <w:rFonts w:ascii="Times New Roman" w:hAnsi="Times New Roman" w:cs="Times New Roman"/>
          <w:b/>
          <w:sz w:val="28"/>
          <w:szCs w:val="28"/>
          <w:lang w:val="uk-UA"/>
        </w:rPr>
        <w:t xml:space="preserve"> розвитку економіки, торгівлі</w:t>
      </w:r>
    </w:p>
    <w:p w:rsidR="00B9175C" w:rsidRPr="009203ED" w:rsidRDefault="00CB11D3" w:rsidP="009203ED">
      <w:pPr>
        <w:spacing w:after="0" w:line="240" w:lineRule="auto"/>
        <w:ind w:hanging="142"/>
        <w:rPr>
          <w:rFonts w:ascii="Times New Roman" w:hAnsi="Times New Roman" w:cs="Times New Roman"/>
          <w:b/>
          <w:w w:val="102"/>
          <w:sz w:val="28"/>
          <w:szCs w:val="28"/>
          <w:lang w:val="uk-UA"/>
        </w:rPr>
      </w:pPr>
      <w:r w:rsidRPr="009203ED">
        <w:rPr>
          <w:rFonts w:ascii="Times New Roman" w:hAnsi="Times New Roman" w:cs="Times New Roman"/>
          <w:b/>
          <w:sz w:val="28"/>
          <w:szCs w:val="28"/>
          <w:lang w:val="uk-UA"/>
        </w:rPr>
        <w:t xml:space="preserve">та </w:t>
      </w:r>
      <w:r w:rsidR="00AD1990">
        <w:rPr>
          <w:rFonts w:ascii="Times New Roman" w:hAnsi="Times New Roman" w:cs="Times New Roman"/>
          <w:b/>
          <w:sz w:val="28"/>
          <w:szCs w:val="28"/>
          <w:lang w:val="uk-UA"/>
        </w:rPr>
        <w:t>сільського господар</w:t>
      </w:r>
      <w:r w:rsidRPr="009203ED">
        <w:rPr>
          <w:rFonts w:ascii="Times New Roman" w:hAnsi="Times New Roman" w:cs="Times New Roman"/>
          <w:b/>
          <w:sz w:val="28"/>
          <w:szCs w:val="28"/>
          <w:lang w:val="uk-UA"/>
        </w:rPr>
        <w:t xml:space="preserve">ства </w:t>
      </w:r>
      <w:r w:rsidR="00B9175C" w:rsidRPr="009203ED">
        <w:rPr>
          <w:rFonts w:ascii="Times New Roman" w:hAnsi="Times New Roman" w:cs="Times New Roman"/>
          <w:b/>
          <w:w w:val="102"/>
          <w:sz w:val="28"/>
          <w:szCs w:val="28"/>
          <w:lang w:val="uk-UA"/>
        </w:rPr>
        <w:t xml:space="preserve">України         </w:t>
      </w:r>
      <w:r w:rsidR="00D1183A" w:rsidRPr="009203ED">
        <w:rPr>
          <w:rFonts w:ascii="Times New Roman" w:hAnsi="Times New Roman" w:cs="Times New Roman"/>
          <w:b/>
          <w:w w:val="102"/>
          <w:sz w:val="28"/>
          <w:szCs w:val="28"/>
          <w:lang w:val="ru-RU"/>
        </w:rPr>
        <w:t xml:space="preserve"> </w:t>
      </w:r>
      <w:r w:rsidR="00AD1990">
        <w:rPr>
          <w:rFonts w:ascii="Times New Roman" w:hAnsi="Times New Roman" w:cs="Times New Roman"/>
          <w:b/>
          <w:w w:val="102"/>
          <w:sz w:val="28"/>
          <w:szCs w:val="28"/>
          <w:lang w:val="uk-UA"/>
        </w:rPr>
        <w:t xml:space="preserve">             Т</w:t>
      </w:r>
      <w:r w:rsidR="001C51F3">
        <w:rPr>
          <w:rFonts w:ascii="Times New Roman" w:hAnsi="Times New Roman" w:cs="Times New Roman"/>
          <w:b/>
          <w:w w:val="102"/>
          <w:sz w:val="28"/>
          <w:szCs w:val="28"/>
          <w:lang w:val="uk-UA"/>
        </w:rPr>
        <w:t>имофій М</w:t>
      </w:r>
      <w:r w:rsidR="00AD1990">
        <w:rPr>
          <w:rFonts w:ascii="Times New Roman" w:hAnsi="Times New Roman" w:cs="Times New Roman"/>
          <w:b/>
          <w:w w:val="102"/>
          <w:sz w:val="28"/>
          <w:szCs w:val="28"/>
          <w:lang w:val="uk-UA"/>
        </w:rPr>
        <w:t>ИЛОВАНОВ</w:t>
      </w:r>
    </w:p>
    <w:p w:rsidR="002E060C" w:rsidRDefault="002E060C" w:rsidP="009203ED">
      <w:pPr>
        <w:spacing w:after="0" w:line="240" w:lineRule="auto"/>
        <w:ind w:hanging="142"/>
        <w:rPr>
          <w:rFonts w:ascii="Times New Roman" w:hAnsi="Times New Roman" w:cs="Times New Roman"/>
          <w:bCs/>
          <w:sz w:val="28"/>
          <w:szCs w:val="28"/>
          <w:lang w:val="uk-UA"/>
        </w:rPr>
      </w:pPr>
    </w:p>
    <w:p w:rsidR="00F43081" w:rsidRDefault="00B9175C" w:rsidP="009203ED">
      <w:pPr>
        <w:spacing w:after="0" w:line="240" w:lineRule="auto"/>
        <w:ind w:hanging="142"/>
        <w:rPr>
          <w:rFonts w:ascii="Times New Roman" w:hAnsi="Times New Roman" w:cs="Times New Roman"/>
          <w:bCs/>
          <w:sz w:val="28"/>
          <w:szCs w:val="28"/>
          <w:lang w:val="uk-UA"/>
        </w:rPr>
      </w:pPr>
      <w:r w:rsidRPr="009203ED">
        <w:rPr>
          <w:rFonts w:ascii="Times New Roman" w:hAnsi="Times New Roman" w:cs="Times New Roman"/>
          <w:bCs/>
          <w:sz w:val="28"/>
          <w:szCs w:val="28"/>
          <w:lang w:val="uk-UA"/>
        </w:rPr>
        <w:t>«</w:t>
      </w:r>
      <w:r w:rsidR="00CB11D3" w:rsidRPr="009203ED">
        <w:rPr>
          <w:rFonts w:ascii="Times New Roman" w:hAnsi="Times New Roman" w:cs="Times New Roman"/>
          <w:bCs/>
          <w:sz w:val="28"/>
          <w:szCs w:val="28"/>
          <w:lang w:val="uk-UA"/>
        </w:rPr>
        <w:t>___</w:t>
      </w:r>
      <w:r w:rsidRPr="009203ED">
        <w:rPr>
          <w:rFonts w:ascii="Times New Roman" w:hAnsi="Times New Roman" w:cs="Times New Roman"/>
          <w:bCs/>
          <w:sz w:val="28"/>
          <w:szCs w:val="28"/>
          <w:lang w:val="uk-UA"/>
        </w:rPr>
        <w:t>»</w:t>
      </w:r>
      <w:r w:rsidR="00CB11D3" w:rsidRPr="009203ED">
        <w:rPr>
          <w:rFonts w:ascii="Times New Roman" w:hAnsi="Times New Roman" w:cs="Times New Roman"/>
          <w:bCs/>
          <w:sz w:val="28"/>
          <w:szCs w:val="28"/>
          <w:lang w:val="uk-UA"/>
        </w:rPr>
        <w:t xml:space="preserve"> ____________ 2019 р.</w:t>
      </w:r>
    </w:p>
    <w:sectPr w:rsidR="00F43081" w:rsidSect="00DF6D51">
      <w:headerReference w:type="even" r:id="rId8"/>
      <w:headerReference w:type="default" r:id="rId9"/>
      <w:pgSz w:w="11906" w:h="16838" w:code="9"/>
      <w:pgMar w:top="851" w:right="85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2B8" w:rsidRDefault="005C32B8" w:rsidP="002E24DB">
      <w:pPr>
        <w:spacing w:after="0" w:line="240" w:lineRule="auto"/>
      </w:pPr>
      <w:r>
        <w:separator/>
      </w:r>
    </w:p>
  </w:endnote>
  <w:endnote w:type="continuationSeparator" w:id="0">
    <w:p w:rsidR="005C32B8" w:rsidRDefault="005C32B8" w:rsidP="002E2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ntiqua">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2B8" w:rsidRDefault="005C32B8" w:rsidP="002E24DB">
      <w:pPr>
        <w:spacing w:after="0" w:line="240" w:lineRule="auto"/>
      </w:pPr>
      <w:r>
        <w:separator/>
      </w:r>
    </w:p>
  </w:footnote>
  <w:footnote w:type="continuationSeparator" w:id="0">
    <w:p w:rsidR="005C32B8" w:rsidRDefault="005C32B8" w:rsidP="002E24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2BD" w:rsidRDefault="00213CBF" w:rsidP="00AF265A">
    <w:pPr>
      <w:pStyle w:val="a3"/>
      <w:framePr w:wrap="auto" w:vAnchor="text" w:hAnchor="margin" w:xAlign="center" w:y="1"/>
      <w:rPr>
        <w:rStyle w:val="a5"/>
      </w:rPr>
    </w:pPr>
    <w:r>
      <w:rPr>
        <w:rStyle w:val="a5"/>
      </w:rPr>
      <w:fldChar w:fldCharType="begin"/>
    </w:r>
    <w:r w:rsidR="00F3527E">
      <w:rPr>
        <w:rStyle w:val="a5"/>
      </w:rPr>
      <w:instrText xml:space="preserve">PAGE  </w:instrText>
    </w:r>
    <w:r>
      <w:rPr>
        <w:rStyle w:val="a5"/>
      </w:rPr>
      <w:fldChar w:fldCharType="end"/>
    </w:r>
  </w:p>
  <w:p w:rsidR="004222BD" w:rsidRDefault="005C32B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2BD" w:rsidRPr="00416558" w:rsidRDefault="00213CBF" w:rsidP="00AF265A">
    <w:pPr>
      <w:pStyle w:val="a3"/>
      <w:framePr w:wrap="auto" w:vAnchor="text" w:hAnchor="margin" w:xAlign="center" w:y="1"/>
      <w:rPr>
        <w:rStyle w:val="a5"/>
        <w:sz w:val="28"/>
        <w:szCs w:val="28"/>
      </w:rPr>
    </w:pPr>
    <w:r w:rsidRPr="00416558">
      <w:rPr>
        <w:rStyle w:val="a5"/>
        <w:sz w:val="28"/>
        <w:szCs w:val="28"/>
      </w:rPr>
      <w:fldChar w:fldCharType="begin"/>
    </w:r>
    <w:r w:rsidR="00F3527E" w:rsidRPr="00416558">
      <w:rPr>
        <w:rStyle w:val="a5"/>
        <w:sz w:val="28"/>
        <w:szCs w:val="28"/>
      </w:rPr>
      <w:instrText xml:space="preserve">PAGE  </w:instrText>
    </w:r>
    <w:r w:rsidRPr="00416558">
      <w:rPr>
        <w:rStyle w:val="a5"/>
        <w:sz w:val="28"/>
        <w:szCs w:val="28"/>
      </w:rPr>
      <w:fldChar w:fldCharType="separate"/>
    </w:r>
    <w:r w:rsidR="00E41B32">
      <w:rPr>
        <w:rStyle w:val="a5"/>
        <w:noProof/>
        <w:sz w:val="28"/>
        <w:szCs w:val="28"/>
      </w:rPr>
      <w:t>4</w:t>
    </w:r>
    <w:r w:rsidRPr="00416558">
      <w:rPr>
        <w:rStyle w:val="a5"/>
        <w:sz w:val="28"/>
        <w:szCs w:val="28"/>
      </w:rPr>
      <w:fldChar w:fldCharType="end"/>
    </w:r>
  </w:p>
  <w:p w:rsidR="008A1D77" w:rsidRDefault="005C32B8">
    <w:pPr>
      <w:pStyle w:val="a3"/>
      <w:rPr>
        <w:sz w:val="20"/>
        <w:szCs w:val="20"/>
        <w:lang w:val="uk-UA"/>
      </w:rPr>
    </w:pPr>
  </w:p>
  <w:p w:rsidR="008A1D77" w:rsidRDefault="005C32B8">
    <w:pPr>
      <w:pStyle w:val="a3"/>
      <w:rPr>
        <w:sz w:val="20"/>
        <w:szCs w:val="20"/>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95838"/>
    <w:multiLevelType w:val="hybridMultilevel"/>
    <w:tmpl w:val="19D676AE"/>
    <w:lvl w:ilvl="0" w:tplc="F3CA2B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4D9814D8"/>
    <w:multiLevelType w:val="hybridMultilevel"/>
    <w:tmpl w:val="533ED990"/>
    <w:lvl w:ilvl="0" w:tplc="A672F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7F65879"/>
    <w:multiLevelType w:val="hybridMultilevel"/>
    <w:tmpl w:val="40C4F604"/>
    <w:lvl w:ilvl="0" w:tplc="05A62B9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CB11D3"/>
    <w:rsid w:val="00001704"/>
    <w:rsid w:val="0003560D"/>
    <w:rsid w:val="0005736B"/>
    <w:rsid w:val="000637CC"/>
    <w:rsid w:val="00066501"/>
    <w:rsid w:val="0007590F"/>
    <w:rsid w:val="0007736B"/>
    <w:rsid w:val="00095E79"/>
    <w:rsid w:val="000D339C"/>
    <w:rsid w:val="00133AC1"/>
    <w:rsid w:val="00173335"/>
    <w:rsid w:val="00182904"/>
    <w:rsid w:val="001C51F3"/>
    <w:rsid w:val="00204A08"/>
    <w:rsid w:val="00213CBF"/>
    <w:rsid w:val="00221F20"/>
    <w:rsid w:val="00230BB9"/>
    <w:rsid w:val="00247915"/>
    <w:rsid w:val="0027309C"/>
    <w:rsid w:val="00274D49"/>
    <w:rsid w:val="0029716C"/>
    <w:rsid w:val="002A08D5"/>
    <w:rsid w:val="002A57BB"/>
    <w:rsid w:val="002C0650"/>
    <w:rsid w:val="002C2B36"/>
    <w:rsid w:val="002E060C"/>
    <w:rsid w:val="002E24DB"/>
    <w:rsid w:val="002F33AE"/>
    <w:rsid w:val="0030417D"/>
    <w:rsid w:val="00311E65"/>
    <w:rsid w:val="003E1CC7"/>
    <w:rsid w:val="003F2EF8"/>
    <w:rsid w:val="003F5CBD"/>
    <w:rsid w:val="0040701B"/>
    <w:rsid w:val="00426874"/>
    <w:rsid w:val="00434A36"/>
    <w:rsid w:val="00445EC1"/>
    <w:rsid w:val="00485C05"/>
    <w:rsid w:val="005004F2"/>
    <w:rsid w:val="005018DC"/>
    <w:rsid w:val="00520934"/>
    <w:rsid w:val="005213AB"/>
    <w:rsid w:val="00522513"/>
    <w:rsid w:val="00530C45"/>
    <w:rsid w:val="0053312C"/>
    <w:rsid w:val="00544F74"/>
    <w:rsid w:val="00545120"/>
    <w:rsid w:val="005511E2"/>
    <w:rsid w:val="00552C21"/>
    <w:rsid w:val="005737F5"/>
    <w:rsid w:val="00576E55"/>
    <w:rsid w:val="0058048A"/>
    <w:rsid w:val="0059514F"/>
    <w:rsid w:val="005A1C8D"/>
    <w:rsid w:val="005C32B8"/>
    <w:rsid w:val="005C66F3"/>
    <w:rsid w:val="005F1543"/>
    <w:rsid w:val="005F4146"/>
    <w:rsid w:val="00601372"/>
    <w:rsid w:val="006017E3"/>
    <w:rsid w:val="00612BC2"/>
    <w:rsid w:val="006461CC"/>
    <w:rsid w:val="006561D6"/>
    <w:rsid w:val="00694C3E"/>
    <w:rsid w:val="006A5F53"/>
    <w:rsid w:val="006C5514"/>
    <w:rsid w:val="006D407E"/>
    <w:rsid w:val="006D73F4"/>
    <w:rsid w:val="00700AA2"/>
    <w:rsid w:val="007016F9"/>
    <w:rsid w:val="00720483"/>
    <w:rsid w:val="00721BC7"/>
    <w:rsid w:val="007322ED"/>
    <w:rsid w:val="007449A1"/>
    <w:rsid w:val="0076550E"/>
    <w:rsid w:val="0078300D"/>
    <w:rsid w:val="0078570F"/>
    <w:rsid w:val="007C6126"/>
    <w:rsid w:val="007D2AF2"/>
    <w:rsid w:val="007D3271"/>
    <w:rsid w:val="007D64F8"/>
    <w:rsid w:val="007F2E6C"/>
    <w:rsid w:val="008035EF"/>
    <w:rsid w:val="00804042"/>
    <w:rsid w:val="00804B3B"/>
    <w:rsid w:val="00814561"/>
    <w:rsid w:val="00831DCE"/>
    <w:rsid w:val="00835D2D"/>
    <w:rsid w:val="00876431"/>
    <w:rsid w:val="008B6A69"/>
    <w:rsid w:val="008E7F38"/>
    <w:rsid w:val="009203ED"/>
    <w:rsid w:val="009548C3"/>
    <w:rsid w:val="00956C61"/>
    <w:rsid w:val="0097117B"/>
    <w:rsid w:val="009B157F"/>
    <w:rsid w:val="009B4C31"/>
    <w:rsid w:val="009C01A0"/>
    <w:rsid w:val="009C12EB"/>
    <w:rsid w:val="009E323B"/>
    <w:rsid w:val="009F6D59"/>
    <w:rsid w:val="00A34A43"/>
    <w:rsid w:val="00A85F40"/>
    <w:rsid w:val="00AD1990"/>
    <w:rsid w:val="00AE6311"/>
    <w:rsid w:val="00AF1752"/>
    <w:rsid w:val="00AF4E78"/>
    <w:rsid w:val="00AF740E"/>
    <w:rsid w:val="00B33D3D"/>
    <w:rsid w:val="00B55953"/>
    <w:rsid w:val="00B56D91"/>
    <w:rsid w:val="00B63E07"/>
    <w:rsid w:val="00B72B79"/>
    <w:rsid w:val="00B831F2"/>
    <w:rsid w:val="00B9175C"/>
    <w:rsid w:val="00BC4AAE"/>
    <w:rsid w:val="00BE3F19"/>
    <w:rsid w:val="00BE6C9E"/>
    <w:rsid w:val="00C052FA"/>
    <w:rsid w:val="00C148BC"/>
    <w:rsid w:val="00C2793D"/>
    <w:rsid w:val="00C31A29"/>
    <w:rsid w:val="00C37965"/>
    <w:rsid w:val="00C45857"/>
    <w:rsid w:val="00C45EB6"/>
    <w:rsid w:val="00C646BB"/>
    <w:rsid w:val="00CA69DF"/>
    <w:rsid w:val="00CB11D3"/>
    <w:rsid w:val="00CD13EE"/>
    <w:rsid w:val="00CE3064"/>
    <w:rsid w:val="00D10B70"/>
    <w:rsid w:val="00D1183A"/>
    <w:rsid w:val="00D37249"/>
    <w:rsid w:val="00D443A0"/>
    <w:rsid w:val="00D524DC"/>
    <w:rsid w:val="00D53C24"/>
    <w:rsid w:val="00DB2232"/>
    <w:rsid w:val="00DD0B8A"/>
    <w:rsid w:val="00DE6663"/>
    <w:rsid w:val="00DF6D51"/>
    <w:rsid w:val="00E24128"/>
    <w:rsid w:val="00E36024"/>
    <w:rsid w:val="00E41B32"/>
    <w:rsid w:val="00E535AD"/>
    <w:rsid w:val="00E53819"/>
    <w:rsid w:val="00E64286"/>
    <w:rsid w:val="00E6626B"/>
    <w:rsid w:val="00E80C66"/>
    <w:rsid w:val="00E832E1"/>
    <w:rsid w:val="00E94DD2"/>
    <w:rsid w:val="00EA593C"/>
    <w:rsid w:val="00EC1B77"/>
    <w:rsid w:val="00EC42A6"/>
    <w:rsid w:val="00EE2AC0"/>
    <w:rsid w:val="00F17A4B"/>
    <w:rsid w:val="00F25E4A"/>
    <w:rsid w:val="00F33A1B"/>
    <w:rsid w:val="00F3527E"/>
    <w:rsid w:val="00F43081"/>
    <w:rsid w:val="00F729D2"/>
    <w:rsid w:val="00F75EA9"/>
    <w:rsid w:val="00F76271"/>
    <w:rsid w:val="00FA3AE7"/>
    <w:rsid w:val="00FC3F98"/>
    <w:rsid w:val="00FD0D45"/>
    <w:rsid w:val="00FE2F60"/>
    <w:rsid w:val="00FF2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4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iiaiieoaenonionooiii">
    <w:name w:val="Iniiaiie oaeno n ionooiii"/>
    <w:basedOn w:val="a"/>
    <w:rsid w:val="00CB11D3"/>
    <w:pPr>
      <w:widowControl w:val="0"/>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val="ru-RU" w:eastAsia="ru-RU"/>
    </w:rPr>
  </w:style>
  <w:style w:type="paragraph" w:styleId="a3">
    <w:name w:val="header"/>
    <w:basedOn w:val="a"/>
    <w:link w:val="a4"/>
    <w:rsid w:val="00CB11D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4">
    <w:name w:val="Верхний колонтитул Знак"/>
    <w:basedOn w:val="a0"/>
    <w:link w:val="a3"/>
    <w:rsid w:val="00CB11D3"/>
    <w:rPr>
      <w:rFonts w:ascii="Times New Roman" w:eastAsia="Times New Roman" w:hAnsi="Times New Roman" w:cs="Times New Roman"/>
      <w:sz w:val="24"/>
      <w:szCs w:val="24"/>
      <w:lang w:val="ru-RU" w:eastAsia="ru-RU"/>
    </w:rPr>
  </w:style>
  <w:style w:type="character" w:styleId="a5">
    <w:name w:val="page number"/>
    <w:rsid w:val="00CB11D3"/>
    <w:rPr>
      <w:rFonts w:cs="Times New Roman"/>
    </w:rPr>
  </w:style>
  <w:style w:type="paragraph" w:styleId="a6">
    <w:name w:val="Normal (Web)"/>
    <w:aliases w:val="Обычный (веб) Знак,Обычный (веб) Знак2,Обычный (веб) Знак1 Знак,Знак Знак1 Знак,Обычный (веб) Знак Знак Знак,Знак1 Знак1 Знак,Обычный (веб) Знак Знак1,Знак1 Знак Знак1,Знак1 Знак2,Знак21,Обычный (Web),Знак3"/>
    <w:basedOn w:val="a"/>
    <w:link w:val="1"/>
    <w:rsid w:val="00CB11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0">
    <w:name w:val="Абзац списка1"/>
    <w:basedOn w:val="a"/>
    <w:rsid w:val="00CB11D3"/>
    <w:pPr>
      <w:spacing w:after="0" w:line="240" w:lineRule="auto"/>
      <w:ind w:left="720"/>
    </w:pPr>
    <w:rPr>
      <w:rFonts w:ascii="Times New Roman" w:eastAsia="Times New Roman" w:hAnsi="Times New Roman" w:cs="Times New Roman"/>
      <w:sz w:val="24"/>
      <w:szCs w:val="24"/>
      <w:lang w:val="ru-RU" w:eastAsia="ru-RU"/>
    </w:rPr>
  </w:style>
  <w:style w:type="paragraph" w:styleId="a7">
    <w:name w:val="Body Text"/>
    <w:basedOn w:val="a"/>
    <w:link w:val="a8"/>
    <w:rsid w:val="00CB11D3"/>
    <w:pPr>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ой текст Знак"/>
    <w:basedOn w:val="a0"/>
    <w:link w:val="a7"/>
    <w:rsid w:val="00CB11D3"/>
    <w:rPr>
      <w:rFonts w:ascii="Times New Roman" w:eastAsia="Times New Roman" w:hAnsi="Times New Roman" w:cs="Times New Roman"/>
      <w:sz w:val="24"/>
      <w:szCs w:val="24"/>
      <w:lang w:val="ru-RU" w:eastAsia="ru-RU"/>
    </w:rPr>
  </w:style>
  <w:style w:type="paragraph" w:styleId="HTML">
    <w:name w:val="HTML Preformatted"/>
    <w:aliases w:val="Знак1,Знак2"/>
    <w:basedOn w:val="a"/>
    <w:link w:val="HTML0"/>
    <w:uiPriority w:val="99"/>
    <w:rsid w:val="00CB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ru-RU" w:eastAsia="ru-RU"/>
    </w:rPr>
  </w:style>
  <w:style w:type="character" w:customStyle="1" w:styleId="HTML0">
    <w:name w:val="Стандартный HTML Знак"/>
    <w:aliases w:val="Знак1 Знак,Знак2 Знак"/>
    <w:basedOn w:val="a0"/>
    <w:link w:val="HTML"/>
    <w:uiPriority w:val="99"/>
    <w:rsid w:val="00CB11D3"/>
    <w:rPr>
      <w:rFonts w:ascii="Courier New" w:eastAsia="Times New Roman" w:hAnsi="Courier New" w:cs="Courier New"/>
      <w:lang w:val="ru-RU" w:eastAsia="ru-RU"/>
    </w:rPr>
  </w:style>
  <w:style w:type="paragraph" w:styleId="a9">
    <w:name w:val="List Paragraph"/>
    <w:basedOn w:val="a"/>
    <w:uiPriority w:val="34"/>
    <w:qFormat/>
    <w:rsid w:val="00CB11D3"/>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a">
    <w:name w:val="Strong"/>
    <w:basedOn w:val="a0"/>
    <w:uiPriority w:val="99"/>
    <w:qFormat/>
    <w:rsid w:val="00CB11D3"/>
    <w:rPr>
      <w:rFonts w:cs="Times New Roman"/>
      <w:b/>
    </w:rPr>
  </w:style>
  <w:style w:type="paragraph" w:customStyle="1" w:styleId="ab">
    <w:name w:val="Нормальний текст"/>
    <w:basedOn w:val="a"/>
    <w:uiPriority w:val="99"/>
    <w:rsid w:val="00CB11D3"/>
    <w:pPr>
      <w:spacing w:before="120" w:after="0" w:line="240" w:lineRule="auto"/>
      <w:ind w:firstLine="567"/>
      <w:jc w:val="both"/>
    </w:pPr>
    <w:rPr>
      <w:rFonts w:ascii="Antiqua" w:eastAsia="Times New Roman" w:hAnsi="Antiqua" w:cs="Times New Roman"/>
      <w:sz w:val="26"/>
      <w:szCs w:val="20"/>
      <w:lang w:val="uk-UA" w:eastAsia="ru-RU"/>
    </w:rPr>
  </w:style>
  <w:style w:type="character" w:customStyle="1" w:styleId="1">
    <w:name w:val="Обычный (веб) Знак1"/>
    <w:aliases w:val="Обычный (веб)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 Знак1 Знак,Знак1 Знак2 Знак"/>
    <w:link w:val="a6"/>
    <w:locked/>
    <w:rsid w:val="006D407E"/>
    <w:rPr>
      <w:rFonts w:ascii="Times New Roman" w:eastAsia="Times New Roman" w:hAnsi="Times New Roman" w:cs="Times New Roman"/>
      <w:sz w:val="24"/>
      <w:szCs w:val="24"/>
      <w:lang w:val="ru-RU" w:eastAsia="ru-RU"/>
    </w:rPr>
  </w:style>
  <w:style w:type="paragraph" w:customStyle="1" w:styleId="rvps2">
    <w:name w:val="rvps2"/>
    <w:basedOn w:val="a"/>
    <w:rsid w:val="00F729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7F2E6C"/>
  </w:style>
  <w:style w:type="character" w:customStyle="1" w:styleId="apple-converted-space">
    <w:name w:val="apple-converted-space"/>
    <w:basedOn w:val="a0"/>
    <w:rsid w:val="007F2E6C"/>
  </w:style>
  <w:style w:type="character" w:styleId="ac">
    <w:name w:val="Hyperlink"/>
    <w:basedOn w:val="a0"/>
    <w:rsid w:val="00D1183A"/>
    <w:rPr>
      <w:color w:val="0000FF"/>
      <w:u w:val="single"/>
    </w:rPr>
  </w:style>
  <w:style w:type="paragraph" w:styleId="ad">
    <w:name w:val="Body Text Indent"/>
    <w:basedOn w:val="a"/>
    <w:link w:val="ae"/>
    <w:uiPriority w:val="99"/>
    <w:semiHidden/>
    <w:unhideWhenUsed/>
    <w:rsid w:val="003E1CC7"/>
    <w:pPr>
      <w:spacing w:after="120"/>
      <w:ind w:left="283"/>
    </w:pPr>
  </w:style>
  <w:style w:type="character" w:customStyle="1" w:styleId="ae">
    <w:name w:val="Основной текст с отступом Знак"/>
    <w:basedOn w:val="a0"/>
    <w:link w:val="ad"/>
    <w:uiPriority w:val="99"/>
    <w:semiHidden/>
    <w:rsid w:val="003E1CC7"/>
  </w:style>
  <w:style w:type="character" w:customStyle="1" w:styleId="rvts23">
    <w:name w:val="rvts23"/>
    <w:basedOn w:val="a0"/>
    <w:rsid w:val="0058048A"/>
  </w:style>
  <w:style w:type="character" w:customStyle="1" w:styleId="rvts0">
    <w:name w:val="rvts0"/>
    <w:basedOn w:val="a0"/>
    <w:rsid w:val="00FD0D45"/>
  </w:style>
</w:styles>
</file>

<file path=word/webSettings.xml><?xml version="1.0" encoding="utf-8"?>
<w:webSettings xmlns:r="http://schemas.openxmlformats.org/officeDocument/2006/relationships" xmlns:w="http://schemas.openxmlformats.org/wordprocessingml/2006/main">
  <w:divs>
    <w:div w:id="66419540">
      <w:bodyDiv w:val="1"/>
      <w:marLeft w:val="0"/>
      <w:marRight w:val="0"/>
      <w:marTop w:val="0"/>
      <w:marBottom w:val="0"/>
      <w:divBdr>
        <w:top w:val="none" w:sz="0" w:space="0" w:color="auto"/>
        <w:left w:val="none" w:sz="0" w:space="0" w:color="auto"/>
        <w:bottom w:val="none" w:sz="0" w:space="0" w:color="auto"/>
        <w:right w:val="none" w:sz="0" w:space="0" w:color="auto"/>
      </w:divBdr>
    </w:div>
    <w:div w:id="95828413">
      <w:bodyDiv w:val="1"/>
      <w:marLeft w:val="0"/>
      <w:marRight w:val="0"/>
      <w:marTop w:val="0"/>
      <w:marBottom w:val="0"/>
      <w:divBdr>
        <w:top w:val="none" w:sz="0" w:space="0" w:color="auto"/>
        <w:left w:val="none" w:sz="0" w:space="0" w:color="auto"/>
        <w:bottom w:val="none" w:sz="0" w:space="0" w:color="auto"/>
        <w:right w:val="none" w:sz="0" w:space="0" w:color="auto"/>
      </w:divBdr>
    </w:div>
    <w:div w:id="223836594">
      <w:bodyDiv w:val="1"/>
      <w:marLeft w:val="0"/>
      <w:marRight w:val="0"/>
      <w:marTop w:val="0"/>
      <w:marBottom w:val="0"/>
      <w:divBdr>
        <w:top w:val="none" w:sz="0" w:space="0" w:color="auto"/>
        <w:left w:val="none" w:sz="0" w:space="0" w:color="auto"/>
        <w:bottom w:val="none" w:sz="0" w:space="0" w:color="auto"/>
        <w:right w:val="none" w:sz="0" w:space="0" w:color="auto"/>
      </w:divBdr>
    </w:div>
    <w:div w:id="289358995">
      <w:bodyDiv w:val="1"/>
      <w:marLeft w:val="0"/>
      <w:marRight w:val="0"/>
      <w:marTop w:val="0"/>
      <w:marBottom w:val="0"/>
      <w:divBdr>
        <w:top w:val="none" w:sz="0" w:space="0" w:color="auto"/>
        <w:left w:val="none" w:sz="0" w:space="0" w:color="auto"/>
        <w:bottom w:val="none" w:sz="0" w:space="0" w:color="auto"/>
        <w:right w:val="none" w:sz="0" w:space="0" w:color="auto"/>
      </w:divBdr>
    </w:div>
    <w:div w:id="333340104">
      <w:bodyDiv w:val="1"/>
      <w:marLeft w:val="0"/>
      <w:marRight w:val="0"/>
      <w:marTop w:val="0"/>
      <w:marBottom w:val="0"/>
      <w:divBdr>
        <w:top w:val="none" w:sz="0" w:space="0" w:color="auto"/>
        <w:left w:val="none" w:sz="0" w:space="0" w:color="auto"/>
        <w:bottom w:val="none" w:sz="0" w:space="0" w:color="auto"/>
        <w:right w:val="none" w:sz="0" w:space="0" w:color="auto"/>
      </w:divBdr>
    </w:div>
    <w:div w:id="903873063">
      <w:bodyDiv w:val="1"/>
      <w:marLeft w:val="0"/>
      <w:marRight w:val="0"/>
      <w:marTop w:val="0"/>
      <w:marBottom w:val="0"/>
      <w:divBdr>
        <w:top w:val="none" w:sz="0" w:space="0" w:color="auto"/>
        <w:left w:val="none" w:sz="0" w:space="0" w:color="auto"/>
        <w:bottom w:val="none" w:sz="0" w:space="0" w:color="auto"/>
        <w:right w:val="none" w:sz="0" w:space="0" w:color="auto"/>
      </w:divBdr>
    </w:div>
    <w:div w:id="1083377414">
      <w:bodyDiv w:val="1"/>
      <w:marLeft w:val="0"/>
      <w:marRight w:val="0"/>
      <w:marTop w:val="0"/>
      <w:marBottom w:val="0"/>
      <w:divBdr>
        <w:top w:val="none" w:sz="0" w:space="0" w:color="auto"/>
        <w:left w:val="none" w:sz="0" w:space="0" w:color="auto"/>
        <w:bottom w:val="none" w:sz="0" w:space="0" w:color="auto"/>
        <w:right w:val="none" w:sz="0" w:space="0" w:color="auto"/>
      </w:divBdr>
    </w:div>
    <w:div w:id="1220482074">
      <w:bodyDiv w:val="1"/>
      <w:marLeft w:val="0"/>
      <w:marRight w:val="0"/>
      <w:marTop w:val="0"/>
      <w:marBottom w:val="0"/>
      <w:divBdr>
        <w:top w:val="none" w:sz="0" w:space="0" w:color="auto"/>
        <w:left w:val="none" w:sz="0" w:space="0" w:color="auto"/>
        <w:bottom w:val="none" w:sz="0" w:space="0" w:color="auto"/>
        <w:right w:val="none" w:sz="0" w:space="0" w:color="auto"/>
      </w:divBdr>
    </w:div>
    <w:div w:id="1250433335">
      <w:bodyDiv w:val="1"/>
      <w:marLeft w:val="0"/>
      <w:marRight w:val="0"/>
      <w:marTop w:val="0"/>
      <w:marBottom w:val="0"/>
      <w:divBdr>
        <w:top w:val="none" w:sz="0" w:space="0" w:color="auto"/>
        <w:left w:val="none" w:sz="0" w:space="0" w:color="auto"/>
        <w:bottom w:val="none" w:sz="0" w:space="0" w:color="auto"/>
        <w:right w:val="none" w:sz="0" w:space="0" w:color="auto"/>
      </w:divBdr>
    </w:div>
    <w:div w:id="1552956056">
      <w:bodyDiv w:val="1"/>
      <w:marLeft w:val="0"/>
      <w:marRight w:val="0"/>
      <w:marTop w:val="0"/>
      <w:marBottom w:val="0"/>
      <w:divBdr>
        <w:top w:val="none" w:sz="0" w:space="0" w:color="auto"/>
        <w:left w:val="none" w:sz="0" w:space="0" w:color="auto"/>
        <w:bottom w:val="none" w:sz="0" w:space="0" w:color="auto"/>
        <w:right w:val="none" w:sz="0" w:space="0" w:color="auto"/>
      </w:divBdr>
    </w:div>
    <w:div w:id="190429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BA184-FD8C-43D1-95A0-CA8F0CD2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1224</Words>
  <Characters>6983</Characters>
  <Application>Microsoft Office Word</Application>
  <DocSecurity>0</DocSecurity>
  <Lines>58</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4</cp:revision>
  <cp:lastPrinted>2019-07-05T07:47:00Z</cp:lastPrinted>
  <dcterms:created xsi:type="dcterms:W3CDTF">2019-11-29T09:58:00Z</dcterms:created>
  <dcterms:modified xsi:type="dcterms:W3CDTF">2019-12-13T08:54:00Z</dcterms:modified>
</cp:coreProperties>
</file>