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97" w:rsidRPr="00D01702" w:rsidRDefault="00887B97" w:rsidP="00887B97">
      <w:pPr>
        <w:keepNext/>
        <w:keepLines/>
        <w:spacing w:after="240" w:line="240" w:lineRule="auto"/>
        <w:ind w:firstLine="720"/>
        <w:jc w:val="right"/>
        <w:rPr>
          <w:rFonts w:ascii="Times New Roman" w:eastAsia="Times New Roman" w:hAnsi="Times New Roman" w:cs="Times New Roman"/>
          <w:sz w:val="26"/>
          <w:szCs w:val="26"/>
          <w:lang w:eastAsia="ru-RU"/>
        </w:rPr>
      </w:pPr>
      <w:bookmarkStart w:id="0" w:name="_GoBack"/>
      <w:bookmarkEnd w:id="0"/>
      <w:r w:rsidRPr="00D01702">
        <w:rPr>
          <w:rFonts w:ascii="Times New Roman" w:eastAsia="Times New Roman" w:hAnsi="Times New Roman" w:cs="Times New Roman"/>
          <w:sz w:val="26"/>
          <w:szCs w:val="26"/>
          <w:lang w:eastAsia="ru-RU"/>
        </w:rPr>
        <w:t>Проект</w:t>
      </w:r>
    </w:p>
    <w:p w:rsidR="00887B97" w:rsidRPr="00D01702" w:rsidRDefault="0035765D" w:rsidP="00887B97">
      <w:pPr>
        <w:spacing w:after="0" w:line="240" w:lineRule="auto"/>
        <w:ind w:left="5040"/>
        <w:rPr>
          <w:rFonts w:ascii="Times New Roman" w:eastAsia="Times New Roman" w:hAnsi="Times New Roman" w:cs="Times New Roman"/>
          <w:sz w:val="26"/>
          <w:szCs w:val="26"/>
          <w:lang w:eastAsia="ru-RU"/>
        </w:rPr>
      </w:pPr>
      <w:r w:rsidRPr="00D01702">
        <w:rPr>
          <w:rFonts w:ascii="Times New Roman" w:eastAsia="Times New Roman" w:hAnsi="Times New Roman" w:cs="Times New Roman"/>
          <w:sz w:val="26"/>
          <w:szCs w:val="26"/>
          <w:lang w:eastAsia="ru-RU"/>
        </w:rPr>
        <w:t>Вносить</w:t>
      </w:r>
      <w:r w:rsidR="007D2A49" w:rsidRPr="00D01702">
        <w:rPr>
          <w:rFonts w:ascii="Times New Roman" w:eastAsia="Times New Roman" w:hAnsi="Times New Roman" w:cs="Times New Roman"/>
          <w:sz w:val="26"/>
          <w:szCs w:val="26"/>
          <w:lang w:eastAsia="ru-RU"/>
        </w:rPr>
        <w:t>ся</w:t>
      </w:r>
      <w:r w:rsidR="00887B97" w:rsidRPr="00D01702">
        <w:rPr>
          <w:rFonts w:ascii="Times New Roman" w:eastAsia="Times New Roman" w:hAnsi="Times New Roman" w:cs="Times New Roman"/>
          <w:sz w:val="26"/>
          <w:szCs w:val="26"/>
          <w:lang w:eastAsia="ru-RU"/>
        </w:rPr>
        <w:br/>
        <w:t>Кабінетом Міністрів України</w:t>
      </w:r>
    </w:p>
    <w:p w:rsidR="00887B97" w:rsidRPr="00D01702" w:rsidRDefault="00887B97" w:rsidP="00887B97">
      <w:pPr>
        <w:keepNext/>
        <w:keepLines/>
        <w:spacing w:before="120" w:after="0" w:line="240" w:lineRule="auto"/>
        <w:jc w:val="center"/>
        <w:rPr>
          <w:rFonts w:ascii="Times New Roman" w:eastAsia="Times New Roman" w:hAnsi="Times New Roman" w:cs="Times New Roman"/>
          <w:b/>
          <w:caps/>
          <w:sz w:val="26"/>
          <w:szCs w:val="26"/>
          <w:lang w:eastAsia="ru-RU"/>
        </w:rPr>
      </w:pPr>
    </w:p>
    <w:p w:rsidR="00887B97" w:rsidRPr="00D01702" w:rsidRDefault="00887B97" w:rsidP="00887B97">
      <w:pPr>
        <w:spacing w:after="0" w:line="240" w:lineRule="auto"/>
        <w:ind w:firstLine="709"/>
        <w:jc w:val="center"/>
        <w:rPr>
          <w:rFonts w:ascii="Times New Roman" w:eastAsia="Times New Roman" w:hAnsi="Times New Roman" w:cs="Times New Roman"/>
          <w:b/>
          <w:sz w:val="26"/>
          <w:szCs w:val="26"/>
        </w:rPr>
      </w:pPr>
      <w:r w:rsidRPr="00D01702">
        <w:rPr>
          <w:rFonts w:ascii="Times New Roman" w:eastAsia="Times New Roman" w:hAnsi="Times New Roman" w:cs="Times New Roman"/>
          <w:b/>
          <w:sz w:val="26"/>
          <w:szCs w:val="26"/>
        </w:rPr>
        <w:t>ЗАКОН УКРАЇНИ</w:t>
      </w:r>
    </w:p>
    <w:p w:rsidR="00887B97" w:rsidRPr="00D01702" w:rsidRDefault="00887B97" w:rsidP="00887B97">
      <w:pPr>
        <w:spacing w:after="0" w:line="240" w:lineRule="auto"/>
        <w:ind w:firstLine="709"/>
        <w:jc w:val="center"/>
        <w:rPr>
          <w:rFonts w:ascii="Times New Roman" w:eastAsia="Times New Roman" w:hAnsi="Times New Roman" w:cs="Times New Roman"/>
          <w:b/>
          <w:sz w:val="26"/>
          <w:szCs w:val="26"/>
        </w:rPr>
      </w:pPr>
    </w:p>
    <w:p w:rsidR="00887B97" w:rsidRPr="00D01702" w:rsidRDefault="00887B97" w:rsidP="00887B97">
      <w:pPr>
        <w:spacing w:after="0" w:line="240" w:lineRule="auto"/>
        <w:ind w:left="113" w:firstLine="709"/>
        <w:jc w:val="center"/>
        <w:rPr>
          <w:rFonts w:ascii="Times New Roman" w:eastAsia="Times New Roman" w:hAnsi="Times New Roman" w:cs="Times New Roman"/>
          <w:b/>
          <w:sz w:val="26"/>
          <w:szCs w:val="26"/>
        </w:rPr>
      </w:pPr>
      <w:r w:rsidRPr="00D01702">
        <w:rPr>
          <w:rFonts w:ascii="Times New Roman" w:eastAsia="Times New Roman" w:hAnsi="Times New Roman" w:cs="Times New Roman"/>
          <w:b/>
          <w:sz w:val="26"/>
          <w:szCs w:val="26"/>
        </w:rPr>
        <w:t xml:space="preserve">Про оцінку впливу іноземних інвестицій </w:t>
      </w:r>
    </w:p>
    <w:p w:rsidR="00887B97" w:rsidRPr="00D01702" w:rsidRDefault="0035765D" w:rsidP="00887B97">
      <w:pPr>
        <w:spacing w:after="0" w:line="240" w:lineRule="auto"/>
        <w:ind w:left="113" w:firstLine="709"/>
        <w:jc w:val="center"/>
        <w:rPr>
          <w:rFonts w:ascii="Times New Roman" w:eastAsia="Times New Roman" w:hAnsi="Times New Roman" w:cs="Times New Roman"/>
          <w:b/>
          <w:sz w:val="26"/>
          <w:szCs w:val="26"/>
        </w:rPr>
      </w:pPr>
      <w:r w:rsidRPr="00D01702">
        <w:rPr>
          <w:rFonts w:ascii="Times New Roman" w:eastAsia="Times New Roman" w:hAnsi="Times New Roman" w:cs="Times New Roman"/>
          <w:b/>
          <w:sz w:val="26"/>
          <w:szCs w:val="26"/>
        </w:rPr>
        <w:t>на національну</w:t>
      </w:r>
      <w:r w:rsidR="00887B97" w:rsidRPr="00D01702">
        <w:rPr>
          <w:rFonts w:ascii="Times New Roman" w:eastAsia="Times New Roman" w:hAnsi="Times New Roman" w:cs="Times New Roman"/>
          <w:b/>
          <w:sz w:val="26"/>
          <w:szCs w:val="26"/>
        </w:rPr>
        <w:t xml:space="preserve"> безпеку України</w:t>
      </w:r>
    </w:p>
    <w:p w:rsidR="00887B97" w:rsidRPr="00D01702" w:rsidRDefault="00887B97" w:rsidP="006A7246">
      <w:pPr>
        <w:pStyle w:val="a3"/>
        <w:spacing w:before="100" w:beforeAutospacing="1" w:after="100" w:afterAutospacing="1"/>
        <w:rPr>
          <w:rFonts w:ascii="Times New Roman" w:eastAsia="Calibri" w:hAnsi="Times New Roman"/>
          <w:szCs w:val="26"/>
        </w:rPr>
      </w:pPr>
      <w:bookmarkStart w:id="1" w:name="n15"/>
      <w:bookmarkStart w:id="2" w:name="n16"/>
      <w:bookmarkEnd w:id="1"/>
      <w:bookmarkEnd w:id="2"/>
      <w:r w:rsidRPr="00D01702">
        <w:rPr>
          <w:rFonts w:ascii="Times New Roman" w:eastAsia="Calibri" w:hAnsi="Times New Roman"/>
          <w:szCs w:val="26"/>
        </w:rPr>
        <w:t xml:space="preserve">Цей Закон визначає правові та організаційні засади здійснення оцінки впливу іноземних інвестицій на </w:t>
      </w:r>
      <w:r w:rsidR="0035765D" w:rsidRPr="00D01702">
        <w:rPr>
          <w:rFonts w:ascii="Times New Roman" w:eastAsia="Calibri" w:hAnsi="Times New Roman"/>
          <w:szCs w:val="26"/>
        </w:rPr>
        <w:t xml:space="preserve">національну </w:t>
      </w:r>
      <w:r w:rsidR="000A4D80" w:rsidRPr="00D01702">
        <w:rPr>
          <w:rFonts w:ascii="Times New Roman" w:eastAsia="Calibri" w:hAnsi="Times New Roman"/>
          <w:szCs w:val="26"/>
        </w:rPr>
        <w:t>безпеку України.</w:t>
      </w:r>
      <w:r w:rsidRPr="00D01702">
        <w:rPr>
          <w:rFonts w:ascii="Times New Roman" w:eastAsia="Calibri" w:hAnsi="Times New Roman"/>
          <w:szCs w:val="26"/>
        </w:rPr>
        <w:t xml:space="preserve"> </w:t>
      </w:r>
    </w:p>
    <w:p w:rsidR="00887B97" w:rsidRPr="00D01702" w:rsidRDefault="00887B97" w:rsidP="00887B97">
      <w:pPr>
        <w:spacing w:after="0" w:line="240" w:lineRule="auto"/>
        <w:ind w:left="113" w:firstLine="709"/>
        <w:jc w:val="both"/>
        <w:rPr>
          <w:rFonts w:ascii="Times New Roman" w:eastAsia="Times New Roman" w:hAnsi="Times New Roman" w:cs="Times New Roman"/>
          <w:b/>
          <w:bCs/>
          <w:sz w:val="26"/>
          <w:szCs w:val="26"/>
        </w:rPr>
      </w:pPr>
    </w:p>
    <w:p w:rsidR="00887B97" w:rsidRPr="00D01702" w:rsidRDefault="00887B97" w:rsidP="00887B97">
      <w:pPr>
        <w:spacing w:after="0" w:line="240" w:lineRule="auto"/>
        <w:ind w:left="113" w:firstLine="709"/>
        <w:jc w:val="center"/>
        <w:rPr>
          <w:rFonts w:ascii="Times New Roman" w:eastAsia="Times New Roman" w:hAnsi="Times New Roman" w:cs="Times New Roman"/>
          <w:b/>
          <w:bCs/>
          <w:sz w:val="26"/>
          <w:szCs w:val="26"/>
        </w:rPr>
      </w:pPr>
      <w:r w:rsidRPr="00D01702">
        <w:rPr>
          <w:rFonts w:ascii="Times New Roman" w:eastAsia="Times New Roman" w:hAnsi="Times New Roman" w:cs="Times New Roman"/>
          <w:b/>
          <w:bCs/>
          <w:sz w:val="26"/>
          <w:szCs w:val="26"/>
        </w:rPr>
        <w:t>РОЗДІЛ І. ЗАГАЛЬНІ ПОЛОЖЕННЯ</w:t>
      </w:r>
    </w:p>
    <w:p w:rsidR="00887B97" w:rsidRPr="00D01702" w:rsidRDefault="00887B97" w:rsidP="00887B97">
      <w:pPr>
        <w:spacing w:after="0" w:line="240" w:lineRule="auto"/>
        <w:ind w:left="113" w:firstLine="709"/>
        <w:jc w:val="center"/>
        <w:rPr>
          <w:rFonts w:ascii="Times New Roman" w:eastAsia="Times New Roman" w:hAnsi="Times New Roman" w:cs="Times New Roman"/>
          <w:b/>
          <w:bCs/>
          <w:color w:val="2F5496"/>
          <w:sz w:val="26"/>
          <w:szCs w:val="26"/>
        </w:rPr>
      </w:pPr>
    </w:p>
    <w:p w:rsidR="00887B97" w:rsidRPr="00D01702" w:rsidRDefault="00887B97" w:rsidP="00887B97">
      <w:pPr>
        <w:spacing w:after="0" w:line="240" w:lineRule="auto"/>
        <w:ind w:firstLine="709"/>
        <w:jc w:val="both"/>
        <w:rPr>
          <w:rFonts w:ascii="Times New Roman" w:eastAsia="Calibri" w:hAnsi="Times New Roman" w:cs="Times New Roman"/>
          <w:b/>
          <w:sz w:val="26"/>
          <w:szCs w:val="26"/>
        </w:rPr>
      </w:pPr>
      <w:r w:rsidRPr="00D01702">
        <w:rPr>
          <w:rFonts w:ascii="Times New Roman" w:eastAsia="Calibri" w:hAnsi="Times New Roman" w:cs="Times New Roman"/>
          <w:b/>
          <w:sz w:val="26"/>
          <w:szCs w:val="26"/>
        </w:rPr>
        <w:t>Стаття 1. Визначення термінів</w:t>
      </w:r>
    </w:p>
    <w:p w:rsidR="00887B97" w:rsidRPr="00D01702" w:rsidRDefault="00B3303A" w:rsidP="00887B97">
      <w:pPr>
        <w:spacing w:before="120" w:after="120" w:line="240" w:lineRule="auto"/>
        <w:ind w:left="113" w:firstLine="709"/>
        <w:jc w:val="both"/>
        <w:rPr>
          <w:rFonts w:ascii="Times New Roman" w:eastAsia="Times New Roman" w:hAnsi="Times New Roman" w:cs="Times New Roman"/>
          <w:sz w:val="26"/>
          <w:szCs w:val="26"/>
          <w:lang w:eastAsia="uk-UA"/>
        </w:rPr>
      </w:pPr>
      <w:r w:rsidRPr="00D01702">
        <w:rPr>
          <w:rFonts w:ascii="Times New Roman" w:eastAsia="Times New Roman" w:hAnsi="Times New Roman" w:cs="Times New Roman"/>
          <w:sz w:val="26"/>
          <w:szCs w:val="26"/>
          <w:lang w:eastAsia="uk-UA"/>
        </w:rPr>
        <w:t xml:space="preserve">Наведені у цьому Законі </w:t>
      </w:r>
      <w:r w:rsidR="00887B97" w:rsidRPr="00D01702">
        <w:rPr>
          <w:rFonts w:ascii="Times New Roman" w:eastAsia="Times New Roman" w:hAnsi="Times New Roman" w:cs="Times New Roman"/>
          <w:sz w:val="26"/>
          <w:szCs w:val="26"/>
          <w:lang w:eastAsia="uk-UA"/>
        </w:rPr>
        <w:t>терміни вживаються в такому значенні:</w:t>
      </w:r>
    </w:p>
    <w:p w:rsidR="00BF5C00" w:rsidRPr="00D01702" w:rsidRDefault="007D2A49" w:rsidP="00BF5C00">
      <w:pPr>
        <w:pStyle w:val="a6"/>
        <w:numPr>
          <w:ilvl w:val="0"/>
          <w:numId w:val="9"/>
        </w:numPr>
        <w:tabs>
          <w:tab w:val="left" w:pos="1276"/>
        </w:tabs>
        <w:spacing w:before="120" w:after="120" w:line="240" w:lineRule="auto"/>
        <w:ind w:left="0" w:firstLine="851"/>
        <w:jc w:val="both"/>
        <w:rPr>
          <w:rFonts w:ascii="Times New Roman" w:hAnsi="Times New Roman" w:cs="Times New Roman"/>
          <w:sz w:val="26"/>
          <w:szCs w:val="26"/>
        </w:rPr>
      </w:pPr>
      <w:r w:rsidRPr="00D01702">
        <w:rPr>
          <w:rFonts w:ascii="Times New Roman" w:hAnsi="Times New Roman" w:cs="Times New Roman"/>
          <w:b/>
          <w:sz w:val="26"/>
          <w:szCs w:val="26"/>
        </w:rPr>
        <w:t>види діяльності</w:t>
      </w:r>
      <w:r w:rsidR="0035765D" w:rsidRPr="00D01702">
        <w:rPr>
          <w:rFonts w:ascii="Times New Roman" w:hAnsi="Times New Roman" w:cs="Times New Roman"/>
          <w:b/>
          <w:sz w:val="26"/>
          <w:szCs w:val="26"/>
        </w:rPr>
        <w:t>, що мають стратегічне значення для забезпечення національної безпеки України</w:t>
      </w:r>
      <w:r w:rsidR="0035765D" w:rsidRPr="00D01702">
        <w:rPr>
          <w:rFonts w:ascii="Times New Roman" w:hAnsi="Times New Roman" w:cs="Times New Roman"/>
          <w:sz w:val="26"/>
          <w:szCs w:val="26"/>
        </w:rPr>
        <w:t xml:space="preserve"> </w:t>
      </w:r>
      <w:r w:rsidRPr="00D01702">
        <w:rPr>
          <w:rFonts w:ascii="Times New Roman" w:hAnsi="Times New Roman" w:cs="Times New Roman"/>
          <w:sz w:val="26"/>
          <w:szCs w:val="26"/>
        </w:rPr>
        <w:t xml:space="preserve">(далі – стратегічні сфери) </w:t>
      </w:r>
      <w:r w:rsidR="0035765D" w:rsidRPr="00D01702">
        <w:rPr>
          <w:rFonts w:ascii="Times New Roman" w:hAnsi="Times New Roman" w:cs="Times New Roman"/>
          <w:sz w:val="26"/>
          <w:szCs w:val="26"/>
        </w:rPr>
        <w:t>– сфери здійснення інвестиційної діяльності, до яких належить ді</w:t>
      </w:r>
      <w:r w:rsidRPr="00D01702">
        <w:rPr>
          <w:rFonts w:ascii="Times New Roman" w:hAnsi="Times New Roman" w:cs="Times New Roman"/>
          <w:sz w:val="26"/>
          <w:szCs w:val="26"/>
        </w:rPr>
        <w:t>яльність в</w:t>
      </w:r>
      <w:r w:rsidR="00B12901" w:rsidRPr="00D01702">
        <w:rPr>
          <w:rFonts w:ascii="Times New Roman" w:hAnsi="Times New Roman" w:cs="Times New Roman"/>
          <w:sz w:val="26"/>
          <w:szCs w:val="26"/>
        </w:rPr>
        <w:t xml:space="preserve"> </w:t>
      </w:r>
      <w:r w:rsidR="00F52813" w:rsidRPr="00D01702">
        <w:rPr>
          <w:rFonts w:ascii="Times New Roman" w:hAnsi="Times New Roman" w:cs="Times New Roman"/>
          <w:sz w:val="26"/>
          <w:szCs w:val="26"/>
        </w:rPr>
        <w:t>обороно-промисловій</w:t>
      </w:r>
      <w:r w:rsidRPr="00D01702">
        <w:rPr>
          <w:rFonts w:ascii="Times New Roman" w:hAnsi="Times New Roman" w:cs="Times New Roman"/>
          <w:sz w:val="26"/>
          <w:szCs w:val="26"/>
        </w:rPr>
        <w:t xml:space="preserve"> </w:t>
      </w:r>
      <w:r w:rsidR="00B12901" w:rsidRPr="00D01702">
        <w:rPr>
          <w:rFonts w:ascii="Times New Roman" w:hAnsi="Times New Roman" w:cs="Times New Roman"/>
          <w:sz w:val="26"/>
          <w:szCs w:val="26"/>
        </w:rPr>
        <w:t xml:space="preserve">сфері, </w:t>
      </w:r>
      <w:r w:rsidRPr="00D01702">
        <w:rPr>
          <w:rFonts w:ascii="Times New Roman" w:hAnsi="Times New Roman" w:cs="Times New Roman"/>
          <w:sz w:val="26"/>
          <w:szCs w:val="26"/>
        </w:rPr>
        <w:t xml:space="preserve">у сфері </w:t>
      </w:r>
      <w:r w:rsidR="00B12901" w:rsidRPr="00D01702">
        <w:rPr>
          <w:rFonts w:ascii="Times New Roman" w:hAnsi="Times New Roman" w:cs="Times New Roman"/>
          <w:sz w:val="26"/>
          <w:szCs w:val="26"/>
        </w:rPr>
        <w:t>теле</w:t>
      </w:r>
      <w:r w:rsidRPr="00D01702">
        <w:rPr>
          <w:rFonts w:ascii="Times New Roman" w:hAnsi="Times New Roman" w:cs="Times New Roman"/>
          <w:sz w:val="26"/>
          <w:szCs w:val="26"/>
        </w:rPr>
        <w:t xml:space="preserve">комунікацій та діяльність </w:t>
      </w:r>
      <w:r w:rsidR="00B12901" w:rsidRPr="00D01702">
        <w:rPr>
          <w:rFonts w:ascii="Times New Roman" w:hAnsi="Times New Roman" w:cs="Times New Roman"/>
          <w:sz w:val="26"/>
          <w:szCs w:val="26"/>
        </w:rPr>
        <w:t>у сфері обігу земель сільськогосподарського призначення</w:t>
      </w:r>
      <w:r w:rsidR="00BF5C00" w:rsidRPr="00D01702">
        <w:rPr>
          <w:rFonts w:ascii="Times New Roman" w:hAnsi="Times New Roman" w:cs="Times New Roman"/>
          <w:sz w:val="26"/>
          <w:szCs w:val="26"/>
        </w:rPr>
        <w:t>;</w:t>
      </w:r>
    </w:p>
    <w:p w:rsidR="007D2A49" w:rsidRPr="00D01702" w:rsidRDefault="007C321E" w:rsidP="007C321E">
      <w:pPr>
        <w:pStyle w:val="a6"/>
        <w:numPr>
          <w:ilvl w:val="0"/>
          <w:numId w:val="9"/>
        </w:numPr>
        <w:tabs>
          <w:tab w:val="left" w:pos="1276"/>
        </w:tabs>
        <w:spacing w:before="120" w:after="120" w:line="240" w:lineRule="auto"/>
        <w:ind w:left="0" w:firstLine="851"/>
        <w:jc w:val="both"/>
        <w:rPr>
          <w:rFonts w:ascii="Times New Roman" w:hAnsi="Times New Roman" w:cs="Times New Roman"/>
          <w:sz w:val="26"/>
          <w:szCs w:val="26"/>
        </w:rPr>
      </w:pPr>
      <w:r w:rsidRPr="00D01702">
        <w:rPr>
          <w:rFonts w:ascii="Times New Roman" w:hAnsi="Times New Roman" w:cs="Times New Roman"/>
          <w:b/>
          <w:sz w:val="26"/>
          <w:szCs w:val="26"/>
        </w:rPr>
        <w:t>підприємств</w:t>
      </w:r>
      <w:r w:rsidR="00B96F50" w:rsidRPr="00D01702">
        <w:rPr>
          <w:rFonts w:ascii="Times New Roman" w:hAnsi="Times New Roman" w:cs="Times New Roman"/>
          <w:b/>
          <w:sz w:val="26"/>
          <w:szCs w:val="26"/>
        </w:rPr>
        <w:t>о</w:t>
      </w:r>
      <w:r w:rsidRPr="00D01702">
        <w:rPr>
          <w:rFonts w:ascii="Times New Roman" w:hAnsi="Times New Roman" w:cs="Times New Roman"/>
          <w:b/>
          <w:sz w:val="26"/>
          <w:szCs w:val="26"/>
        </w:rPr>
        <w:t>, що ма</w:t>
      </w:r>
      <w:r w:rsidR="00B96F50" w:rsidRPr="00D01702">
        <w:rPr>
          <w:rFonts w:ascii="Times New Roman" w:hAnsi="Times New Roman" w:cs="Times New Roman"/>
          <w:b/>
          <w:sz w:val="26"/>
          <w:szCs w:val="26"/>
        </w:rPr>
        <w:t>є</w:t>
      </w:r>
      <w:r w:rsidRPr="00D01702">
        <w:rPr>
          <w:rFonts w:ascii="Times New Roman" w:hAnsi="Times New Roman" w:cs="Times New Roman"/>
          <w:b/>
          <w:sz w:val="26"/>
          <w:szCs w:val="26"/>
        </w:rPr>
        <w:t xml:space="preserve"> стратегічне значення для забезпечення національної безпеки</w:t>
      </w:r>
      <w:r w:rsidR="00E05521" w:rsidRPr="00D01702">
        <w:rPr>
          <w:rFonts w:ascii="Times New Roman" w:hAnsi="Times New Roman" w:cs="Times New Roman"/>
          <w:b/>
          <w:sz w:val="26"/>
          <w:szCs w:val="26"/>
        </w:rPr>
        <w:t xml:space="preserve"> України</w:t>
      </w:r>
      <w:r w:rsidRPr="00D01702">
        <w:rPr>
          <w:rFonts w:ascii="Times New Roman" w:hAnsi="Times New Roman" w:cs="Times New Roman"/>
          <w:b/>
          <w:sz w:val="26"/>
          <w:szCs w:val="26"/>
        </w:rPr>
        <w:t xml:space="preserve"> </w:t>
      </w:r>
      <w:r w:rsidRPr="00D01702">
        <w:rPr>
          <w:rFonts w:ascii="Times New Roman" w:hAnsi="Times New Roman" w:cs="Times New Roman"/>
          <w:sz w:val="26"/>
          <w:szCs w:val="26"/>
        </w:rPr>
        <w:t>(далі – підприємство у стратегічній сфері)</w:t>
      </w:r>
      <w:r w:rsidRPr="00D01702">
        <w:rPr>
          <w:rFonts w:ascii="Times New Roman" w:hAnsi="Times New Roman" w:cs="Times New Roman"/>
          <w:b/>
          <w:sz w:val="26"/>
          <w:szCs w:val="26"/>
        </w:rPr>
        <w:t xml:space="preserve"> </w:t>
      </w:r>
      <w:r w:rsidRPr="00D01702">
        <w:rPr>
          <w:rFonts w:ascii="Times New Roman" w:hAnsi="Times New Roman" w:cs="Times New Roman"/>
          <w:sz w:val="26"/>
          <w:szCs w:val="26"/>
        </w:rPr>
        <w:t>–</w:t>
      </w:r>
      <w:r w:rsidRPr="00D01702">
        <w:rPr>
          <w:rFonts w:ascii="Times New Roman" w:hAnsi="Times New Roman" w:cs="Times New Roman"/>
          <w:b/>
          <w:sz w:val="26"/>
          <w:szCs w:val="26"/>
        </w:rPr>
        <w:t xml:space="preserve"> </w:t>
      </w:r>
      <w:r w:rsidR="008037AE" w:rsidRPr="00D01702">
        <w:rPr>
          <w:rFonts w:ascii="Times New Roman" w:eastAsia="Calibri" w:hAnsi="Times New Roman" w:cs="Times New Roman"/>
          <w:sz w:val="26"/>
          <w:szCs w:val="26"/>
        </w:rPr>
        <w:t>суб’єкт господарювання</w:t>
      </w:r>
      <w:r w:rsidRPr="00D01702">
        <w:rPr>
          <w:rFonts w:ascii="Times New Roman" w:eastAsia="Calibri" w:hAnsi="Times New Roman" w:cs="Times New Roman"/>
          <w:sz w:val="26"/>
          <w:szCs w:val="26"/>
        </w:rPr>
        <w:t xml:space="preserve">, що здійснює </w:t>
      </w:r>
      <w:r w:rsidR="00EC6D66" w:rsidRPr="00D01702">
        <w:rPr>
          <w:rFonts w:ascii="Times New Roman" w:eastAsia="Times New Roman" w:hAnsi="Times New Roman" w:cs="Times New Roman"/>
          <w:sz w:val="26"/>
          <w:szCs w:val="26"/>
          <w:lang w:eastAsia="uk-UA"/>
        </w:rPr>
        <w:t>хоча б</w:t>
      </w:r>
      <w:r w:rsidRPr="00D01702">
        <w:rPr>
          <w:rFonts w:ascii="Times New Roman" w:eastAsia="Times New Roman" w:hAnsi="Times New Roman" w:cs="Times New Roman"/>
          <w:sz w:val="26"/>
          <w:szCs w:val="26"/>
          <w:lang w:eastAsia="uk-UA"/>
        </w:rPr>
        <w:t xml:space="preserve"> один з видів діяльності, що </w:t>
      </w:r>
      <w:r w:rsidRPr="00D01702">
        <w:rPr>
          <w:rFonts w:ascii="Times New Roman" w:eastAsia="Calibri" w:hAnsi="Times New Roman" w:cs="Times New Roman"/>
          <w:sz w:val="26"/>
          <w:szCs w:val="26"/>
        </w:rPr>
        <w:t xml:space="preserve">має стратегічне значення для забезпечення національної безпеки </w:t>
      </w:r>
      <w:r w:rsidR="008037AE" w:rsidRPr="00D01702">
        <w:rPr>
          <w:rFonts w:ascii="Times New Roman" w:eastAsia="Calibri" w:hAnsi="Times New Roman" w:cs="Times New Roman"/>
          <w:sz w:val="26"/>
          <w:szCs w:val="26"/>
        </w:rPr>
        <w:t>України</w:t>
      </w:r>
      <w:r w:rsidRPr="00D01702">
        <w:rPr>
          <w:rFonts w:ascii="Times New Roman" w:eastAsia="Calibri" w:hAnsi="Times New Roman" w:cs="Times New Roman"/>
          <w:sz w:val="26"/>
          <w:szCs w:val="26"/>
        </w:rPr>
        <w:t>;</w:t>
      </w:r>
    </w:p>
    <w:p w:rsidR="00963676" w:rsidRPr="00D01702" w:rsidRDefault="00963676" w:rsidP="007C321E">
      <w:pPr>
        <w:pStyle w:val="a6"/>
        <w:numPr>
          <w:ilvl w:val="0"/>
          <w:numId w:val="9"/>
        </w:numPr>
        <w:tabs>
          <w:tab w:val="left" w:pos="1276"/>
        </w:tabs>
        <w:spacing w:before="120" w:after="120" w:line="240" w:lineRule="auto"/>
        <w:ind w:left="0" w:firstLine="851"/>
        <w:jc w:val="both"/>
        <w:rPr>
          <w:rFonts w:ascii="Times New Roman" w:hAnsi="Times New Roman" w:cs="Times New Roman"/>
          <w:sz w:val="26"/>
          <w:szCs w:val="26"/>
        </w:rPr>
      </w:pPr>
      <w:r w:rsidRPr="00D01702">
        <w:rPr>
          <w:rFonts w:ascii="Times New Roman" w:hAnsi="Times New Roman" w:cs="Times New Roman"/>
          <w:b/>
          <w:sz w:val="26"/>
          <w:szCs w:val="26"/>
        </w:rPr>
        <w:t>правочин щодо</w:t>
      </w:r>
      <w:r w:rsidR="00C22B10" w:rsidRPr="00D01702">
        <w:rPr>
          <w:rFonts w:ascii="Times New Roman" w:hAnsi="Times New Roman" w:cs="Times New Roman"/>
          <w:b/>
          <w:sz w:val="26"/>
          <w:szCs w:val="26"/>
        </w:rPr>
        <w:t xml:space="preserve"> здійснен</w:t>
      </w:r>
      <w:r w:rsidR="00EC6D66" w:rsidRPr="00D01702">
        <w:rPr>
          <w:rFonts w:ascii="Times New Roman" w:hAnsi="Times New Roman" w:cs="Times New Roman"/>
          <w:b/>
          <w:sz w:val="26"/>
          <w:szCs w:val="26"/>
        </w:rPr>
        <w:t>н</w:t>
      </w:r>
      <w:r w:rsidR="00C22B10" w:rsidRPr="00D01702">
        <w:rPr>
          <w:rFonts w:ascii="Times New Roman" w:hAnsi="Times New Roman" w:cs="Times New Roman"/>
          <w:b/>
          <w:sz w:val="26"/>
          <w:szCs w:val="26"/>
        </w:rPr>
        <w:t>я</w:t>
      </w:r>
      <w:r w:rsidRPr="00D01702">
        <w:rPr>
          <w:rFonts w:ascii="Times New Roman" w:hAnsi="Times New Roman" w:cs="Times New Roman"/>
          <w:b/>
          <w:sz w:val="26"/>
          <w:szCs w:val="26"/>
        </w:rPr>
        <w:t xml:space="preserve"> іноземних інвестицій -</w:t>
      </w:r>
      <w:r w:rsidRPr="00D01702">
        <w:rPr>
          <w:rFonts w:ascii="Times New Roman" w:hAnsi="Times New Roman" w:cs="Times New Roman"/>
          <w:sz w:val="26"/>
          <w:szCs w:val="26"/>
        </w:rPr>
        <w:t xml:space="preserve"> </w:t>
      </w:r>
      <w:r w:rsidRPr="00D01702">
        <w:rPr>
          <w:rFonts w:ascii="Times New Roman" w:eastAsia="Calibri" w:hAnsi="Times New Roman" w:cs="Times New Roman"/>
          <w:sz w:val="26"/>
          <w:szCs w:val="26"/>
        </w:rPr>
        <w:t>дія іно</w:t>
      </w:r>
      <w:r w:rsidR="00921671" w:rsidRPr="00D01702">
        <w:rPr>
          <w:rFonts w:ascii="Times New Roman" w:eastAsia="Calibri" w:hAnsi="Times New Roman" w:cs="Times New Roman"/>
          <w:sz w:val="26"/>
          <w:szCs w:val="26"/>
        </w:rPr>
        <w:t>земного інвестора, спрямована на здійснення</w:t>
      </w:r>
      <w:r w:rsidR="00997384" w:rsidRPr="00D01702">
        <w:rPr>
          <w:rFonts w:ascii="Times New Roman" w:eastAsia="Calibri" w:hAnsi="Times New Roman" w:cs="Times New Roman"/>
          <w:sz w:val="26"/>
          <w:szCs w:val="26"/>
        </w:rPr>
        <w:t xml:space="preserve"> іноземних інвестицій у стратегічних сферах</w:t>
      </w:r>
      <w:r w:rsidRPr="00D01702">
        <w:rPr>
          <w:rFonts w:ascii="Times New Roman" w:eastAsia="Calibri" w:hAnsi="Times New Roman" w:cs="Times New Roman"/>
          <w:sz w:val="26"/>
          <w:szCs w:val="26"/>
        </w:rPr>
        <w:t>.</w:t>
      </w:r>
      <w:r w:rsidRPr="00D01702">
        <w:rPr>
          <w:rStyle w:val="rvts0"/>
        </w:rPr>
        <w:t xml:space="preserve"> </w:t>
      </w:r>
    </w:p>
    <w:p w:rsidR="007C321E" w:rsidRPr="00D01702" w:rsidRDefault="007C321E" w:rsidP="007C321E">
      <w:pPr>
        <w:pStyle w:val="a6"/>
        <w:tabs>
          <w:tab w:val="left" w:pos="993"/>
        </w:tabs>
        <w:spacing w:before="120" w:after="120" w:line="240" w:lineRule="auto"/>
        <w:ind w:left="0" w:firstLine="993"/>
        <w:jc w:val="both"/>
        <w:rPr>
          <w:rFonts w:ascii="Times New Roman" w:eastAsia="Calibri" w:hAnsi="Times New Roman" w:cs="Times New Roman"/>
          <w:sz w:val="26"/>
          <w:szCs w:val="26"/>
        </w:rPr>
      </w:pPr>
      <w:r w:rsidRPr="00D01702">
        <w:rPr>
          <w:rFonts w:ascii="Times New Roman" w:eastAsia="Calibri" w:hAnsi="Times New Roman" w:cs="Times New Roman"/>
          <w:sz w:val="26"/>
          <w:szCs w:val="26"/>
        </w:rPr>
        <w:t xml:space="preserve">Інші терміни в цьому Законі вживаються у значенні, наведеному в інших законах України. </w:t>
      </w:r>
    </w:p>
    <w:p w:rsidR="00887B97" w:rsidRPr="00D01702" w:rsidRDefault="00887B97" w:rsidP="00887B97">
      <w:pPr>
        <w:spacing w:before="120" w:after="120" w:line="240" w:lineRule="auto"/>
        <w:ind w:left="113" w:firstLine="709"/>
        <w:jc w:val="both"/>
        <w:rPr>
          <w:rFonts w:ascii="Times New Roman" w:eastAsia="Calibri" w:hAnsi="Times New Roman" w:cs="Times New Roman"/>
          <w:b/>
          <w:sz w:val="26"/>
          <w:szCs w:val="26"/>
        </w:rPr>
      </w:pPr>
      <w:r w:rsidRPr="00D01702">
        <w:rPr>
          <w:rFonts w:ascii="Times New Roman" w:eastAsia="Calibri" w:hAnsi="Times New Roman" w:cs="Times New Roman"/>
          <w:b/>
          <w:sz w:val="26"/>
          <w:szCs w:val="26"/>
        </w:rPr>
        <w:t>Стаття 2. Мета Закону</w:t>
      </w:r>
    </w:p>
    <w:p w:rsidR="00887B97" w:rsidRPr="00D01702" w:rsidRDefault="00887B97" w:rsidP="007D2A49">
      <w:pPr>
        <w:pStyle w:val="a6"/>
        <w:numPr>
          <w:ilvl w:val="0"/>
          <w:numId w:val="8"/>
        </w:numPr>
        <w:tabs>
          <w:tab w:val="left" w:pos="993"/>
        </w:tabs>
        <w:spacing w:before="120" w:after="120" w:line="240" w:lineRule="auto"/>
        <w:ind w:left="0" w:firstLine="709"/>
        <w:jc w:val="both"/>
        <w:rPr>
          <w:rFonts w:ascii="Times New Roman" w:eastAsia="Calibri" w:hAnsi="Times New Roman" w:cs="Times New Roman"/>
          <w:sz w:val="26"/>
          <w:szCs w:val="26"/>
        </w:rPr>
      </w:pPr>
      <w:r w:rsidRPr="00D01702">
        <w:rPr>
          <w:rFonts w:ascii="Times New Roman" w:eastAsia="Calibri" w:hAnsi="Times New Roman" w:cs="Times New Roman"/>
          <w:sz w:val="26"/>
          <w:szCs w:val="26"/>
        </w:rPr>
        <w:t>Метою цього Закону є регулювання відносин, пов’язаних із здійсненням іноземних інвес</w:t>
      </w:r>
      <w:r w:rsidR="00075F38" w:rsidRPr="00D01702">
        <w:rPr>
          <w:rFonts w:ascii="Times New Roman" w:eastAsia="Calibri" w:hAnsi="Times New Roman" w:cs="Times New Roman"/>
          <w:sz w:val="26"/>
          <w:szCs w:val="26"/>
        </w:rPr>
        <w:t xml:space="preserve">тицій у </w:t>
      </w:r>
      <w:r w:rsidR="008834B4" w:rsidRPr="00D01702">
        <w:rPr>
          <w:rFonts w:ascii="Times New Roman" w:eastAsia="Calibri" w:hAnsi="Times New Roman" w:cs="Times New Roman"/>
          <w:sz w:val="26"/>
          <w:szCs w:val="26"/>
        </w:rPr>
        <w:t>стратегічн</w:t>
      </w:r>
      <w:r w:rsidR="00A01A43" w:rsidRPr="00D01702">
        <w:rPr>
          <w:rFonts w:ascii="Times New Roman" w:eastAsia="Calibri" w:hAnsi="Times New Roman" w:cs="Times New Roman"/>
          <w:sz w:val="26"/>
          <w:szCs w:val="26"/>
        </w:rPr>
        <w:t>их</w:t>
      </w:r>
      <w:r w:rsidR="008834B4" w:rsidRPr="00D01702">
        <w:rPr>
          <w:rFonts w:ascii="Times New Roman" w:eastAsia="Calibri" w:hAnsi="Times New Roman" w:cs="Times New Roman"/>
          <w:sz w:val="26"/>
          <w:szCs w:val="26"/>
        </w:rPr>
        <w:t xml:space="preserve"> </w:t>
      </w:r>
      <w:r w:rsidR="00A01A43" w:rsidRPr="00D01702">
        <w:rPr>
          <w:rFonts w:ascii="Times New Roman" w:eastAsia="Calibri" w:hAnsi="Times New Roman" w:cs="Times New Roman"/>
          <w:sz w:val="26"/>
          <w:szCs w:val="26"/>
        </w:rPr>
        <w:t>сферах,</w:t>
      </w:r>
      <w:r w:rsidR="007D2A49" w:rsidRPr="00D01702">
        <w:rPr>
          <w:rFonts w:ascii="Times New Roman" w:eastAsia="Calibri" w:hAnsi="Times New Roman" w:cs="Times New Roman"/>
          <w:sz w:val="26"/>
          <w:szCs w:val="26"/>
        </w:rPr>
        <w:t xml:space="preserve"> </w:t>
      </w:r>
      <w:r w:rsidR="00037C32" w:rsidRPr="00D01702">
        <w:rPr>
          <w:rFonts w:ascii="Times New Roman" w:eastAsia="Calibri" w:hAnsi="Times New Roman" w:cs="Times New Roman"/>
          <w:sz w:val="26"/>
          <w:szCs w:val="26"/>
        </w:rPr>
        <w:t>та оцінка</w:t>
      </w:r>
      <w:r w:rsidRPr="00D01702">
        <w:rPr>
          <w:rFonts w:ascii="Times New Roman" w:eastAsia="Calibri" w:hAnsi="Times New Roman" w:cs="Times New Roman"/>
          <w:sz w:val="26"/>
          <w:szCs w:val="26"/>
        </w:rPr>
        <w:t xml:space="preserve"> впливу</w:t>
      </w:r>
      <w:r w:rsidR="00075F38" w:rsidRPr="00D01702">
        <w:rPr>
          <w:rFonts w:ascii="Times New Roman" w:eastAsia="Calibri" w:hAnsi="Times New Roman" w:cs="Times New Roman"/>
          <w:sz w:val="26"/>
          <w:szCs w:val="26"/>
        </w:rPr>
        <w:t xml:space="preserve"> таких інвестицій на національну безпеку</w:t>
      </w:r>
      <w:r w:rsidR="00D1193A" w:rsidRPr="00D01702">
        <w:rPr>
          <w:rFonts w:ascii="Times New Roman" w:eastAsia="Calibri" w:hAnsi="Times New Roman" w:cs="Times New Roman"/>
          <w:sz w:val="26"/>
          <w:szCs w:val="26"/>
        </w:rPr>
        <w:t xml:space="preserve"> України</w:t>
      </w:r>
      <w:r w:rsidRPr="00D01702">
        <w:rPr>
          <w:rFonts w:ascii="Times New Roman" w:eastAsia="Calibri" w:hAnsi="Times New Roman" w:cs="Times New Roman"/>
          <w:sz w:val="26"/>
          <w:szCs w:val="26"/>
        </w:rPr>
        <w:t xml:space="preserve">. </w:t>
      </w:r>
    </w:p>
    <w:p w:rsidR="007D2A49" w:rsidRPr="00D01702" w:rsidRDefault="007D2A49" w:rsidP="007D2A49">
      <w:pPr>
        <w:pStyle w:val="a6"/>
        <w:tabs>
          <w:tab w:val="left" w:pos="993"/>
        </w:tabs>
        <w:spacing w:before="120" w:after="120" w:line="240" w:lineRule="auto"/>
        <w:ind w:left="709"/>
        <w:jc w:val="both"/>
        <w:rPr>
          <w:rFonts w:ascii="Times New Roman" w:eastAsia="Calibri" w:hAnsi="Times New Roman" w:cs="Times New Roman"/>
          <w:sz w:val="26"/>
          <w:szCs w:val="26"/>
        </w:rPr>
      </w:pPr>
    </w:p>
    <w:p w:rsidR="00075F38" w:rsidRPr="00D01702" w:rsidRDefault="00075F38" w:rsidP="007D2A49">
      <w:pPr>
        <w:pStyle w:val="a6"/>
        <w:spacing w:before="120" w:after="120" w:line="240" w:lineRule="auto"/>
        <w:ind w:left="851"/>
        <w:jc w:val="both"/>
        <w:rPr>
          <w:rFonts w:ascii="Times New Roman" w:eastAsia="Calibri" w:hAnsi="Times New Roman" w:cs="Times New Roman"/>
          <w:b/>
          <w:sz w:val="26"/>
          <w:szCs w:val="26"/>
        </w:rPr>
      </w:pPr>
      <w:r w:rsidRPr="00D01702">
        <w:rPr>
          <w:rFonts w:ascii="Times New Roman" w:eastAsia="Calibri" w:hAnsi="Times New Roman" w:cs="Times New Roman"/>
          <w:b/>
          <w:sz w:val="26"/>
          <w:szCs w:val="26"/>
        </w:rPr>
        <w:t>Стаття 3. Принципи застосування Закону</w:t>
      </w:r>
    </w:p>
    <w:p w:rsidR="00887B97" w:rsidRPr="00D01702" w:rsidRDefault="00DB78A4" w:rsidP="00887B97">
      <w:pPr>
        <w:spacing w:before="120" w:after="120" w:line="240" w:lineRule="auto"/>
        <w:ind w:left="113" w:firstLine="709"/>
        <w:jc w:val="both"/>
        <w:rPr>
          <w:rFonts w:ascii="Times New Roman" w:eastAsia="Calibri" w:hAnsi="Times New Roman" w:cs="Times New Roman"/>
          <w:sz w:val="26"/>
          <w:szCs w:val="26"/>
        </w:rPr>
      </w:pPr>
      <w:r w:rsidRPr="00D01702">
        <w:rPr>
          <w:rFonts w:ascii="Times New Roman" w:eastAsia="Calibri" w:hAnsi="Times New Roman" w:cs="Times New Roman"/>
          <w:sz w:val="26"/>
          <w:szCs w:val="26"/>
        </w:rPr>
        <w:t>1</w:t>
      </w:r>
      <w:r w:rsidR="00887B97" w:rsidRPr="00D01702">
        <w:rPr>
          <w:rFonts w:ascii="Times New Roman" w:eastAsia="Calibri" w:hAnsi="Times New Roman" w:cs="Times New Roman"/>
          <w:sz w:val="26"/>
          <w:szCs w:val="26"/>
        </w:rPr>
        <w:t>. Застосування законодавства щодо оцінки впливу іноземних інве</w:t>
      </w:r>
      <w:r w:rsidR="00075F38" w:rsidRPr="00D01702">
        <w:rPr>
          <w:rFonts w:ascii="Times New Roman" w:eastAsia="Calibri" w:hAnsi="Times New Roman" w:cs="Times New Roman"/>
          <w:sz w:val="26"/>
          <w:szCs w:val="26"/>
        </w:rPr>
        <w:t xml:space="preserve">стицій на національну </w:t>
      </w:r>
      <w:r w:rsidR="00887B97" w:rsidRPr="00D01702">
        <w:rPr>
          <w:rFonts w:ascii="Times New Roman" w:eastAsia="Calibri" w:hAnsi="Times New Roman" w:cs="Times New Roman"/>
          <w:sz w:val="26"/>
          <w:szCs w:val="26"/>
        </w:rPr>
        <w:t xml:space="preserve">безпеку </w:t>
      </w:r>
      <w:r w:rsidR="00D1193A" w:rsidRPr="00D01702">
        <w:rPr>
          <w:rFonts w:ascii="Times New Roman" w:eastAsia="Calibri" w:hAnsi="Times New Roman" w:cs="Times New Roman"/>
          <w:sz w:val="26"/>
          <w:szCs w:val="26"/>
        </w:rPr>
        <w:t xml:space="preserve">України </w:t>
      </w:r>
      <w:r w:rsidR="00887B97" w:rsidRPr="00D01702">
        <w:rPr>
          <w:rFonts w:ascii="Times New Roman" w:eastAsia="Calibri" w:hAnsi="Times New Roman" w:cs="Times New Roman"/>
          <w:sz w:val="26"/>
          <w:szCs w:val="26"/>
        </w:rPr>
        <w:t xml:space="preserve">(далі – оцінка впливу іноземних інвестицій) та прийняття </w:t>
      </w:r>
      <w:r w:rsidR="007D2A49" w:rsidRPr="00D01702">
        <w:rPr>
          <w:rFonts w:ascii="Times New Roman" w:eastAsia="Calibri" w:hAnsi="Times New Roman" w:cs="Times New Roman"/>
          <w:sz w:val="26"/>
          <w:szCs w:val="26"/>
        </w:rPr>
        <w:t>державними органами</w:t>
      </w:r>
      <w:r w:rsidR="00887B97" w:rsidRPr="00D01702">
        <w:rPr>
          <w:rFonts w:ascii="Times New Roman" w:eastAsia="Calibri" w:hAnsi="Times New Roman" w:cs="Times New Roman"/>
          <w:sz w:val="26"/>
          <w:szCs w:val="26"/>
        </w:rPr>
        <w:t xml:space="preserve"> рішень на виконання норм цього Закону здійснюються з додержанням принципів:</w:t>
      </w:r>
    </w:p>
    <w:p w:rsidR="00887B97" w:rsidRPr="00D01702" w:rsidRDefault="00887B97" w:rsidP="00887B97">
      <w:pPr>
        <w:spacing w:before="120" w:after="120" w:line="240" w:lineRule="auto"/>
        <w:ind w:left="113" w:firstLine="709"/>
        <w:jc w:val="both"/>
        <w:rPr>
          <w:rFonts w:ascii="Times New Roman" w:eastAsia="Calibri" w:hAnsi="Times New Roman" w:cs="Times New Roman"/>
          <w:sz w:val="26"/>
          <w:szCs w:val="26"/>
        </w:rPr>
      </w:pPr>
      <w:r w:rsidRPr="00D01702">
        <w:rPr>
          <w:rFonts w:ascii="Times New Roman" w:eastAsia="Calibri" w:hAnsi="Times New Roman" w:cs="Times New Roman"/>
          <w:sz w:val="26"/>
          <w:szCs w:val="26"/>
        </w:rPr>
        <w:t>1) забезпечення національних інтересів та безпеки України;</w:t>
      </w:r>
    </w:p>
    <w:p w:rsidR="00887B97" w:rsidRPr="00D01702" w:rsidRDefault="00887B97" w:rsidP="00887B97">
      <w:pPr>
        <w:spacing w:before="120" w:after="120" w:line="240" w:lineRule="auto"/>
        <w:ind w:left="113" w:firstLine="709"/>
        <w:jc w:val="both"/>
        <w:rPr>
          <w:rFonts w:ascii="Times New Roman" w:eastAsia="Calibri" w:hAnsi="Times New Roman" w:cs="Times New Roman"/>
          <w:sz w:val="26"/>
          <w:szCs w:val="26"/>
        </w:rPr>
      </w:pPr>
      <w:r w:rsidRPr="00D01702">
        <w:rPr>
          <w:rFonts w:ascii="Times New Roman" w:eastAsia="Calibri" w:hAnsi="Times New Roman" w:cs="Times New Roman"/>
          <w:sz w:val="26"/>
          <w:szCs w:val="26"/>
        </w:rPr>
        <w:t xml:space="preserve">2) мінімально необхідного регулювання, згідно з яким рішення (заходи) </w:t>
      </w:r>
      <w:r w:rsidR="00A01A43" w:rsidRPr="00D01702">
        <w:rPr>
          <w:rFonts w:ascii="Times New Roman" w:eastAsia="Calibri" w:hAnsi="Times New Roman" w:cs="Times New Roman"/>
          <w:sz w:val="26"/>
          <w:szCs w:val="26"/>
        </w:rPr>
        <w:t>державних органів</w:t>
      </w:r>
      <w:r w:rsidRPr="00D01702">
        <w:rPr>
          <w:rFonts w:ascii="Times New Roman" w:eastAsia="Calibri" w:hAnsi="Times New Roman" w:cs="Times New Roman"/>
          <w:sz w:val="26"/>
          <w:szCs w:val="26"/>
        </w:rPr>
        <w:t xml:space="preserve"> повинні бути необхідними і достатніми для досягнення мети і завдань, визначених цим Законом;</w:t>
      </w:r>
    </w:p>
    <w:p w:rsidR="00887B97" w:rsidRPr="00D01702" w:rsidRDefault="00887B97" w:rsidP="00887B97">
      <w:pPr>
        <w:tabs>
          <w:tab w:val="left" w:pos="851"/>
          <w:tab w:val="left" w:pos="1134"/>
        </w:tabs>
        <w:spacing w:before="120" w:after="120" w:line="240" w:lineRule="auto"/>
        <w:ind w:left="113" w:firstLine="709"/>
        <w:jc w:val="both"/>
        <w:rPr>
          <w:rFonts w:ascii="Times New Roman" w:eastAsia="Calibri" w:hAnsi="Times New Roman" w:cs="Times New Roman"/>
          <w:sz w:val="26"/>
          <w:szCs w:val="26"/>
        </w:rPr>
      </w:pPr>
      <w:r w:rsidRPr="00D01702">
        <w:rPr>
          <w:rFonts w:ascii="Times New Roman" w:eastAsia="Calibri" w:hAnsi="Times New Roman" w:cs="Times New Roman"/>
          <w:sz w:val="26"/>
          <w:szCs w:val="26"/>
        </w:rPr>
        <w:lastRenderedPageBreak/>
        <w:t>3) об’єктивності та правової визначеності, максимально можливого застосування національного та міжнародного права щодо повноважень</w:t>
      </w:r>
      <w:r w:rsidR="00A01A43" w:rsidRPr="00D01702">
        <w:rPr>
          <w:rFonts w:ascii="Times New Roman" w:eastAsia="Calibri" w:hAnsi="Times New Roman" w:cs="Times New Roman"/>
          <w:sz w:val="26"/>
          <w:szCs w:val="26"/>
        </w:rPr>
        <w:t xml:space="preserve"> і обов’язків державних органів, </w:t>
      </w:r>
      <w:r w:rsidRPr="00D01702">
        <w:rPr>
          <w:rFonts w:ascii="Times New Roman" w:eastAsia="Calibri" w:hAnsi="Times New Roman" w:cs="Times New Roman"/>
          <w:sz w:val="26"/>
          <w:szCs w:val="26"/>
        </w:rPr>
        <w:t>іно</w:t>
      </w:r>
      <w:r w:rsidR="007D2A49" w:rsidRPr="00D01702">
        <w:rPr>
          <w:rFonts w:ascii="Times New Roman" w:eastAsia="Calibri" w:hAnsi="Times New Roman" w:cs="Times New Roman"/>
          <w:sz w:val="26"/>
          <w:szCs w:val="26"/>
        </w:rPr>
        <w:t xml:space="preserve">земних інвесторів, </w:t>
      </w:r>
      <w:r w:rsidR="00A01A43" w:rsidRPr="00D01702">
        <w:rPr>
          <w:rFonts w:ascii="Times New Roman" w:eastAsia="Calibri" w:hAnsi="Times New Roman" w:cs="Times New Roman"/>
          <w:sz w:val="26"/>
          <w:szCs w:val="26"/>
        </w:rPr>
        <w:t xml:space="preserve">що здійснюють інвестиції у стратегічних сферах, </w:t>
      </w:r>
      <w:r w:rsidRPr="00D01702">
        <w:rPr>
          <w:rFonts w:ascii="Times New Roman" w:eastAsia="Calibri" w:hAnsi="Times New Roman" w:cs="Times New Roman"/>
          <w:sz w:val="26"/>
          <w:szCs w:val="26"/>
        </w:rPr>
        <w:t>щодо оцінки впливу іноземних інвестицій;</w:t>
      </w:r>
    </w:p>
    <w:p w:rsidR="00887B97" w:rsidRPr="00D01702" w:rsidRDefault="00887B97" w:rsidP="00887B97">
      <w:pPr>
        <w:spacing w:before="120" w:after="120" w:line="240" w:lineRule="auto"/>
        <w:ind w:left="113" w:firstLine="709"/>
        <w:jc w:val="both"/>
        <w:rPr>
          <w:rFonts w:ascii="Times New Roman" w:eastAsia="Calibri" w:hAnsi="Times New Roman" w:cs="Times New Roman"/>
          <w:sz w:val="26"/>
          <w:szCs w:val="26"/>
        </w:rPr>
      </w:pPr>
      <w:r w:rsidRPr="00D01702">
        <w:rPr>
          <w:rFonts w:ascii="Times New Roman" w:eastAsia="Calibri" w:hAnsi="Times New Roman" w:cs="Times New Roman"/>
          <w:sz w:val="26"/>
          <w:szCs w:val="26"/>
        </w:rPr>
        <w:t>4) забезпечення захисту прав іноземних інвесторів під час проведення оцінки впливу іноземних інвестицій, у тому числі забезпече</w:t>
      </w:r>
      <w:r w:rsidR="00A01A43" w:rsidRPr="00D01702">
        <w:rPr>
          <w:rFonts w:ascii="Times New Roman" w:eastAsia="Calibri" w:hAnsi="Times New Roman" w:cs="Times New Roman"/>
          <w:sz w:val="26"/>
          <w:szCs w:val="26"/>
        </w:rPr>
        <w:t>ння конфіденційності інформації</w:t>
      </w:r>
      <w:r w:rsidRPr="00D01702">
        <w:rPr>
          <w:rFonts w:ascii="Times New Roman" w:eastAsia="Calibri" w:hAnsi="Times New Roman" w:cs="Times New Roman"/>
          <w:sz w:val="26"/>
          <w:szCs w:val="26"/>
        </w:rPr>
        <w:t>;</w:t>
      </w:r>
    </w:p>
    <w:p w:rsidR="00887B97" w:rsidRPr="00D01702" w:rsidRDefault="00A01A43" w:rsidP="00887B97">
      <w:pPr>
        <w:spacing w:before="120" w:after="120" w:line="240" w:lineRule="auto"/>
        <w:ind w:left="113" w:firstLine="709"/>
        <w:jc w:val="both"/>
        <w:rPr>
          <w:rFonts w:ascii="Times New Roman" w:eastAsia="Calibri" w:hAnsi="Times New Roman" w:cs="Times New Roman"/>
          <w:sz w:val="26"/>
          <w:szCs w:val="26"/>
        </w:rPr>
      </w:pPr>
      <w:r w:rsidRPr="00D01702">
        <w:rPr>
          <w:rFonts w:ascii="Times New Roman" w:eastAsia="Calibri" w:hAnsi="Times New Roman" w:cs="Times New Roman"/>
          <w:sz w:val="26"/>
          <w:szCs w:val="26"/>
        </w:rPr>
        <w:t>5) прозорості</w:t>
      </w:r>
      <w:r w:rsidR="00887B97" w:rsidRPr="00D01702">
        <w:rPr>
          <w:rFonts w:ascii="Times New Roman" w:eastAsia="Calibri" w:hAnsi="Times New Roman" w:cs="Times New Roman"/>
          <w:sz w:val="26"/>
          <w:szCs w:val="26"/>
        </w:rPr>
        <w:t>;</w:t>
      </w:r>
    </w:p>
    <w:p w:rsidR="00887B97" w:rsidRPr="00D01702" w:rsidRDefault="00D1193A" w:rsidP="00887B97">
      <w:pPr>
        <w:spacing w:before="120" w:after="120" w:line="240" w:lineRule="auto"/>
        <w:ind w:left="113" w:firstLine="709"/>
        <w:jc w:val="both"/>
        <w:rPr>
          <w:rFonts w:ascii="Times New Roman" w:eastAsia="Calibri" w:hAnsi="Times New Roman" w:cs="Times New Roman"/>
          <w:sz w:val="26"/>
          <w:szCs w:val="26"/>
        </w:rPr>
      </w:pPr>
      <w:r w:rsidRPr="00D01702">
        <w:rPr>
          <w:rFonts w:ascii="Times New Roman" w:eastAsia="Calibri" w:hAnsi="Times New Roman" w:cs="Times New Roman"/>
          <w:sz w:val="26"/>
          <w:szCs w:val="26"/>
        </w:rPr>
        <w:t>6</w:t>
      </w:r>
      <w:r w:rsidR="00887B97" w:rsidRPr="00D01702">
        <w:rPr>
          <w:rFonts w:ascii="Times New Roman" w:eastAsia="Calibri" w:hAnsi="Times New Roman" w:cs="Times New Roman"/>
          <w:sz w:val="26"/>
          <w:szCs w:val="26"/>
        </w:rPr>
        <w:t xml:space="preserve">) справедливості та неупередженості під час проведення </w:t>
      </w:r>
      <w:r w:rsidR="00A01A43" w:rsidRPr="00D01702">
        <w:rPr>
          <w:rFonts w:ascii="Times New Roman" w:eastAsia="Calibri" w:hAnsi="Times New Roman" w:cs="Times New Roman"/>
          <w:sz w:val="26"/>
          <w:szCs w:val="26"/>
        </w:rPr>
        <w:t>державними органами</w:t>
      </w:r>
      <w:r w:rsidR="00887B97" w:rsidRPr="00D01702">
        <w:rPr>
          <w:rFonts w:ascii="Times New Roman" w:eastAsia="Calibri" w:hAnsi="Times New Roman" w:cs="Times New Roman"/>
          <w:sz w:val="26"/>
          <w:szCs w:val="26"/>
        </w:rPr>
        <w:t xml:space="preserve"> оцінки впливу іноземних інвестицій.</w:t>
      </w:r>
    </w:p>
    <w:p w:rsidR="00887B97" w:rsidRPr="00D01702" w:rsidRDefault="00887B97" w:rsidP="006A7246">
      <w:pPr>
        <w:pStyle w:val="a3"/>
        <w:spacing w:before="100" w:beforeAutospacing="1" w:after="100" w:afterAutospacing="1"/>
        <w:rPr>
          <w:rFonts w:ascii="Times New Roman" w:hAnsi="Times New Roman"/>
          <w:b/>
          <w:szCs w:val="26"/>
        </w:rPr>
      </w:pPr>
      <w:r w:rsidRPr="00D01702">
        <w:rPr>
          <w:rFonts w:ascii="Times New Roman" w:hAnsi="Times New Roman"/>
          <w:b/>
          <w:szCs w:val="26"/>
        </w:rPr>
        <w:t xml:space="preserve">Стаття </w:t>
      </w:r>
      <w:r w:rsidR="00DB78A4" w:rsidRPr="00D01702">
        <w:rPr>
          <w:rFonts w:ascii="Times New Roman" w:hAnsi="Times New Roman"/>
          <w:b/>
          <w:szCs w:val="26"/>
        </w:rPr>
        <w:t>4</w:t>
      </w:r>
      <w:r w:rsidRPr="00D01702">
        <w:rPr>
          <w:rFonts w:ascii="Times New Roman" w:hAnsi="Times New Roman"/>
          <w:b/>
          <w:szCs w:val="26"/>
        </w:rPr>
        <w:t>.</w:t>
      </w:r>
      <w:r w:rsidRPr="00D01702">
        <w:rPr>
          <w:rFonts w:ascii="Times New Roman" w:hAnsi="Times New Roman"/>
          <w:szCs w:val="26"/>
        </w:rPr>
        <w:t xml:space="preserve"> </w:t>
      </w:r>
      <w:r w:rsidRPr="00D01702">
        <w:rPr>
          <w:rFonts w:ascii="Times New Roman" w:hAnsi="Times New Roman"/>
          <w:b/>
          <w:szCs w:val="26"/>
        </w:rPr>
        <w:t xml:space="preserve">Правові основи </w:t>
      </w:r>
      <w:r w:rsidR="00CD76BD" w:rsidRPr="00D01702">
        <w:rPr>
          <w:rFonts w:ascii="Times New Roman" w:hAnsi="Times New Roman"/>
          <w:b/>
          <w:szCs w:val="26"/>
        </w:rPr>
        <w:t>оцінки впливу</w:t>
      </w:r>
      <w:r w:rsidRPr="00D01702">
        <w:rPr>
          <w:rFonts w:ascii="Times New Roman" w:hAnsi="Times New Roman"/>
          <w:b/>
          <w:szCs w:val="26"/>
        </w:rPr>
        <w:t xml:space="preserve"> іноземних інвестицій</w:t>
      </w:r>
    </w:p>
    <w:p w:rsidR="00887B97" w:rsidRPr="00D01702" w:rsidRDefault="00887B97" w:rsidP="00887B97">
      <w:pPr>
        <w:spacing w:before="120" w:after="120" w:line="240" w:lineRule="auto"/>
        <w:ind w:left="113" w:firstLine="709"/>
        <w:jc w:val="both"/>
        <w:rPr>
          <w:rFonts w:ascii="Times New Roman" w:eastAsia="Calibri" w:hAnsi="Times New Roman" w:cs="Times New Roman"/>
          <w:sz w:val="26"/>
          <w:szCs w:val="26"/>
        </w:rPr>
      </w:pPr>
      <w:r w:rsidRPr="00D01702">
        <w:rPr>
          <w:rFonts w:ascii="Times New Roman" w:eastAsia="Calibri" w:hAnsi="Times New Roman" w:cs="Times New Roman"/>
          <w:sz w:val="26"/>
          <w:szCs w:val="26"/>
        </w:rPr>
        <w:t>1. Правову основу оцінки впливу іноземних інвестицій становлять Конституція України, Господарський кодекс України, Цивільний кодекс України,</w:t>
      </w:r>
      <w:r w:rsidR="006A40E1" w:rsidRPr="00D01702">
        <w:rPr>
          <w:rFonts w:ascii="Times New Roman" w:eastAsia="Calibri" w:hAnsi="Times New Roman" w:cs="Times New Roman"/>
          <w:sz w:val="26"/>
          <w:szCs w:val="26"/>
        </w:rPr>
        <w:t xml:space="preserve"> Земельний кодекс України,</w:t>
      </w:r>
      <w:r w:rsidR="00757D8B" w:rsidRPr="00D01702">
        <w:rPr>
          <w:rFonts w:ascii="Times New Roman" w:eastAsia="Calibri" w:hAnsi="Times New Roman" w:cs="Times New Roman"/>
          <w:sz w:val="26"/>
          <w:szCs w:val="26"/>
        </w:rPr>
        <w:t xml:space="preserve"> Закон України “</w:t>
      </w:r>
      <w:r w:rsidRPr="00D01702">
        <w:rPr>
          <w:rFonts w:ascii="Times New Roman" w:eastAsia="Calibri" w:hAnsi="Times New Roman" w:cs="Times New Roman"/>
          <w:sz w:val="26"/>
          <w:szCs w:val="26"/>
        </w:rPr>
        <w:t>Про націонал</w:t>
      </w:r>
      <w:r w:rsidR="00757D8B" w:rsidRPr="00D01702">
        <w:rPr>
          <w:rFonts w:ascii="Times New Roman" w:eastAsia="Calibri" w:hAnsi="Times New Roman" w:cs="Times New Roman"/>
          <w:sz w:val="26"/>
          <w:szCs w:val="26"/>
        </w:rPr>
        <w:t>ьну безпеку України”, Закон України “</w:t>
      </w:r>
      <w:r w:rsidRPr="00D01702">
        <w:rPr>
          <w:rFonts w:ascii="Times New Roman" w:eastAsia="Calibri" w:hAnsi="Times New Roman" w:cs="Times New Roman"/>
          <w:sz w:val="26"/>
          <w:szCs w:val="26"/>
        </w:rPr>
        <w:t>Про режим іноземного і</w:t>
      </w:r>
      <w:r w:rsidR="00757D8B" w:rsidRPr="00D01702">
        <w:rPr>
          <w:rFonts w:ascii="Times New Roman" w:eastAsia="Calibri" w:hAnsi="Times New Roman" w:cs="Times New Roman"/>
          <w:sz w:val="26"/>
          <w:szCs w:val="26"/>
        </w:rPr>
        <w:t>нвестування”</w:t>
      </w:r>
      <w:r w:rsidR="001C0088" w:rsidRPr="00D01702">
        <w:rPr>
          <w:rFonts w:ascii="Times New Roman" w:eastAsia="Calibri" w:hAnsi="Times New Roman" w:cs="Times New Roman"/>
          <w:sz w:val="26"/>
          <w:szCs w:val="26"/>
        </w:rPr>
        <w:t xml:space="preserve">, Закон України </w:t>
      </w:r>
      <w:r w:rsidRPr="00D01702">
        <w:rPr>
          <w:rFonts w:ascii="Times New Roman" w:eastAsia="Calibri" w:hAnsi="Times New Roman" w:cs="Times New Roman"/>
          <w:sz w:val="26"/>
          <w:szCs w:val="26"/>
        </w:rPr>
        <w:t xml:space="preserve"> </w:t>
      </w:r>
      <w:r w:rsidR="001C0088" w:rsidRPr="00D01702">
        <w:rPr>
          <w:rFonts w:ascii="Times New Roman" w:eastAsia="Calibri" w:hAnsi="Times New Roman" w:cs="Times New Roman"/>
          <w:sz w:val="26"/>
          <w:szCs w:val="26"/>
        </w:rPr>
        <w:t>“Про захист економічної конкуренції”</w:t>
      </w:r>
      <w:r w:rsidR="00757D8B" w:rsidRPr="00D01702">
        <w:rPr>
          <w:rFonts w:ascii="Times New Roman" w:eastAsia="Calibri" w:hAnsi="Times New Roman" w:cs="Times New Roman"/>
          <w:sz w:val="26"/>
          <w:szCs w:val="26"/>
        </w:rPr>
        <w:t>,</w:t>
      </w:r>
      <w:r w:rsidR="001C0088" w:rsidRPr="00D01702">
        <w:rPr>
          <w:rFonts w:ascii="Times New Roman" w:eastAsia="Calibri" w:hAnsi="Times New Roman" w:cs="Times New Roman"/>
          <w:sz w:val="26"/>
          <w:szCs w:val="26"/>
        </w:rPr>
        <w:t xml:space="preserve"> </w:t>
      </w:r>
      <w:r w:rsidR="00757D8B" w:rsidRPr="00D01702">
        <w:rPr>
          <w:rFonts w:ascii="Times New Roman" w:eastAsia="Calibri" w:hAnsi="Times New Roman" w:cs="Times New Roman"/>
          <w:sz w:val="26"/>
          <w:szCs w:val="26"/>
        </w:rPr>
        <w:t>Закон України “Про акціонерні товариства”</w:t>
      </w:r>
      <w:r w:rsidRPr="00D01702">
        <w:rPr>
          <w:rFonts w:ascii="Times New Roman" w:eastAsia="Calibri" w:hAnsi="Times New Roman" w:cs="Times New Roman"/>
          <w:sz w:val="26"/>
          <w:szCs w:val="26"/>
        </w:rPr>
        <w:t>,</w:t>
      </w:r>
      <w:r w:rsidR="001C0088" w:rsidRPr="00D01702">
        <w:rPr>
          <w:rFonts w:ascii="Times New Roman" w:eastAsia="Calibri" w:hAnsi="Times New Roman" w:cs="Times New Roman"/>
          <w:sz w:val="26"/>
          <w:szCs w:val="26"/>
        </w:rPr>
        <w:t xml:space="preserve"> Закон України </w:t>
      </w:r>
      <w:r w:rsidRPr="00D01702">
        <w:rPr>
          <w:rFonts w:ascii="Times New Roman" w:eastAsia="Calibri" w:hAnsi="Times New Roman" w:cs="Times New Roman"/>
          <w:sz w:val="26"/>
          <w:szCs w:val="26"/>
        </w:rPr>
        <w:t xml:space="preserve"> </w:t>
      </w:r>
      <w:r w:rsidR="00757D8B" w:rsidRPr="00D01702">
        <w:rPr>
          <w:rFonts w:ascii="Times New Roman" w:eastAsia="Calibri" w:hAnsi="Times New Roman" w:cs="Times New Roman"/>
          <w:sz w:val="26"/>
          <w:szCs w:val="26"/>
        </w:rPr>
        <w:t>“</w:t>
      </w:r>
      <w:r w:rsidR="00A01A43" w:rsidRPr="00D01702">
        <w:rPr>
          <w:rFonts w:ascii="Times New Roman" w:eastAsia="Calibri" w:hAnsi="Times New Roman" w:cs="Times New Roman"/>
          <w:sz w:val="26"/>
          <w:szCs w:val="26"/>
        </w:rPr>
        <w:t>Про товариства з обмеженою</w:t>
      </w:r>
      <w:r w:rsidR="00BE2595" w:rsidRPr="00D01702">
        <w:rPr>
          <w:rFonts w:ascii="Times New Roman" w:eastAsia="Calibri" w:hAnsi="Times New Roman" w:cs="Times New Roman"/>
          <w:sz w:val="26"/>
          <w:szCs w:val="26"/>
        </w:rPr>
        <w:t xml:space="preserve"> та додатковою</w:t>
      </w:r>
      <w:r w:rsidR="00757D8B" w:rsidRPr="00D01702">
        <w:rPr>
          <w:rFonts w:ascii="Times New Roman" w:eastAsia="Calibri" w:hAnsi="Times New Roman" w:cs="Times New Roman"/>
          <w:sz w:val="26"/>
          <w:szCs w:val="26"/>
        </w:rPr>
        <w:t xml:space="preserve"> відповідальністю”</w:t>
      </w:r>
      <w:r w:rsidR="00A01A43" w:rsidRPr="00D01702">
        <w:rPr>
          <w:rFonts w:ascii="Times New Roman" w:eastAsia="Calibri" w:hAnsi="Times New Roman" w:cs="Times New Roman"/>
          <w:sz w:val="26"/>
          <w:szCs w:val="26"/>
        </w:rPr>
        <w:t>,</w:t>
      </w:r>
      <w:r w:rsidR="001C0088" w:rsidRPr="00D01702">
        <w:rPr>
          <w:rFonts w:ascii="Times New Roman" w:eastAsia="Calibri" w:hAnsi="Times New Roman" w:cs="Times New Roman"/>
          <w:sz w:val="26"/>
          <w:szCs w:val="26"/>
        </w:rPr>
        <w:t xml:space="preserve"> </w:t>
      </w:r>
      <w:r w:rsidR="00A01A43" w:rsidRPr="00D01702">
        <w:rPr>
          <w:rFonts w:ascii="Times New Roman" w:eastAsia="Calibri" w:hAnsi="Times New Roman" w:cs="Times New Roman"/>
          <w:sz w:val="26"/>
          <w:szCs w:val="26"/>
        </w:rPr>
        <w:t xml:space="preserve"> </w:t>
      </w:r>
      <w:r w:rsidRPr="00D01702">
        <w:rPr>
          <w:rFonts w:ascii="Times New Roman" w:eastAsia="Calibri" w:hAnsi="Times New Roman" w:cs="Times New Roman"/>
          <w:sz w:val="26"/>
          <w:szCs w:val="26"/>
        </w:rPr>
        <w:t>цей та інші закони України,  міжнародні договори, згода на обов’язковість яких надана Верховною Радою України, укази Президента України, акти Кабінету Міністрів України, а також інші нормативно-правові акти, що приймаються на виконання законів України.</w:t>
      </w:r>
    </w:p>
    <w:p w:rsidR="00887B97" w:rsidRPr="00D01702" w:rsidRDefault="00887B97" w:rsidP="006A7246">
      <w:pPr>
        <w:pStyle w:val="a3"/>
        <w:spacing w:before="100" w:beforeAutospacing="1" w:after="100" w:afterAutospacing="1"/>
        <w:rPr>
          <w:rFonts w:ascii="Times New Roman" w:hAnsi="Times New Roman"/>
          <w:szCs w:val="26"/>
        </w:rPr>
      </w:pPr>
      <w:r w:rsidRPr="00D01702">
        <w:rPr>
          <w:rFonts w:ascii="Times New Roman" w:hAnsi="Times New Roman"/>
          <w:szCs w:val="26"/>
        </w:rPr>
        <w:t xml:space="preserve">2. Якщо міжнародними договорами України, згода на обов’язковість яких надана Верховною Радою України, встановлено інші правила, ніж ті, що </w:t>
      </w:r>
      <w:r w:rsidR="00C571F6" w:rsidRPr="00D01702">
        <w:rPr>
          <w:rFonts w:ascii="Times New Roman" w:hAnsi="Times New Roman"/>
          <w:szCs w:val="26"/>
        </w:rPr>
        <w:t>встановлені</w:t>
      </w:r>
      <w:r w:rsidRPr="00D01702">
        <w:rPr>
          <w:rFonts w:ascii="Times New Roman" w:hAnsi="Times New Roman"/>
          <w:szCs w:val="26"/>
        </w:rPr>
        <w:t xml:space="preserve"> цим Законом, застосовуються </w:t>
      </w:r>
      <w:r w:rsidR="00352532" w:rsidRPr="00D01702">
        <w:rPr>
          <w:rFonts w:ascii="Times New Roman" w:hAnsi="Times New Roman"/>
          <w:szCs w:val="26"/>
        </w:rPr>
        <w:t>правила</w:t>
      </w:r>
      <w:r w:rsidRPr="00D01702">
        <w:rPr>
          <w:rFonts w:ascii="Times New Roman" w:hAnsi="Times New Roman"/>
          <w:szCs w:val="26"/>
        </w:rPr>
        <w:t xml:space="preserve"> міжнародного договору.</w:t>
      </w:r>
    </w:p>
    <w:p w:rsidR="00887B97" w:rsidRPr="00D01702" w:rsidRDefault="00887B97" w:rsidP="00887B97">
      <w:pPr>
        <w:spacing w:after="0" w:line="240" w:lineRule="auto"/>
        <w:ind w:left="113" w:firstLine="709"/>
        <w:jc w:val="center"/>
        <w:rPr>
          <w:rFonts w:ascii="Times New Roman" w:eastAsia="Times New Roman" w:hAnsi="Times New Roman" w:cs="Times New Roman"/>
          <w:b/>
          <w:bCs/>
          <w:sz w:val="26"/>
          <w:szCs w:val="26"/>
        </w:rPr>
      </w:pPr>
      <w:r w:rsidRPr="00D01702">
        <w:rPr>
          <w:rFonts w:ascii="Times New Roman" w:eastAsia="Times New Roman" w:hAnsi="Times New Roman" w:cs="Times New Roman"/>
          <w:b/>
          <w:bCs/>
          <w:sz w:val="26"/>
          <w:szCs w:val="26"/>
        </w:rPr>
        <w:t>РОЗДІЛ ІІ.  ПОРЯДОК</w:t>
      </w:r>
      <w:r w:rsidR="008834B4" w:rsidRPr="00D01702">
        <w:rPr>
          <w:rFonts w:ascii="Times New Roman" w:eastAsia="Times New Roman" w:hAnsi="Times New Roman" w:cs="Times New Roman"/>
          <w:b/>
          <w:bCs/>
          <w:sz w:val="26"/>
          <w:szCs w:val="26"/>
        </w:rPr>
        <w:t xml:space="preserve"> ЗДІЙСНЕННЯ </w:t>
      </w:r>
      <w:r w:rsidRPr="00D01702">
        <w:rPr>
          <w:rFonts w:ascii="Times New Roman" w:eastAsia="Times New Roman" w:hAnsi="Times New Roman" w:cs="Times New Roman"/>
          <w:b/>
          <w:bCs/>
          <w:sz w:val="26"/>
          <w:szCs w:val="26"/>
        </w:rPr>
        <w:t xml:space="preserve">ОЦІНКИ </w:t>
      </w:r>
      <w:r w:rsidR="008834B4" w:rsidRPr="00D01702">
        <w:rPr>
          <w:rFonts w:ascii="Times New Roman" w:eastAsia="Times New Roman" w:hAnsi="Times New Roman" w:cs="Times New Roman"/>
          <w:b/>
          <w:bCs/>
          <w:sz w:val="26"/>
          <w:szCs w:val="26"/>
        </w:rPr>
        <w:t xml:space="preserve">ВПЛИВУ </w:t>
      </w:r>
      <w:r w:rsidR="00BF5C00" w:rsidRPr="00D01702">
        <w:rPr>
          <w:rFonts w:ascii="Times New Roman" w:eastAsia="Times New Roman" w:hAnsi="Times New Roman" w:cs="Times New Roman"/>
          <w:b/>
          <w:bCs/>
          <w:sz w:val="26"/>
          <w:szCs w:val="26"/>
        </w:rPr>
        <w:t>ІНОЗЕМНИХ ІНВЕСТИЦІЙ</w:t>
      </w:r>
    </w:p>
    <w:p w:rsidR="00BF5C00" w:rsidRPr="00D01702" w:rsidRDefault="00843D3B" w:rsidP="006A7246">
      <w:pPr>
        <w:pStyle w:val="a3"/>
        <w:spacing w:before="100" w:beforeAutospacing="1"/>
        <w:rPr>
          <w:rFonts w:ascii="Times New Roman" w:eastAsia="Calibri" w:hAnsi="Times New Roman"/>
          <w:b/>
          <w:szCs w:val="26"/>
        </w:rPr>
      </w:pPr>
      <w:r w:rsidRPr="00D01702">
        <w:rPr>
          <w:rFonts w:ascii="Times New Roman" w:eastAsia="Calibri" w:hAnsi="Times New Roman"/>
          <w:b/>
          <w:szCs w:val="26"/>
        </w:rPr>
        <w:t>Стаття 5</w:t>
      </w:r>
      <w:r w:rsidR="00887B97" w:rsidRPr="00D01702">
        <w:rPr>
          <w:rFonts w:ascii="Times New Roman" w:eastAsia="Calibri" w:hAnsi="Times New Roman"/>
          <w:b/>
          <w:szCs w:val="26"/>
        </w:rPr>
        <w:t xml:space="preserve">. </w:t>
      </w:r>
      <w:r w:rsidR="00BF5C00" w:rsidRPr="00D01702">
        <w:rPr>
          <w:rFonts w:ascii="Times New Roman" w:eastAsia="Calibri" w:hAnsi="Times New Roman"/>
          <w:b/>
          <w:szCs w:val="26"/>
        </w:rPr>
        <w:t>Іноземні інвестиції у стратегічних сферах</w:t>
      </w:r>
    </w:p>
    <w:p w:rsidR="00887B97" w:rsidRPr="00D01702" w:rsidRDefault="004C6B68" w:rsidP="006B0A50">
      <w:pPr>
        <w:pStyle w:val="a3"/>
        <w:numPr>
          <w:ilvl w:val="0"/>
          <w:numId w:val="1"/>
        </w:numPr>
        <w:tabs>
          <w:tab w:val="left" w:pos="851"/>
          <w:tab w:val="left" w:pos="993"/>
        </w:tabs>
        <w:spacing w:after="120"/>
        <w:ind w:left="0" w:firstLine="709"/>
        <w:rPr>
          <w:rFonts w:ascii="Times New Roman" w:hAnsi="Times New Roman"/>
          <w:szCs w:val="26"/>
        </w:rPr>
      </w:pPr>
      <w:r w:rsidRPr="00D01702">
        <w:rPr>
          <w:rFonts w:ascii="Times New Roman" w:hAnsi="Times New Roman"/>
          <w:szCs w:val="26"/>
        </w:rPr>
        <w:t xml:space="preserve">У разі здійснення </w:t>
      </w:r>
      <w:r w:rsidR="00887B97" w:rsidRPr="00D01702">
        <w:rPr>
          <w:rFonts w:ascii="Times New Roman" w:hAnsi="Times New Roman"/>
          <w:szCs w:val="26"/>
        </w:rPr>
        <w:t xml:space="preserve">іноземних інвестицій </w:t>
      </w:r>
      <w:r w:rsidR="00963676" w:rsidRPr="00D01702">
        <w:rPr>
          <w:rFonts w:ascii="Times New Roman" w:hAnsi="Times New Roman"/>
          <w:szCs w:val="26"/>
        </w:rPr>
        <w:t xml:space="preserve">у стратегічних сферах </w:t>
      </w:r>
      <w:r w:rsidRPr="00D01702">
        <w:rPr>
          <w:rFonts w:ascii="Times New Roman" w:hAnsi="Times New Roman"/>
          <w:szCs w:val="26"/>
        </w:rPr>
        <w:t xml:space="preserve">шляхом </w:t>
      </w:r>
      <w:r w:rsidR="00130CB1" w:rsidRPr="00D01702">
        <w:rPr>
          <w:rFonts w:ascii="Times New Roman" w:hAnsi="Times New Roman"/>
          <w:szCs w:val="26"/>
        </w:rPr>
        <w:t xml:space="preserve">вчинення </w:t>
      </w:r>
      <w:r w:rsidR="00E522B5" w:rsidRPr="00D01702">
        <w:rPr>
          <w:rFonts w:ascii="Times New Roman" w:hAnsi="Times New Roman"/>
          <w:szCs w:val="26"/>
        </w:rPr>
        <w:t>правочинів</w:t>
      </w:r>
      <w:r w:rsidR="002A7E23" w:rsidRPr="00D01702">
        <w:rPr>
          <w:rFonts w:ascii="Times New Roman" w:hAnsi="Times New Roman"/>
          <w:szCs w:val="26"/>
        </w:rPr>
        <w:t xml:space="preserve"> іноземними інве</w:t>
      </w:r>
      <w:r w:rsidR="001C0088" w:rsidRPr="00D01702">
        <w:rPr>
          <w:rFonts w:ascii="Times New Roman" w:hAnsi="Times New Roman"/>
          <w:szCs w:val="26"/>
        </w:rPr>
        <w:t>сторами</w:t>
      </w:r>
      <w:r w:rsidRPr="00D01702">
        <w:rPr>
          <w:rFonts w:ascii="Times New Roman" w:hAnsi="Times New Roman"/>
          <w:szCs w:val="26"/>
        </w:rPr>
        <w:t xml:space="preserve">, такі інвестиції </w:t>
      </w:r>
      <w:r w:rsidR="0097493F" w:rsidRPr="00D01702">
        <w:rPr>
          <w:rFonts w:ascii="Times New Roman" w:hAnsi="Times New Roman"/>
          <w:szCs w:val="26"/>
        </w:rPr>
        <w:t>підлягають оцінці їх впливу.</w:t>
      </w:r>
      <w:r w:rsidR="00DB78A4" w:rsidRPr="00D01702">
        <w:rPr>
          <w:rFonts w:ascii="Times New Roman" w:hAnsi="Times New Roman"/>
          <w:szCs w:val="26"/>
        </w:rPr>
        <w:t xml:space="preserve"> </w:t>
      </w:r>
    </w:p>
    <w:p w:rsidR="00887B97" w:rsidRPr="00D01702" w:rsidRDefault="00DB78A4" w:rsidP="006B0A50">
      <w:pPr>
        <w:pStyle w:val="a3"/>
        <w:numPr>
          <w:ilvl w:val="0"/>
          <w:numId w:val="1"/>
        </w:numPr>
        <w:tabs>
          <w:tab w:val="left" w:pos="851"/>
          <w:tab w:val="left" w:pos="993"/>
        </w:tabs>
        <w:spacing w:after="120"/>
        <w:ind w:left="0" w:firstLine="709"/>
        <w:rPr>
          <w:rFonts w:ascii="Times New Roman" w:hAnsi="Times New Roman"/>
          <w:szCs w:val="26"/>
        </w:rPr>
      </w:pPr>
      <w:r w:rsidRPr="00D01702">
        <w:rPr>
          <w:rFonts w:ascii="Times New Roman" w:hAnsi="Times New Roman"/>
          <w:szCs w:val="26"/>
        </w:rPr>
        <w:t xml:space="preserve">До таких </w:t>
      </w:r>
      <w:r w:rsidR="008875D7" w:rsidRPr="00D01702">
        <w:rPr>
          <w:rFonts w:ascii="Times New Roman" w:hAnsi="Times New Roman"/>
          <w:szCs w:val="26"/>
        </w:rPr>
        <w:t>правочинів</w:t>
      </w:r>
      <w:r w:rsidRPr="00D01702">
        <w:rPr>
          <w:rFonts w:ascii="Times New Roman" w:hAnsi="Times New Roman"/>
          <w:szCs w:val="26"/>
        </w:rPr>
        <w:t xml:space="preserve">, </w:t>
      </w:r>
      <w:r w:rsidR="008875D7" w:rsidRPr="00D01702">
        <w:rPr>
          <w:rFonts w:ascii="Times New Roman" w:hAnsi="Times New Roman"/>
          <w:szCs w:val="26"/>
        </w:rPr>
        <w:t xml:space="preserve">зокрема </w:t>
      </w:r>
      <w:r w:rsidR="00887B97" w:rsidRPr="00D01702">
        <w:rPr>
          <w:rFonts w:ascii="Times New Roman" w:hAnsi="Times New Roman"/>
          <w:szCs w:val="26"/>
        </w:rPr>
        <w:t xml:space="preserve">відносяться: </w:t>
      </w:r>
    </w:p>
    <w:p w:rsidR="00887B97" w:rsidRPr="00D01702" w:rsidRDefault="00EC6D66" w:rsidP="006B0A50">
      <w:pPr>
        <w:pStyle w:val="a3"/>
        <w:tabs>
          <w:tab w:val="left" w:pos="851"/>
          <w:tab w:val="left" w:pos="993"/>
        </w:tabs>
        <w:spacing w:after="120"/>
        <w:ind w:firstLine="709"/>
        <w:rPr>
          <w:rFonts w:ascii="Times New Roman" w:hAnsi="Times New Roman"/>
          <w:szCs w:val="26"/>
        </w:rPr>
      </w:pPr>
      <w:r w:rsidRPr="00D01702">
        <w:rPr>
          <w:rFonts w:ascii="Times New Roman" w:hAnsi="Times New Roman"/>
          <w:szCs w:val="26"/>
        </w:rPr>
        <w:t>правочини</w:t>
      </w:r>
      <w:r w:rsidR="00887B97" w:rsidRPr="00D01702">
        <w:rPr>
          <w:rFonts w:ascii="Times New Roman" w:hAnsi="Times New Roman"/>
          <w:szCs w:val="26"/>
        </w:rPr>
        <w:t>, укладання яких передбачає набуття іноземним інвестором або його афілійованими особами права прямо або опосередковано розпоряджатись більш, ніж 25 відсотками загальної кількості голосів, що припадають на голосуючі акції (частки), які складають статутний (с</w:t>
      </w:r>
      <w:r w:rsidR="00DB78A4" w:rsidRPr="00D01702">
        <w:rPr>
          <w:rFonts w:ascii="Times New Roman" w:hAnsi="Times New Roman"/>
          <w:szCs w:val="26"/>
        </w:rPr>
        <w:t>кладений) капітал підприємства у</w:t>
      </w:r>
      <w:r w:rsidR="00C85266" w:rsidRPr="00D01702">
        <w:rPr>
          <w:rFonts w:ascii="Times New Roman" w:hAnsi="Times New Roman"/>
          <w:szCs w:val="26"/>
        </w:rPr>
        <w:t xml:space="preserve"> стратегічній </w:t>
      </w:r>
      <w:r w:rsidR="00DB78A4" w:rsidRPr="00D01702">
        <w:rPr>
          <w:rFonts w:ascii="Times New Roman" w:hAnsi="Times New Roman"/>
          <w:szCs w:val="26"/>
        </w:rPr>
        <w:t>сфер</w:t>
      </w:r>
      <w:r w:rsidR="004C6B68" w:rsidRPr="00D01702">
        <w:rPr>
          <w:rFonts w:ascii="Times New Roman" w:hAnsi="Times New Roman"/>
          <w:szCs w:val="26"/>
        </w:rPr>
        <w:t>і</w:t>
      </w:r>
      <w:r w:rsidR="00887B97" w:rsidRPr="00D01702">
        <w:rPr>
          <w:rFonts w:ascii="Times New Roman" w:hAnsi="Times New Roman"/>
          <w:szCs w:val="26"/>
        </w:rPr>
        <w:t>;</w:t>
      </w:r>
    </w:p>
    <w:p w:rsidR="00887B97" w:rsidRPr="00D01702" w:rsidRDefault="00EC6D66" w:rsidP="00887B97">
      <w:pPr>
        <w:pStyle w:val="a3"/>
        <w:tabs>
          <w:tab w:val="left" w:pos="851"/>
        </w:tabs>
        <w:spacing w:after="120"/>
        <w:rPr>
          <w:rFonts w:ascii="Times New Roman" w:hAnsi="Times New Roman"/>
          <w:szCs w:val="26"/>
        </w:rPr>
      </w:pPr>
      <w:r w:rsidRPr="00D01702">
        <w:rPr>
          <w:rFonts w:ascii="Times New Roman" w:hAnsi="Times New Roman"/>
          <w:szCs w:val="26"/>
        </w:rPr>
        <w:t>правочини</w:t>
      </w:r>
      <w:r w:rsidR="00887B97" w:rsidRPr="00D01702">
        <w:rPr>
          <w:rFonts w:ascii="Times New Roman" w:hAnsi="Times New Roman"/>
          <w:szCs w:val="26"/>
        </w:rPr>
        <w:t xml:space="preserve">, укладання яких передбачає набуття іноземним інвестором або </w:t>
      </w:r>
      <w:r w:rsidR="008875D7" w:rsidRPr="00D01702">
        <w:rPr>
          <w:rFonts w:ascii="Times New Roman" w:hAnsi="Times New Roman"/>
          <w:szCs w:val="26"/>
        </w:rPr>
        <w:t>його афілійованими особами</w:t>
      </w:r>
      <w:r w:rsidR="00887B97" w:rsidRPr="00D01702">
        <w:rPr>
          <w:rFonts w:ascii="Times New Roman" w:hAnsi="Times New Roman"/>
          <w:szCs w:val="26"/>
        </w:rPr>
        <w:t xml:space="preserve"> права призначати одноосібний виконавчий орган та/або більш ніж 25 відсотків складу колегіального виконавчого органу підприємс</w:t>
      </w:r>
      <w:r w:rsidR="00DB78A4" w:rsidRPr="00D01702">
        <w:rPr>
          <w:rFonts w:ascii="Times New Roman" w:hAnsi="Times New Roman"/>
          <w:szCs w:val="26"/>
        </w:rPr>
        <w:t>тва</w:t>
      </w:r>
      <w:r w:rsidR="00C85266" w:rsidRPr="00D01702">
        <w:rPr>
          <w:rFonts w:ascii="Times New Roman" w:hAnsi="Times New Roman"/>
          <w:szCs w:val="26"/>
        </w:rPr>
        <w:t xml:space="preserve"> у стратегічній сфері</w:t>
      </w:r>
      <w:r w:rsidR="00887B97" w:rsidRPr="00D01702">
        <w:rPr>
          <w:rFonts w:ascii="Times New Roman" w:hAnsi="Times New Roman"/>
          <w:szCs w:val="26"/>
        </w:rPr>
        <w:t xml:space="preserve">, та/або можливість обирати більш ніж 25 відсотків складу </w:t>
      </w:r>
      <w:r w:rsidR="00887B97" w:rsidRPr="00D01702">
        <w:rPr>
          <w:rFonts w:ascii="Times New Roman" w:hAnsi="Times New Roman"/>
          <w:szCs w:val="26"/>
        </w:rPr>
        <w:lastRenderedPageBreak/>
        <w:t>директорів (наглядової ради) чи іншого колегіального органу управління такого підприємства та/або блокувати рішення органів управління такого підприємства;</w:t>
      </w:r>
    </w:p>
    <w:p w:rsidR="00887B97" w:rsidRPr="00D01702" w:rsidRDefault="00EC6D66" w:rsidP="00887B97">
      <w:pPr>
        <w:pStyle w:val="a3"/>
        <w:tabs>
          <w:tab w:val="left" w:pos="851"/>
        </w:tabs>
        <w:spacing w:after="120"/>
        <w:rPr>
          <w:rFonts w:ascii="Times New Roman" w:hAnsi="Times New Roman"/>
          <w:szCs w:val="26"/>
        </w:rPr>
      </w:pPr>
      <w:r w:rsidRPr="00D01702">
        <w:rPr>
          <w:rFonts w:ascii="Times New Roman" w:hAnsi="Times New Roman"/>
          <w:szCs w:val="26"/>
        </w:rPr>
        <w:t>правочини</w:t>
      </w:r>
      <w:r w:rsidR="00887B97" w:rsidRPr="00D01702">
        <w:rPr>
          <w:rFonts w:ascii="Times New Roman" w:hAnsi="Times New Roman"/>
          <w:szCs w:val="26"/>
        </w:rPr>
        <w:t xml:space="preserve">, що передбачають здійснення іноземним інвестором або </w:t>
      </w:r>
      <w:r w:rsidR="008875D7" w:rsidRPr="00D01702">
        <w:rPr>
          <w:rFonts w:ascii="Times New Roman" w:hAnsi="Times New Roman"/>
          <w:szCs w:val="26"/>
        </w:rPr>
        <w:t>його афілійованими особами</w:t>
      </w:r>
      <w:r w:rsidR="006E52D4" w:rsidRPr="00D01702">
        <w:rPr>
          <w:rFonts w:ascii="Times New Roman" w:hAnsi="Times New Roman"/>
          <w:szCs w:val="26"/>
        </w:rPr>
        <w:t xml:space="preserve"> управлінських функції</w:t>
      </w:r>
      <w:r w:rsidR="00887B97" w:rsidRPr="00D01702">
        <w:rPr>
          <w:rFonts w:ascii="Times New Roman" w:hAnsi="Times New Roman"/>
          <w:szCs w:val="26"/>
        </w:rPr>
        <w:t xml:space="preserve"> щодо підприємс</w:t>
      </w:r>
      <w:r w:rsidR="00C85266" w:rsidRPr="00D01702">
        <w:rPr>
          <w:rFonts w:ascii="Times New Roman" w:hAnsi="Times New Roman"/>
          <w:szCs w:val="26"/>
        </w:rPr>
        <w:t>тв</w:t>
      </w:r>
      <w:r w:rsidR="006E52D4" w:rsidRPr="00D01702">
        <w:rPr>
          <w:rFonts w:ascii="Times New Roman" w:hAnsi="Times New Roman"/>
          <w:szCs w:val="26"/>
        </w:rPr>
        <w:t>а</w:t>
      </w:r>
      <w:r w:rsidR="00C85266" w:rsidRPr="00D01702">
        <w:rPr>
          <w:rFonts w:ascii="Times New Roman" w:hAnsi="Times New Roman"/>
          <w:szCs w:val="26"/>
        </w:rPr>
        <w:t xml:space="preserve"> у стратегічн</w:t>
      </w:r>
      <w:r w:rsidR="006E52D4" w:rsidRPr="00D01702">
        <w:rPr>
          <w:rFonts w:ascii="Times New Roman" w:hAnsi="Times New Roman"/>
          <w:szCs w:val="26"/>
        </w:rPr>
        <w:t>ій</w:t>
      </w:r>
      <w:r w:rsidR="00C85266" w:rsidRPr="00D01702">
        <w:rPr>
          <w:rFonts w:ascii="Times New Roman" w:hAnsi="Times New Roman"/>
          <w:szCs w:val="26"/>
        </w:rPr>
        <w:t xml:space="preserve"> сфер</w:t>
      </w:r>
      <w:r w:rsidR="006E52D4" w:rsidRPr="00D01702">
        <w:rPr>
          <w:rFonts w:ascii="Times New Roman" w:hAnsi="Times New Roman"/>
          <w:szCs w:val="26"/>
        </w:rPr>
        <w:t>і</w:t>
      </w:r>
      <w:r w:rsidR="00887B97" w:rsidRPr="00D01702">
        <w:rPr>
          <w:rFonts w:ascii="Times New Roman" w:hAnsi="Times New Roman"/>
          <w:szCs w:val="26"/>
        </w:rPr>
        <w:t>;</w:t>
      </w:r>
    </w:p>
    <w:p w:rsidR="00887B97" w:rsidRPr="00D01702" w:rsidRDefault="00EC6D66" w:rsidP="00887B97">
      <w:pPr>
        <w:pStyle w:val="a3"/>
        <w:tabs>
          <w:tab w:val="left" w:pos="851"/>
        </w:tabs>
        <w:spacing w:after="120"/>
        <w:rPr>
          <w:rFonts w:ascii="Times New Roman" w:hAnsi="Times New Roman"/>
          <w:szCs w:val="26"/>
        </w:rPr>
      </w:pPr>
      <w:r w:rsidRPr="00D01702">
        <w:rPr>
          <w:rFonts w:ascii="Times New Roman" w:hAnsi="Times New Roman"/>
          <w:szCs w:val="26"/>
        </w:rPr>
        <w:t>правочини</w:t>
      </w:r>
      <w:r w:rsidR="00887B97" w:rsidRPr="00D01702">
        <w:rPr>
          <w:rFonts w:ascii="Times New Roman" w:hAnsi="Times New Roman"/>
          <w:szCs w:val="26"/>
        </w:rPr>
        <w:t xml:space="preserve"> купівлі-продажу, дарування, міни голосуючих акції (часток), які складають не менше 10 відсотків статутного (складеного) капіталу підприємс</w:t>
      </w:r>
      <w:r w:rsidR="00C85266" w:rsidRPr="00D01702">
        <w:rPr>
          <w:rFonts w:ascii="Times New Roman" w:hAnsi="Times New Roman"/>
          <w:szCs w:val="26"/>
        </w:rPr>
        <w:t xml:space="preserve">тва у стратегічній сфері, </w:t>
      </w:r>
      <w:r w:rsidR="00887B97" w:rsidRPr="00D01702">
        <w:rPr>
          <w:rFonts w:ascii="Times New Roman" w:hAnsi="Times New Roman"/>
          <w:szCs w:val="26"/>
        </w:rPr>
        <w:t xml:space="preserve">а також інші угоди, у разі укладання яких право власності на акції (частки) переходить до іноземного інвестора або </w:t>
      </w:r>
      <w:r w:rsidR="008875D7" w:rsidRPr="00D01702">
        <w:rPr>
          <w:rFonts w:ascii="Times New Roman" w:hAnsi="Times New Roman"/>
          <w:szCs w:val="26"/>
        </w:rPr>
        <w:t>його афілійованим особам</w:t>
      </w:r>
      <w:r w:rsidR="00887B97" w:rsidRPr="00D01702">
        <w:rPr>
          <w:rFonts w:ascii="Times New Roman" w:hAnsi="Times New Roman"/>
          <w:szCs w:val="26"/>
        </w:rPr>
        <w:t>;</w:t>
      </w:r>
    </w:p>
    <w:p w:rsidR="00887B97" w:rsidRPr="00D01702" w:rsidRDefault="00EC6D66" w:rsidP="00887B97">
      <w:pPr>
        <w:pStyle w:val="a3"/>
        <w:tabs>
          <w:tab w:val="left" w:pos="851"/>
        </w:tabs>
        <w:spacing w:after="120"/>
        <w:rPr>
          <w:rFonts w:ascii="Times New Roman" w:hAnsi="Times New Roman"/>
          <w:szCs w:val="26"/>
        </w:rPr>
      </w:pPr>
      <w:r w:rsidRPr="00D01702">
        <w:rPr>
          <w:rFonts w:ascii="Times New Roman" w:hAnsi="Times New Roman"/>
          <w:szCs w:val="26"/>
        </w:rPr>
        <w:t>правочини</w:t>
      </w:r>
      <w:r w:rsidR="00887B97" w:rsidRPr="00D01702">
        <w:rPr>
          <w:rFonts w:ascii="Times New Roman" w:hAnsi="Times New Roman"/>
          <w:szCs w:val="26"/>
        </w:rPr>
        <w:t xml:space="preserve"> купівлі-продажу, дарування, міни, спільної діяльності, оренди, довірчого управління, користування та/або інші угоди, укладання яких передбачає придбання у власність або користування іноземним інвестором або </w:t>
      </w:r>
      <w:r w:rsidR="008875D7" w:rsidRPr="00D01702">
        <w:rPr>
          <w:rFonts w:ascii="Times New Roman" w:hAnsi="Times New Roman"/>
          <w:szCs w:val="26"/>
        </w:rPr>
        <w:t xml:space="preserve">його афілійованими особами </w:t>
      </w:r>
      <w:r w:rsidR="00887B97" w:rsidRPr="00D01702">
        <w:rPr>
          <w:rFonts w:ascii="Times New Roman" w:hAnsi="Times New Roman"/>
          <w:szCs w:val="26"/>
        </w:rPr>
        <w:t>майном та/або майновими комплексами, структурними підрозділами підприємс</w:t>
      </w:r>
      <w:r w:rsidR="00C85266" w:rsidRPr="00D01702">
        <w:rPr>
          <w:rFonts w:ascii="Times New Roman" w:hAnsi="Times New Roman"/>
          <w:szCs w:val="26"/>
        </w:rPr>
        <w:t>тва у стратегічній сф</w:t>
      </w:r>
      <w:r w:rsidR="004C6B68" w:rsidRPr="00D01702">
        <w:rPr>
          <w:rFonts w:ascii="Times New Roman" w:hAnsi="Times New Roman"/>
          <w:szCs w:val="26"/>
        </w:rPr>
        <w:t>ері</w:t>
      </w:r>
      <w:r w:rsidR="00C85266" w:rsidRPr="00D01702">
        <w:rPr>
          <w:rFonts w:ascii="Times New Roman" w:hAnsi="Times New Roman"/>
          <w:szCs w:val="26"/>
        </w:rPr>
        <w:t>,</w:t>
      </w:r>
      <w:r w:rsidR="00887B97" w:rsidRPr="00D01702">
        <w:rPr>
          <w:rFonts w:ascii="Times New Roman" w:hAnsi="Times New Roman"/>
          <w:szCs w:val="26"/>
        </w:rPr>
        <w:t xml:space="preserve"> що відноситься до основних фондів такого підприємства, та вартість якого складає 25 і більше відсотків, визначених у фінансовій звітності на останню дату такої звітності, балансової вартості активів такого підприємства;</w:t>
      </w:r>
    </w:p>
    <w:p w:rsidR="00887B97" w:rsidRPr="00D01702" w:rsidRDefault="00EC6D66" w:rsidP="00887B97">
      <w:pPr>
        <w:pStyle w:val="a3"/>
        <w:tabs>
          <w:tab w:val="left" w:pos="851"/>
        </w:tabs>
        <w:spacing w:after="120"/>
        <w:rPr>
          <w:rFonts w:ascii="Times New Roman" w:hAnsi="Times New Roman"/>
          <w:szCs w:val="26"/>
        </w:rPr>
      </w:pPr>
      <w:r w:rsidRPr="00D01702">
        <w:rPr>
          <w:rFonts w:ascii="Times New Roman" w:hAnsi="Times New Roman"/>
          <w:szCs w:val="26"/>
        </w:rPr>
        <w:t>правочини</w:t>
      </w:r>
      <w:r w:rsidR="00887B97" w:rsidRPr="00D01702">
        <w:rPr>
          <w:rFonts w:ascii="Times New Roman" w:hAnsi="Times New Roman"/>
          <w:szCs w:val="26"/>
        </w:rPr>
        <w:t xml:space="preserve">, укладання яких передбачає встановлення контролю іноземним інвестором або </w:t>
      </w:r>
      <w:r w:rsidR="008875D7" w:rsidRPr="00D01702">
        <w:rPr>
          <w:rFonts w:ascii="Times New Roman" w:hAnsi="Times New Roman"/>
          <w:szCs w:val="26"/>
        </w:rPr>
        <w:t>його афілійованим особам</w:t>
      </w:r>
      <w:r w:rsidR="00887B97" w:rsidRPr="00D01702">
        <w:rPr>
          <w:rFonts w:ascii="Times New Roman" w:hAnsi="Times New Roman"/>
          <w:szCs w:val="26"/>
        </w:rPr>
        <w:t xml:space="preserve"> по відношенню до третіх осіб, прямо або опосередковано здійснюючих контроль над підприємств</w:t>
      </w:r>
      <w:r w:rsidR="00C85266" w:rsidRPr="00D01702">
        <w:rPr>
          <w:rFonts w:ascii="Times New Roman" w:hAnsi="Times New Roman"/>
          <w:szCs w:val="26"/>
        </w:rPr>
        <w:t xml:space="preserve">ом у стратегічній </w:t>
      </w:r>
      <w:r w:rsidR="004C6B68" w:rsidRPr="00D01702">
        <w:rPr>
          <w:rFonts w:ascii="Times New Roman" w:hAnsi="Times New Roman"/>
          <w:szCs w:val="26"/>
        </w:rPr>
        <w:t>сфері</w:t>
      </w:r>
      <w:r w:rsidR="00887B97" w:rsidRPr="00D01702">
        <w:rPr>
          <w:rFonts w:ascii="Times New Roman" w:hAnsi="Times New Roman"/>
          <w:szCs w:val="26"/>
        </w:rPr>
        <w:t xml:space="preserve"> та передбачають встановлення контролю іноземним інвестором або </w:t>
      </w:r>
      <w:r w:rsidR="008875D7" w:rsidRPr="00D01702">
        <w:rPr>
          <w:rFonts w:ascii="Times New Roman" w:hAnsi="Times New Roman"/>
          <w:szCs w:val="26"/>
        </w:rPr>
        <w:t>його афілійованим особам</w:t>
      </w:r>
      <w:r w:rsidR="00887B97" w:rsidRPr="00D01702">
        <w:rPr>
          <w:rFonts w:ascii="Times New Roman" w:hAnsi="Times New Roman"/>
          <w:szCs w:val="26"/>
        </w:rPr>
        <w:t xml:space="preserve"> над таким підприємством.</w:t>
      </w:r>
    </w:p>
    <w:p w:rsidR="00887B97" w:rsidRPr="00D01702" w:rsidRDefault="004A3501" w:rsidP="00887B97">
      <w:pPr>
        <w:pStyle w:val="a3"/>
        <w:numPr>
          <w:ilvl w:val="0"/>
          <w:numId w:val="1"/>
        </w:numPr>
        <w:tabs>
          <w:tab w:val="left" w:pos="851"/>
        </w:tabs>
        <w:spacing w:after="120"/>
        <w:ind w:left="0" w:firstLine="567"/>
        <w:rPr>
          <w:rFonts w:ascii="Times New Roman" w:hAnsi="Times New Roman"/>
          <w:szCs w:val="26"/>
        </w:rPr>
      </w:pPr>
      <w:r w:rsidRPr="00D01702">
        <w:rPr>
          <w:rFonts w:ascii="Times New Roman" w:hAnsi="Times New Roman"/>
          <w:szCs w:val="26"/>
        </w:rPr>
        <w:t xml:space="preserve">Здійснення іноземних інвестицій </w:t>
      </w:r>
      <w:r w:rsidR="00A53A08" w:rsidRPr="00D01702">
        <w:rPr>
          <w:rFonts w:ascii="Times New Roman" w:hAnsi="Times New Roman"/>
          <w:szCs w:val="26"/>
        </w:rPr>
        <w:t xml:space="preserve">у стратегічних сферах </w:t>
      </w:r>
      <w:r w:rsidR="00EC6D66" w:rsidRPr="00D01702">
        <w:rPr>
          <w:rFonts w:ascii="Times New Roman" w:hAnsi="Times New Roman"/>
          <w:szCs w:val="26"/>
        </w:rPr>
        <w:t xml:space="preserve">можливе лише за умови </w:t>
      </w:r>
      <w:r w:rsidR="00887B97" w:rsidRPr="00D01702">
        <w:rPr>
          <w:rFonts w:ascii="Times New Roman" w:hAnsi="Times New Roman"/>
          <w:szCs w:val="26"/>
        </w:rPr>
        <w:t>погодження</w:t>
      </w:r>
      <w:r w:rsidR="00EC6D66" w:rsidRPr="00D01702">
        <w:rPr>
          <w:rFonts w:ascii="Times New Roman" w:hAnsi="Times New Roman"/>
          <w:szCs w:val="26"/>
        </w:rPr>
        <w:t xml:space="preserve"> правочинів щодо них</w:t>
      </w:r>
      <w:r w:rsidR="00887B97" w:rsidRPr="00D01702">
        <w:rPr>
          <w:rFonts w:ascii="Times New Roman" w:hAnsi="Times New Roman"/>
          <w:szCs w:val="26"/>
        </w:rPr>
        <w:t xml:space="preserve"> </w:t>
      </w:r>
      <w:r w:rsidR="00C85266" w:rsidRPr="00D01702">
        <w:rPr>
          <w:rFonts w:ascii="Times New Roman" w:hAnsi="Times New Roman"/>
          <w:szCs w:val="26"/>
        </w:rPr>
        <w:t>Міжвідо</w:t>
      </w:r>
      <w:r w:rsidR="008834B4" w:rsidRPr="00D01702">
        <w:rPr>
          <w:rFonts w:ascii="Times New Roman" w:hAnsi="Times New Roman"/>
          <w:szCs w:val="26"/>
        </w:rPr>
        <w:t>мчою комісією з питань оцінки впливу іноземних інвестицій на національну безпеку України</w:t>
      </w:r>
      <w:r w:rsidR="0097493F" w:rsidRPr="00D01702">
        <w:rPr>
          <w:rFonts w:ascii="Times New Roman" w:hAnsi="Times New Roman"/>
          <w:szCs w:val="26"/>
        </w:rPr>
        <w:t xml:space="preserve"> </w:t>
      </w:r>
      <w:r w:rsidR="00887B97" w:rsidRPr="00D01702">
        <w:rPr>
          <w:rFonts w:ascii="Times New Roman" w:hAnsi="Times New Roman"/>
          <w:szCs w:val="26"/>
        </w:rPr>
        <w:t>за результатами проведення такої о</w:t>
      </w:r>
      <w:r w:rsidR="008834B4" w:rsidRPr="00D01702">
        <w:rPr>
          <w:rFonts w:ascii="Times New Roman" w:hAnsi="Times New Roman"/>
          <w:szCs w:val="26"/>
        </w:rPr>
        <w:t>цінки</w:t>
      </w:r>
      <w:r w:rsidR="00887B97" w:rsidRPr="00D01702">
        <w:rPr>
          <w:rFonts w:ascii="Times New Roman" w:hAnsi="Times New Roman"/>
          <w:szCs w:val="26"/>
        </w:rPr>
        <w:t xml:space="preserve">.  </w:t>
      </w:r>
    </w:p>
    <w:p w:rsidR="00887B97" w:rsidRPr="00D01702" w:rsidRDefault="006E52D4" w:rsidP="00887B97">
      <w:pPr>
        <w:pStyle w:val="a3"/>
        <w:numPr>
          <w:ilvl w:val="0"/>
          <w:numId w:val="1"/>
        </w:numPr>
        <w:tabs>
          <w:tab w:val="left" w:pos="426"/>
          <w:tab w:val="left" w:pos="851"/>
        </w:tabs>
        <w:spacing w:after="120"/>
        <w:ind w:left="0" w:firstLine="567"/>
        <w:rPr>
          <w:rFonts w:ascii="Times New Roman" w:hAnsi="Times New Roman"/>
          <w:szCs w:val="26"/>
        </w:rPr>
      </w:pPr>
      <w:r w:rsidRPr="00D01702">
        <w:rPr>
          <w:rFonts w:ascii="Times New Roman" w:hAnsi="Times New Roman"/>
          <w:szCs w:val="26"/>
        </w:rPr>
        <w:t xml:space="preserve">До </w:t>
      </w:r>
      <w:r w:rsidR="00887B97" w:rsidRPr="00D01702">
        <w:rPr>
          <w:rFonts w:ascii="Times New Roman" w:hAnsi="Times New Roman"/>
          <w:szCs w:val="26"/>
        </w:rPr>
        <w:t>отримання такого погодження іноземні інвестори зобов’язані утримуватися від будь-як</w:t>
      </w:r>
      <w:r w:rsidR="004A3501" w:rsidRPr="00D01702">
        <w:rPr>
          <w:rFonts w:ascii="Times New Roman" w:hAnsi="Times New Roman"/>
          <w:szCs w:val="26"/>
        </w:rPr>
        <w:t>их дій щодо таких інвестицій</w:t>
      </w:r>
      <w:r w:rsidR="00887B97" w:rsidRPr="00D01702">
        <w:rPr>
          <w:rFonts w:ascii="Times New Roman" w:hAnsi="Times New Roman"/>
          <w:szCs w:val="26"/>
        </w:rPr>
        <w:t>.</w:t>
      </w:r>
    </w:p>
    <w:p w:rsidR="00887B97" w:rsidRPr="00D01702" w:rsidRDefault="008834B4" w:rsidP="00843D3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
          <w:sz w:val="26"/>
          <w:szCs w:val="26"/>
          <w:lang w:eastAsia="uk-UA"/>
        </w:rPr>
      </w:pPr>
      <w:bookmarkStart w:id="3" w:name="n202"/>
      <w:bookmarkEnd w:id="3"/>
      <w:r w:rsidRPr="00D01702">
        <w:rPr>
          <w:rFonts w:ascii="Times New Roman" w:eastAsia="Times New Roman" w:hAnsi="Times New Roman" w:cs="Times New Roman"/>
          <w:b/>
          <w:sz w:val="26"/>
          <w:szCs w:val="26"/>
          <w:lang w:eastAsia="uk-UA"/>
        </w:rPr>
        <w:tab/>
      </w:r>
      <w:r w:rsidR="00887B97" w:rsidRPr="00D01702">
        <w:rPr>
          <w:rFonts w:ascii="Times New Roman" w:hAnsi="Times New Roman" w:cs="Times New Roman"/>
          <w:b/>
          <w:sz w:val="26"/>
          <w:szCs w:val="26"/>
        </w:rPr>
        <w:t xml:space="preserve">Стаття 6.  </w:t>
      </w:r>
      <w:r w:rsidR="00EC48A0" w:rsidRPr="00D01702">
        <w:rPr>
          <w:rFonts w:ascii="Times New Roman" w:hAnsi="Times New Roman" w:cs="Times New Roman"/>
          <w:b/>
          <w:sz w:val="26"/>
          <w:szCs w:val="26"/>
        </w:rPr>
        <w:t xml:space="preserve">Порядок </w:t>
      </w:r>
      <w:r w:rsidR="00B27C69" w:rsidRPr="00D01702">
        <w:rPr>
          <w:rFonts w:ascii="Times New Roman" w:hAnsi="Times New Roman" w:cs="Times New Roman"/>
          <w:b/>
          <w:sz w:val="26"/>
          <w:szCs w:val="26"/>
        </w:rPr>
        <w:t>здійснення оцінки впливу іноземних інвестицій</w:t>
      </w:r>
    </w:p>
    <w:p w:rsidR="00887B97" w:rsidRPr="00D01702" w:rsidRDefault="00887B97" w:rsidP="00B57D41">
      <w:pPr>
        <w:pStyle w:val="rvps2"/>
        <w:numPr>
          <w:ilvl w:val="0"/>
          <w:numId w:val="3"/>
        </w:numPr>
        <w:shd w:val="clear" w:color="auto" w:fill="FFFFFF"/>
        <w:tabs>
          <w:tab w:val="left" w:pos="851"/>
        </w:tabs>
        <w:spacing w:before="120" w:beforeAutospacing="0" w:after="120" w:afterAutospacing="0"/>
        <w:ind w:left="0" w:firstLine="567"/>
        <w:jc w:val="both"/>
        <w:rPr>
          <w:szCs w:val="26"/>
        </w:rPr>
      </w:pPr>
      <w:r w:rsidRPr="00D01702">
        <w:rPr>
          <w:sz w:val="26"/>
          <w:szCs w:val="26"/>
        </w:rPr>
        <w:t>Іноземний інвестор</w:t>
      </w:r>
      <w:r w:rsidR="008834B4" w:rsidRPr="00D01702">
        <w:rPr>
          <w:sz w:val="26"/>
          <w:szCs w:val="26"/>
        </w:rPr>
        <w:t>, який має на м</w:t>
      </w:r>
      <w:r w:rsidR="004C6B68" w:rsidRPr="00D01702">
        <w:rPr>
          <w:sz w:val="26"/>
          <w:szCs w:val="26"/>
        </w:rPr>
        <w:t>еті</w:t>
      </w:r>
      <w:r w:rsidR="008834B4" w:rsidRPr="00D01702">
        <w:rPr>
          <w:sz w:val="26"/>
          <w:szCs w:val="26"/>
        </w:rPr>
        <w:t xml:space="preserve"> здійснити інвестиції </w:t>
      </w:r>
      <w:r w:rsidR="004C23DD" w:rsidRPr="00D01702">
        <w:rPr>
          <w:sz w:val="26"/>
          <w:szCs w:val="26"/>
        </w:rPr>
        <w:t>у стратегічних сферах</w:t>
      </w:r>
      <w:r w:rsidR="004C6B68" w:rsidRPr="00D01702">
        <w:rPr>
          <w:sz w:val="26"/>
          <w:szCs w:val="26"/>
        </w:rPr>
        <w:t xml:space="preserve"> </w:t>
      </w:r>
      <w:r w:rsidRPr="00D01702">
        <w:rPr>
          <w:sz w:val="26"/>
          <w:szCs w:val="26"/>
        </w:rPr>
        <w:t>відповідно до цього Закону,</w:t>
      </w:r>
      <w:r w:rsidR="00163B96" w:rsidRPr="00D01702">
        <w:rPr>
          <w:sz w:val="26"/>
          <w:szCs w:val="26"/>
        </w:rPr>
        <w:t xml:space="preserve"> </w:t>
      </w:r>
      <w:r w:rsidRPr="00D01702">
        <w:rPr>
          <w:sz w:val="26"/>
          <w:szCs w:val="26"/>
        </w:rPr>
        <w:t>надсилає</w:t>
      </w:r>
      <w:bookmarkStart w:id="4" w:name="n214"/>
      <w:bookmarkEnd w:id="4"/>
      <w:r w:rsidR="008875D7" w:rsidRPr="00D01702">
        <w:rPr>
          <w:bCs/>
          <w:sz w:val="26"/>
          <w:szCs w:val="26"/>
          <w:lang w:eastAsia="ru-RU"/>
        </w:rPr>
        <w:t xml:space="preserve"> поштовим відправленням </w:t>
      </w:r>
      <w:r w:rsidRPr="00D01702">
        <w:rPr>
          <w:sz w:val="26"/>
          <w:szCs w:val="26"/>
        </w:rPr>
        <w:t>до центрального органу виконавчої влади, що забезпечує формування та реалізує державну політику економічного, соціального розвитку і торгівлі, інформаційне повідомлення</w:t>
      </w:r>
      <w:r w:rsidRPr="00D01702">
        <w:rPr>
          <w:szCs w:val="26"/>
        </w:rPr>
        <w:t>.</w:t>
      </w:r>
    </w:p>
    <w:p w:rsidR="00887B97" w:rsidRPr="00D01702" w:rsidRDefault="00887B97" w:rsidP="00887B97">
      <w:pPr>
        <w:pStyle w:val="a3"/>
        <w:numPr>
          <w:ilvl w:val="0"/>
          <w:numId w:val="3"/>
        </w:numPr>
        <w:tabs>
          <w:tab w:val="left" w:pos="567"/>
          <w:tab w:val="left" w:pos="851"/>
        </w:tabs>
        <w:spacing w:after="120"/>
        <w:ind w:left="0" w:firstLine="567"/>
        <w:rPr>
          <w:rFonts w:ascii="Times New Roman" w:hAnsi="Times New Roman"/>
          <w:szCs w:val="26"/>
        </w:rPr>
      </w:pPr>
      <w:r w:rsidRPr="00D01702">
        <w:rPr>
          <w:rFonts w:ascii="Times New Roman" w:hAnsi="Times New Roman"/>
          <w:szCs w:val="26"/>
        </w:rPr>
        <w:t>Форма інформаційного повідомлення затверджується центральним органом виконавчої влади, що забезпечує формування та реалізує державну політику економічного, соціального розвитку і торгівлі.</w:t>
      </w:r>
    </w:p>
    <w:p w:rsidR="00887B97" w:rsidRPr="00D01702" w:rsidRDefault="00887B97" w:rsidP="00887B97">
      <w:pPr>
        <w:pStyle w:val="a3"/>
        <w:numPr>
          <w:ilvl w:val="0"/>
          <w:numId w:val="3"/>
        </w:numPr>
        <w:tabs>
          <w:tab w:val="left" w:pos="567"/>
          <w:tab w:val="left" w:pos="851"/>
        </w:tabs>
        <w:spacing w:after="120"/>
        <w:ind w:left="0" w:firstLine="567"/>
        <w:rPr>
          <w:rFonts w:ascii="Times New Roman" w:hAnsi="Times New Roman"/>
          <w:szCs w:val="26"/>
        </w:rPr>
      </w:pPr>
      <w:r w:rsidRPr="00D01702">
        <w:rPr>
          <w:rFonts w:ascii="Times New Roman" w:hAnsi="Times New Roman"/>
          <w:szCs w:val="26"/>
        </w:rPr>
        <w:t>До інформаційного повідомлення дода</w:t>
      </w:r>
      <w:r w:rsidR="00C571F6" w:rsidRPr="00D01702">
        <w:rPr>
          <w:rFonts w:ascii="Times New Roman" w:hAnsi="Times New Roman"/>
          <w:szCs w:val="26"/>
        </w:rPr>
        <w:t>ються</w:t>
      </w:r>
      <w:r w:rsidR="0097493F" w:rsidRPr="00D01702">
        <w:rPr>
          <w:rFonts w:ascii="Times New Roman" w:hAnsi="Times New Roman"/>
          <w:szCs w:val="26"/>
        </w:rPr>
        <w:t xml:space="preserve">, зокрема </w:t>
      </w:r>
      <w:r w:rsidR="00C571F6" w:rsidRPr="00D01702">
        <w:rPr>
          <w:rFonts w:ascii="Times New Roman" w:hAnsi="Times New Roman"/>
          <w:szCs w:val="26"/>
        </w:rPr>
        <w:t>такі документи</w:t>
      </w:r>
      <w:r w:rsidRPr="00D01702">
        <w:rPr>
          <w:rFonts w:ascii="Times New Roman" w:hAnsi="Times New Roman"/>
          <w:szCs w:val="26"/>
        </w:rPr>
        <w:t xml:space="preserve">: </w:t>
      </w:r>
    </w:p>
    <w:p w:rsidR="00887B97" w:rsidRPr="00D01702" w:rsidRDefault="00887B97" w:rsidP="00887B97">
      <w:pPr>
        <w:pStyle w:val="a3"/>
        <w:tabs>
          <w:tab w:val="left" w:pos="567"/>
          <w:tab w:val="left" w:pos="851"/>
        </w:tabs>
        <w:spacing w:after="120"/>
        <w:rPr>
          <w:rFonts w:ascii="Times New Roman" w:hAnsi="Times New Roman"/>
          <w:szCs w:val="26"/>
        </w:rPr>
      </w:pPr>
      <w:r w:rsidRPr="00D01702">
        <w:rPr>
          <w:rFonts w:ascii="Times New Roman" w:hAnsi="Times New Roman"/>
          <w:szCs w:val="26"/>
        </w:rPr>
        <w:t xml:space="preserve">1) витяг з торговельного, банківського, судового реєстру або інший офіційний документ, що підтверджує </w:t>
      </w:r>
      <w:r w:rsidR="00885FB8" w:rsidRPr="00D01702">
        <w:rPr>
          <w:rFonts w:ascii="Times New Roman" w:hAnsi="Times New Roman"/>
          <w:szCs w:val="26"/>
        </w:rPr>
        <w:t>офіційну реєстрацію іноземного інвестора</w:t>
      </w:r>
      <w:r w:rsidRPr="00D01702">
        <w:rPr>
          <w:rFonts w:ascii="Times New Roman" w:hAnsi="Times New Roman"/>
          <w:szCs w:val="26"/>
        </w:rPr>
        <w:t>, у країні, в якій зареєстровано її головний офіс;</w:t>
      </w:r>
    </w:p>
    <w:p w:rsidR="00887B97" w:rsidRPr="00D01702" w:rsidRDefault="00887B97" w:rsidP="00887B97">
      <w:pPr>
        <w:pStyle w:val="a3"/>
        <w:tabs>
          <w:tab w:val="left" w:pos="567"/>
          <w:tab w:val="left" w:pos="851"/>
        </w:tabs>
        <w:spacing w:after="120"/>
        <w:rPr>
          <w:rFonts w:ascii="Times New Roman" w:hAnsi="Times New Roman"/>
          <w:szCs w:val="26"/>
        </w:rPr>
      </w:pPr>
      <w:r w:rsidRPr="00D01702">
        <w:rPr>
          <w:rFonts w:ascii="Times New Roman" w:hAnsi="Times New Roman"/>
          <w:szCs w:val="26"/>
        </w:rPr>
        <w:t>2) копію аудиторського висновку (звіту) та/або висновку щодо огляду проміжної фінансової звітності аудитора іноземної держави про фінан</w:t>
      </w:r>
      <w:r w:rsidR="001E5CAA" w:rsidRPr="00D01702">
        <w:rPr>
          <w:rFonts w:ascii="Times New Roman" w:hAnsi="Times New Roman"/>
          <w:szCs w:val="26"/>
        </w:rPr>
        <w:t xml:space="preserve">совий стан </w:t>
      </w:r>
      <w:r w:rsidR="001E5CAA" w:rsidRPr="00D01702">
        <w:rPr>
          <w:rFonts w:ascii="Times New Roman" w:hAnsi="Times New Roman"/>
          <w:szCs w:val="26"/>
        </w:rPr>
        <w:lastRenderedPageBreak/>
        <w:t>іноземного інвестора</w:t>
      </w:r>
      <w:r w:rsidRPr="00D01702">
        <w:rPr>
          <w:rFonts w:ascii="Times New Roman" w:hAnsi="Times New Roman"/>
          <w:szCs w:val="26"/>
        </w:rPr>
        <w:t xml:space="preserve"> на кінець останнього звітного періоду (року), установленого законодавством країни </w:t>
      </w:r>
      <w:r w:rsidR="00377BF8" w:rsidRPr="00D01702">
        <w:rPr>
          <w:rFonts w:ascii="Times New Roman" w:hAnsi="Times New Roman"/>
          <w:szCs w:val="26"/>
        </w:rPr>
        <w:t>реєстрації іноземного інвестора</w:t>
      </w:r>
      <w:r w:rsidRPr="00D01702">
        <w:rPr>
          <w:rFonts w:ascii="Times New Roman" w:hAnsi="Times New Roman"/>
          <w:szCs w:val="26"/>
        </w:rPr>
        <w:t>, що передує прийняттю рішення про укладання угоди;</w:t>
      </w:r>
    </w:p>
    <w:p w:rsidR="00887B97" w:rsidRPr="00D01702" w:rsidRDefault="00887B97" w:rsidP="00887B97">
      <w:pPr>
        <w:pStyle w:val="a3"/>
        <w:tabs>
          <w:tab w:val="left" w:pos="567"/>
          <w:tab w:val="left" w:pos="851"/>
        </w:tabs>
        <w:spacing w:after="120"/>
        <w:rPr>
          <w:rFonts w:ascii="Times New Roman" w:hAnsi="Times New Roman"/>
          <w:szCs w:val="26"/>
        </w:rPr>
      </w:pPr>
      <w:r w:rsidRPr="00D01702">
        <w:rPr>
          <w:rFonts w:ascii="Times New Roman" w:hAnsi="Times New Roman"/>
          <w:szCs w:val="26"/>
        </w:rPr>
        <w:t>3) копію рішення уповноваженого органу управління іноземног</w:t>
      </w:r>
      <w:r w:rsidR="00B57D41" w:rsidRPr="00D01702">
        <w:rPr>
          <w:rFonts w:ascii="Times New Roman" w:hAnsi="Times New Roman"/>
          <w:szCs w:val="26"/>
        </w:rPr>
        <w:t>о інвестора про укладання правочину</w:t>
      </w:r>
      <w:r w:rsidRPr="00D01702">
        <w:rPr>
          <w:rFonts w:ascii="Times New Roman" w:hAnsi="Times New Roman"/>
          <w:szCs w:val="26"/>
        </w:rPr>
        <w:t>;</w:t>
      </w:r>
    </w:p>
    <w:p w:rsidR="00377BF8" w:rsidRPr="00D01702" w:rsidRDefault="00887B97" w:rsidP="00887B97">
      <w:pPr>
        <w:pStyle w:val="a3"/>
        <w:tabs>
          <w:tab w:val="left" w:pos="567"/>
          <w:tab w:val="left" w:pos="851"/>
        </w:tabs>
        <w:spacing w:after="120"/>
        <w:rPr>
          <w:rFonts w:ascii="Times New Roman" w:hAnsi="Times New Roman"/>
          <w:szCs w:val="26"/>
        </w:rPr>
      </w:pPr>
      <w:r w:rsidRPr="00D01702">
        <w:rPr>
          <w:rFonts w:ascii="Times New Roman" w:hAnsi="Times New Roman"/>
          <w:szCs w:val="26"/>
        </w:rPr>
        <w:t xml:space="preserve">4) </w:t>
      </w:r>
      <w:r w:rsidR="00377BF8" w:rsidRPr="00D01702">
        <w:rPr>
          <w:rFonts w:ascii="Times New Roman" w:hAnsi="Times New Roman"/>
          <w:szCs w:val="26"/>
        </w:rPr>
        <w:t xml:space="preserve">інформацію про структуру власності іноземного інвестора, його афілійованих </w:t>
      </w:r>
      <w:r w:rsidR="00936292" w:rsidRPr="00D01702">
        <w:rPr>
          <w:rFonts w:ascii="Times New Roman" w:hAnsi="Times New Roman"/>
          <w:szCs w:val="26"/>
        </w:rPr>
        <w:t xml:space="preserve">осіб </w:t>
      </w:r>
      <w:r w:rsidR="00377BF8" w:rsidRPr="00D01702">
        <w:rPr>
          <w:rFonts w:ascii="Times New Roman" w:hAnsi="Times New Roman"/>
          <w:szCs w:val="26"/>
        </w:rPr>
        <w:t>за формою, встановленою центральним органом виконавчої влади, що забезпечує формування та реалізує державну політику економічного, соціального розвитку і торгівлі, яка має містити вичерпний перелік інформації про структуру власності іноземного інвестора;</w:t>
      </w:r>
    </w:p>
    <w:p w:rsidR="00887B97" w:rsidRPr="00D01702" w:rsidRDefault="00887B97" w:rsidP="00887B97">
      <w:pPr>
        <w:pStyle w:val="a3"/>
        <w:tabs>
          <w:tab w:val="left" w:pos="567"/>
          <w:tab w:val="left" w:pos="851"/>
        </w:tabs>
        <w:spacing w:after="120"/>
        <w:rPr>
          <w:rFonts w:ascii="Times New Roman" w:hAnsi="Times New Roman"/>
          <w:szCs w:val="26"/>
        </w:rPr>
      </w:pPr>
      <w:r w:rsidRPr="00D01702">
        <w:rPr>
          <w:rFonts w:ascii="Times New Roman" w:hAnsi="Times New Roman"/>
          <w:szCs w:val="26"/>
        </w:rPr>
        <w:t>5) копію документа, що засвідчує особу іноземного інвестора</w:t>
      </w:r>
      <w:r w:rsidR="003447BB" w:rsidRPr="00D01702">
        <w:rPr>
          <w:rFonts w:ascii="Times New Roman" w:hAnsi="Times New Roman"/>
          <w:szCs w:val="26"/>
        </w:rPr>
        <w:t xml:space="preserve"> та реєстраційний номер облікової картки платника податків (за наявності)</w:t>
      </w:r>
      <w:r w:rsidRPr="00D01702">
        <w:rPr>
          <w:rFonts w:ascii="Times New Roman" w:hAnsi="Times New Roman"/>
          <w:szCs w:val="26"/>
        </w:rPr>
        <w:t>;</w:t>
      </w:r>
    </w:p>
    <w:p w:rsidR="00887B97" w:rsidRPr="00D01702" w:rsidRDefault="00887B97" w:rsidP="00887B97">
      <w:pPr>
        <w:pStyle w:val="a3"/>
        <w:tabs>
          <w:tab w:val="left" w:pos="567"/>
          <w:tab w:val="left" w:pos="851"/>
        </w:tabs>
        <w:spacing w:after="120"/>
        <w:rPr>
          <w:rFonts w:ascii="Times New Roman" w:hAnsi="Times New Roman"/>
          <w:szCs w:val="26"/>
        </w:rPr>
      </w:pPr>
      <w:r w:rsidRPr="00D01702">
        <w:rPr>
          <w:rFonts w:ascii="Times New Roman" w:hAnsi="Times New Roman"/>
          <w:szCs w:val="26"/>
        </w:rPr>
        <w:t xml:space="preserve">6) інформацію податкового органу країни про суми доходів і сплачених податків </w:t>
      </w:r>
      <w:r w:rsidR="00B57D41" w:rsidRPr="00D01702">
        <w:rPr>
          <w:rFonts w:ascii="Times New Roman" w:hAnsi="Times New Roman"/>
          <w:szCs w:val="26"/>
        </w:rPr>
        <w:t xml:space="preserve">іноземного інвестора </w:t>
      </w:r>
      <w:r w:rsidRPr="00D01702">
        <w:rPr>
          <w:rFonts w:ascii="Times New Roman" w:hAnsi="Times New Roman"/>
          <w:szCs w:val="26"/>
        </w:rPr>
        <w:t>за останні два роки;</w:t>
      </w:r>
    </w:p>
    <w:p w:rsidR="00887B97" w:rsidRPr="00D01702" w:rsidRDefault="004C6B68" w:rsidP="00887B97">
      <w:pPr>
        <w:pStyle w:val="a3"/>
        <w:tabs>
          <w:tab w:val="left" w:pos="567"/>
          <w:tab w:val="left" w:pos="851"/>
        </w:tabs>
        <w:spacing w:after="120"/>
        <w:rPr>
          <w:rFonts w:ascii="Times New Roman" w:hAnsi="Times New Roman"/>
          <w:szCs w:val="26"/>
        </w:rPr>
      </w:pPr>
      <w:r w:rsidRPr="00D01702">
        <w:rPr>
          <w:rFonts w:ascii="Times New Roman" w:hAnsi="Times New Roman"/>
          <w:szCs w:val="26"/>
        </w:rPr>
        <w:t xml:space="preserve">7) проект </w:t>
      </w:r>
      <w:r w:rsidR="00B57D41" w:rsidRPr="00D01702">
        <w:rPr>
          <w:rFonts w:ascii="Times New Roman" w:hAnsi="Times New Roman"/>
          <w:szCs w:val="26"/>
        </w:rPr>
        <w:t>правочину</w:t>
      </w:r>
      <w:r w:rsidR="00887B97" w:rsidRPr="00D01702">
        <w:rPr>
          <w:rFonts w:ascii="Times New Roman" w:hAnsi="Times New Roman"/>
          <w:szCs w:val="26"/>
        </w:rPr>
        <w:t>;</w:t>
      </w:r>
    </w:p>
    <w:p w:rsidR="00887B97" w:rsidRPr="00D01702" w:rsidRDefault="00887B97" w:rsidP="00887B97">
      <w:pPr>
        <w:pStyle w:val="a3"/>
        <w:tabs>
          <w:tab w:val="left" w:pos="567"/>
          <w:tab w:val="left" w:pos="851"/>
        </w:tabs>
        <w:spacing w:after="120"/>
        <w:rPr>
          <w:rFonts w:ascii="Times New Roman" w:hAnsi="Times New Roman"/>
          <w:szCs w:val="26"/>
        </w:rPr>
      </w:pPr>
      <w:r w:rsidRPr="00D01702">
        <w:rPr>
          <w:rFonts w:ascii="Times New Roman" w:hAnsi="Times New Roman"/>
          <w:szCs w:val="26"/>
        </w:rPr>
        <w:t>8) копії установчих документів підприємс</w:t>
      </w:r>
      <w:r w:rsidR="00B57D41" w:rsidRPr="00D01702">
        <w:rPr>
          <w:rFonts w:ascii="Times New Roman" w:hAnsi="Times New Roman"/>
          <w:szCs w:val="26"/>
        </w:rPr>
        <w:t>тва у стратегічній сфері</w:t>
      </w:r>
      <w:r w:rsidRPr="00D01702">
        <w:rPr>
          <w:rFonts w:ascii="Times New Roman" w:hAnsi="Times New Roman"/>
          <w:szCs w:val="26"/>
        </w:rPr>
        <w:t>;</w:t>
      </w:r>
    </w:p>
    <w:p w:rsidR="00887B97" w:rsidRPr="00D01702" w:rsidRDefault="00887B97" w:rsidP="00887B97">
      <w:pPr>
        <w:pStyle w:val="a3"/>
        <w:tabs>
          <w:tab w:val="left" w:pos="567"/>
          <w:tab w:val="left" w:pos="851"/>
        </w:tabs>
        <w:spacing w:after="120"/>
        <w:rPr>
          <w:rFonts w:ascii="Times New Roman" w:hAnsi="Times New Roman"/>
          <w:szCs w:val="26"/>
        </w:rPr>
      </w:pPr>
      <w:r w:rsidRPr="00D01702">
        <w:rPr>
          <w:rFonts w:ascii="Times New Roman" w:hAnsi="Times New Roman"/>
          <w:szCs w:val="26"/>
        </w:rPr>
        <w:t>9) інформацію про балансову вартість активів підприємства</w:t>
      </w:r>
      <w:r w:rsidR="00B57D41" w:rsidRPr="00D01702">
        <w:rPr>
          <w:rFonts w:ascii="Times New Roman" w:hAnsi="Times New Roman"/>
          <w:szCs w:val="26"/>
        </w:rPr>
        <w:t xml:space="preserve"> у стратегічній сфері</w:t>
      </w:r>
      <w:r w:rsidRPr="00D01702">
        <w:rPr>
          <w:rFonts w:ascii="Times New Roman" w:hAnsi="Times New Roman"/>
          <w:szCs w:val="26"/>
        </w:rPr>
        <w:t xml:space="preserve"> станом на останню звітну дату.</w:t>
      </w:r>
    </w:p>
    <w:p w:rsidR="00B57D41" w:rsidRPr="00D01702" w:rsidRDefault="00B57D41" w:rsidP="00B57D41">
      <w:pPr>
        <w:pStyle w:val="a3"/>
        <w:tabs>
          <w:tab w:val="left" w:pos="567"/>
          <w:tab w:val="left" w:pos="851"/>
        </w:tabs>
        <w:spacing w:after="120"/>
        <w:rPr>
          <w:rFonts w:ascii="Times New Roman" w:hAnsi="Times New Roman"/>
          <w:szCs w:val="26"/>
        </w:rPr>
      </w:pPr>
      <w:r w:rsidRPr="00D01702">
        <w:rPr>
          <w:rFonts w:ascii="Times New Roman" w:hAnsi="Times New Roman"/>
          <w:szCs w:val="26"/>
        </w:rPr>
        <w:t>3. Документи,  що стосуються  іноземного інвестора, а також видані органом іноземної держави, мають подаватися  з перекладом на державну мову, засвідченим нотаріально.</w:t>
      </w:r>
    </w:p>
    <w:p w:rsidR="00B57D41" w:rsidRPr="00D01702" w:rsidRDefault="00B57D41" w:rsidP="00B57D41">
      <w:pPr>
        <w:pStyle w:val="a3"/>
        <w:tabs>
          <w:tab w:val="left" w:pos="567"/>
          <w:tab w:val="left" w:pos="851"/>
        </w:tabs>
        <w:spacing w:after="120"/>
        <w:rPr>
          <w:rFonts w:ascii="Times New Roman" w:hAnsi="Times New Roman"/>
          <w:szCs w:val="26"/>
        </w:rPr>
      </w:pPr>
      <w:r w:rsidRPr="00D01702">
        <w:rPr>
          <w:rFonts w:ascii="Times New Roman" w:hAnsi="Times New Roman"/>
          <w:szCs w:val="26"/>
        </w:rPr>
        <w:t>Документи, що видані органом іноземної держави, мають бути засвідчені нотаріально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p w:rsidR="000C375D" w:rsidRPr="00D01702" w:rsidRDefault="00B57D41" w:rsidP="000C375D">
      <w:pPr>
        <w:pStyle w:val="a3"/>
        <w:tabs>
          <w:tab w:val="left" w:pos="567"/>
          <w:tab w:val="left" w:pos="851"/>
        </w:tabs>
        <w:spacing w:after="120"/>
        <w:rPr>
          <w:rFonts w:ascii="Times New Roman" w:hAnsi="Times New Roman"/>
          <w:szCs w:val="26"/>
        </w:rPr>
      </w:pPr>
      <w:r w:rsidRPr="00D01702">
        <w:rPr>
          <w:rFonts w:ascii="Times New Roman" w:hAnsi="Times New Roman"/>
          <w:szCs w:val="26"/>
        </w:rPr>
        <w:t>У разі, коли легалізація таких документів не передбачена міжнародними договорами, згода на обов'язковість яких надана Верховною Радою України, вони засвідчуються підписом уповноваженої особи, повноваження якої підтверджуються нотаріально за місцем видачі.</w:t>
      </w:r>
    </w:p>
    <w:p w:rsidR="00887B97" w:rsidRPr="00D01702" w:rsidRDefault="000C375D" w:rsidP="000C375D">
      <w:pPr>
        <w:pStyle w:val="a3"/>
        <w:tabs>
          <w:tab w:val="left" w:pos="567"/>
          <w:tab w:val="left" w:pos="851"/>
        </w:tabs>
        <w:spacing w:after="120"/>
        <w:rPr>
          <w:rFonts w:ascii="Times New Roman" w:hAnsi="Times New Roman"/>
          <w:szCs w:val="26"/>
        </w:rPr>
      </w:pPr>
      <w:r w:rsidRPr="00D01702">
        <w:rPr>
          <w:rFonts w:ascii="Times New Roman" w:hAnsi="Times New Roman"/>
          <w:szCs w:val="26"/>
        </w:rPr>
        <w:t xml:space="preserve">4. </w:t>
      </w:r>
      <w:r w:rsidR="00887B97" w:rsidRPr="00D01702">
        <w:rPr>
          <w:rFonts w:ascii="Times New Roman" w:hAnsi="Times New Roman"/>
          <w:szCs w:val="26"/>
        </w:rPr>
        <w:t>Центральний орган виконавчої влади, що забезпечує формування та реалізує державну політику економічного, соціального розвитку і торгівлі протягом десяти робочих днів з дня отримання інформаційного повідомлення</w:t>
      </w:r>
      <w:r w:rsidRPr="00D01702">
        <w:rPr>
          <w:rFonts w:ascii="Times New Roman" w:hAnsi="Times New Roman"/>
          <w:szCs w:val="26"/>
        </w:rPr>
        <w:t xml:space="preserve"> та доданих до нього документів</w:t>
      </w:r>
      <w:r w:rsidR="00887B97" w:rsidRPr="00D01702">
        <w:rPr>
          <w:rFonts w:ascii="Times New Roman" w:hAnsi="Times New Roman"/>
          <w:szCs w:val="26"/>
        </w:rPr>
        <w:t xml:space="preserve"> повинен:</w:t>
      </w:r>
    </w:p>
    <w:p w:rsidR="00076926" w:rsidRPr="00D01702" w:rsidRDefault="00887B97" w:rsidP="00887B97">
      <w:pPr>
        <w:pStyle w:val="a3"/>
        <w:numPr>
          <w:ilvl w:val="0"/>
          <w:numId w:val="5"/>
        </w:numPr>
        <w:tabs>
          <w:tab w:val="left" w:pos="567"/>
          <w:tab w:val="left" w:pos="851"/>
        </w:tabs>
        <w:spacing w:after="120"/>
        <w:ind w:left="0" w:firstLine="426"/>
        <w:rPr>
          <w:rFonts w:ascii="Times New Roman" w:hAnsi="Times New Roman"/>
          <w:szCs w:val="26"/>
        </w:rPr>
      </w:pPr>
      <w:r w:rsidRPr="00D01702">
        <w:rPr>
          <w:rFonts w:ascii="Times New Roman" w:hAnsi="Times New Roman"/>
          <w:szCs w:val="26"/>
        </w:rPr>
        <w:t xml:space="preserve">здійснити перевірку повноти інформації, що має міститись в повідомленні та </w:t>
      </w:r>
      <w:r w:rsidR="0097493F" w:rsidRPr="00D01702">
        <w:rPr>
          <w:rFonts w:ascii="Times New Roman" w:hAnsi="Times New Roman"/>
          <w:szCs w:val="26"/>
        </w:rPr>
        <w:t>доданих до нь</w:t>
      </w:r>
      <w:r w:rsidR="00E824B4" w:rsidRPr="00D01702">
        <w:rPr>
          <w:rFonts w:ascii="Times New Roman" w:hAnsi="Times New Roman"/>
          <w:szCs w:val="26"/>
        </w:rPr>
        <w:t>ого</w:t>
      </w:r>
      <w:r w:rsidRPr="00D01702">
        <w:rPr>
          <w:rFonts w:ascii="Times New Roman" w:hAnsi="Times New Roman"/>
          <w:szCs w:val="26"/>
        </w:rPr>
        <w:t xml:space="preserve"> документів. Якщо іноземний інвестор не надав інформацію, що має міститись у повідомленні та/або надано неповний </w:t>
      </w:r>
      <w:r w:rsidR="00E824B4" w:rsidRPr="00D01702">
        <w:rPr>
          <w:rFonts w:ascii="Times New Roman" w:hAnsi="Times New Roman"/>
          <w:szCs w:val="26"/>
        </w:rPr>
        <w:t>перелік</w:t>
      </w:r>
      <w:r w:rsidRPr="00D01702">
        <w:rPr>
          <w:rFonts w:ascii="Times New Roman" w:hAnsi="Times New Roman"/>
          <w:szCs w:val="26"/>
        </w:rPr>
        <w:t xml:space="preserve"> документів, центральний орган виконавчої влади</w:t>
      </w:r>
      <w:r w:rsidR="007979F8" w:rsidRPr="00D01702">
        <w:rPr>
          <w:rFonts w:ascii="Times New Roman" w:hAnsi="Times New Roman"/>
          <w:szCs w:val="26"/>
        </w:rPr>
        <w:t>,</w:t>
      </w:r>
      <w:r w:rsidRPr="00D01702">
        <w:rPr>
          <w:rFonts w:ascii="Times New Roman" w:hAnsi="Times New Roman"/>
          <w:szCs w:val="26"/>
        </w:rPr>
        <w:t xml:space="preserve"> що забезпечує формування та реалізує державну політику економічного, соціального розвитку і торгівлі</w:t>
      </w:r>
      <w:r w:rsidR="007979F8" w:rsidRPr="00D01702">
        <w:rPr>
          <w:rFonts w:ascii="Times New Roman" w:hAnsi="Times New Roman"/>
          <w:szCs w:val="26"/>
        </w:rPr>
        <w:t>,</w:t>
      </w:r>
      <w:r w:rsidR="005D418E" w:rsidRPr="00D01702">
        <w:rPr>
          <w:rFonts w:ascii="Times New Roman" w:hAnsi="Times New Roman"/>
          <w:szCs w:val="26"/>
        </w:rPr>
        <w:t xml:space="preserve"> </w:t>
      </w:r>
      <w:r w:rsidRPr="00D01702">
        <w:rPr>
          <w:rFonts w:ascii="Times New Roman" w:hAnsi="Times New Roman"/>
          <w:szCs w:val="26"/>
        </w:rPr>
        <w:t xml:space="preserve">направляє відповідний запит іноземному інвестору. Якщо іноземний інвестор у місячний термін не надав на такий запит повторне інформаційне повідомлення та відповідні документи, подальший розгляд інформаційного повідомлення припиняється, </w:t>
      </w:r>
      <w:r w:rsidR="00F673B1" w:rsidRPr="00D01702">
        <w:rPr>
          <w:rFonts w:ascii="Times New Roman" w:hAnsi="Times New Roman"/>
          <w:szCs w:val="26"/>
        </w:rPr>
        <w:t xml:space="preserve">про що повідомляється інвестору. </w:t>
      </w:r>
    </w:p>
    <w:p w:rsidR="007B5F89" w:rsidRPr="00D01702" w:rsidRDefault="00887B97" w:rsidP="00887B97">
      <w:pPr>
        <w:pStyle w:val="a3"/>
        <w:numPr>
          <w:ilvl w:val="0"/>
          <w:numId w:val="5"/>
        </w:numPr>
        <w:tabs>
          <w:tab w:val="left" w:pos="567"/>
          <w:tab w:val="left" w:pos="851"/>
        </w:tabs>
        <w:spacing w:after="120"/>
        <w:ind w:left="0" w:firstLine="426"/>
        <w:rPr>
          <w:rFonts w:ascii="Times New Roman" w:hAnsi="Times New Roman"/>
          <w:szCs w:val="26"/>
        </w:rPr>
      </w:pPr>
      <w:r w:rsidRPr="00D01702">
        <w:rPr>
          <w:rFonts w:ascii="Times New Roman" w:hAnsi="Times New Roman"/>
          <w:szCs w:val="26"/>
        </w:rPr>
        <w:t xml:space="preserve">визначити факт того, що </w:t>
      </w:r>
      <w:r w:rsidR="001D4492" w:rsidRPr="00D01702">
        <w:rPr>
          <w:rFonts w:ascii="Times New Roman" w:hAnsi="Times New Roman"/>
          <w:szCs w:val="26"/>
        </w:rPr>
        <w:t>іноземні інвестиції підлягають оцінці їх в</w:t>
      </w:r>
      <w:r w:rsidR="0097493F" w:rsidRPr="00D01702">
        <w:rPr>
          <w:rFonts w:ascii="Times New Roman" w:hAnsi="Times New Roman"/>
          <w:szCs w:val="26"/>
        </w:rPr>
        <w:t>пливу</w:t>
      </w:r>
      <w:r w:rsidR="007B5F89" w:rsidRPr="00D01702">
        <w:rPr>
          <w:rFonts w:ascii="Times New Roman" w:hAnsi="Times New Roman"/>
          <w:szCs w:val="26"/>
        </w:rPr>
        <w:t>.</w:t>
      </w:r>
    </w:p>
    <w:p w:rsidR="007B5F89" w:rsidRPr="00D01702" w:rsidRDefault="000C375D" w:rsidP="000C375D">
      <w:pPr>
        <w:pStyle w:val="a3"/>
        <w:tabs>
          <w:tab w:val="left" w:pos="567"/>
          <w:tab w:val="left" w:pos="851"/>
        </w:tabs>
        <w:spacing w:after="120"/>
        <w:ind w:firstLine="0"/>
        <w:rPr>
          <w:rFonts w:ascii="Times New Roman" w:hAnsi="Times New Roman"/>
          <w:szCs w:val="26"/>
        </w:rPr>
      </w:pPr>
      <w:r w:rsidRPr="00D01702">
        <w:rPr>
          <w:rFonts w:ascii="Times New Roman" w:hAnsi="Times New Roman"/>
          <w:szCs w:val="26"/>
        </w:rPr>
        <w:lastRenderedPageBreak/>
        <w:tab/>
        <w:t>5.</w:t>
      </w:r>
      <w:r w:rsidR="007B5F89" w:rsidRPr="00D01702">
        <w:rPr>
          <w:rFonts w:ascii="Times New Roman" w:hAnsi="Times New Roman"/>
          <w:szCs w:val="26"/>
        </w:rPr>
        <w:t xml:space="preserve"> Якщо за результатами розгляду інформаційного повідомлення </w:t>
      </w:r>
      <w:r w:rsidRPr="00D01702">
        <w:rPr>
          <w:rFonts w:ascii="Times New Roman" w:hAnsi="Times New Roman"/>
          <w:szCs w:val="26"/>
        </w:rPr>
        <w:t xml:space="preserve">та доданих до нього документів </w:t>
      </w:r>
      <w:r w:rsidR="007B5F89" w:rsidRPr="00D01702">
        <w:rPr>
          <w:rFonts w:ascii="Times New Roman" w:hAnsi="Times New Roman"/>
          <w:szCs w:val="26"/>
        </w:rPr>
        <w:t xml:space="preserve">не підтверджено факт, що іноземні інвестиції підлягають оцінці їх впливу, центральний орган виконавчої влади, що забезпечує формування та реалізує державну політику економічного, соціального розвитку і торгівлі, протягом п’яти робочих днів з дня встановлення такого факту повідомляє </w:t>
      </w:r>
      <w:r w:rsidR="00AA3D37" w:rsidRPr="00D01702">
        <w:rPr>
          <w:rFonts w:ascii="Times New Roman" w:hAnsi="Times New Roman"/>
          <w:szCs w:val="26"/>
        </w:rPr>
        <w:t>про це іноземного інвестора</w:t>
      </w:r>
      <w:r w:rsidR="004A3501" w:rsidRPr="00D01702">
        <w:rPr>
          <w:rFonts w:ascii="Times New Roman" w:hAnsi="Times New Roman"/>
          <w:szCs w:val="26"/>
        </w:rPr>
        <w:t xml:space="preserve"> та іноземний інвестор може продовжувати дії щодо таких інвестицій.</w:t>
      </w:r>
      <w:r w:rsidR="007B5F89" w:rsidRPr="00D01702">
        <w:rPr>
          <w:rFonts w:ascii="Times New Roman" w:hAnsi="Times New Roman"/>
          <w:szCs w:val="26"/>
        </w:rPr>
        <w:t xml:space="preserve"> </w:t>
      </w:r>
    </w:p>
    <w:p w:rsidR="007B5F89" w:rsidRPr="00D01702" w:rsidRDefault="002A7E23" w:rsidP="002A7E23">
      <w:pPr>
        <w:pStyle w:val="a3"/>
        <w:spacing w:after="120"/>
        <w:rPr>
          <w:rFonts w:ascii="Times New Roman" w:hAnsi="Times New Roman"/>
          <w:szCs w:val="26"/>
        </w:rPr>
      </w:pPr>
      <w:r w:rsidRPr="00D01702">
        <w:rPr>
          <w:rFonts w:ascii="Times New Roman" w:hAnsi="Times New Roman"/>
          <w:szCs w:val="26"/>
        </w:rPr>
        <w:t xml:space="preserve">6. </w:t>
      </w:r>
      <w:r w:rsidR="007B5F89" w:rsidRPr="00D01702">
        <w:rPr>
          <w:rFonts w:ascii="Times New Roman" w:hAnsi="Times New Roman"/>
          <w:szCs w:val="26"/>
        </w:rPr>
        <w:t xml:space="preserve">Якщо за результатами розгляду інформаційного повідомлення </w:t>
      </w:r>
      <w:r w:rsidR="000C375D" w:rsidRPr="00D01702">
        <w:rPr>
          <w:rFonts w:ascii="Times New Roman" w:hAnsi="Times New Roman"/>
          <w:szCs w:val="26"/>
        </w:rPr>
        <w:t xml:space="preserve">та доданих до нього документів </w:t>
      </w:r>
      <w:r w:rsidR="007B5F89" w:rsidRPr="00D01702">
        <w:rPr>
          <w:rFonts w:ascii="Times New Roman" w:hAnsi="Times New Roman"/>
          <w:szCs w:val="26"/>
        </w:rPr>
        <w:t>підтверджено факт, що іноземні інвестиції підлягають оцінці їх впливу, то центральний орган виконавчої влади, що забезпечує формування та реалізує державну політику економічного,</w:t>
      </w:r>
      <w:r w:rsidR="000C375D" w:rsidRPr="00D01702">
        <w:rPr>
          <w:rFonts w:ascii="Times New Roman" w:hAnsi="Times New Roman"/>
          <w:szCs w:val="26"/>
        </w:rPr>
        <w:t xml:space="preserve"> </w:t>
      </w:r>
      <w:r w:rsidR="007B5F89" w:rsidRPr="00D01702">
        <w:rPr>
          <w:rFonts w:ascii="Times New Roman" w:hAnsi="Times New Roman"/>
          <w:szCs w:val="26"/>
        </w:rPr>
        <w:t xml:space="preserve">соціального розвитку і торгівлі, протягом п’яти робочих днів з дня встановлення такого факту повідомляє </w:t>
      </w:r>
      <w:r w:rsidR="00AA3D37" w:rsidRPr="00D01702">
        <w:rPr>
          <w:rFonts w:ascii="Times New Roman" w:hAnsi="Times New Roman"/>
          <w:szCs w:val="26"/>
        </w:rPr>
        <w:t xml:space="preserve">про це іноземного інвестора та </w:t>
      </w:r>
      <w:r w:rsidR="00F673B1" w:rsidRPr="00D01702">
        <w:rPr>
          <w:rFonts w:ascii="Times New Roman" w:hAnsi="Times New Roman"/>
          <w:szCs w:val="26"/>
        </w:rPr>
        <w:t>надає</w:t>
      </w:r>
      <w:r w:rsidR="007B5F89" w:rsidRPr="00D01702">
        <w:rPr>
          <w:rFonts w:ascii="Times New Roman" w:hAnsi="Times New Roman"/>
          <w:szCs w:val="26"/>
        </w:rPr>
        <w:t xml:space="preserve"> інформаційне повідомлення </w:t>
      </w:r>
      <w:r w:rsidR="000C375D" w:rsidRPr="00D01702">
        <w:rPr>
          <w:rFonts w:ascii="Times New Roman" w:hAnsi="Times New Roman"/>
          <w:szCs w:val="26"/>
        </w:rPr>
        <w:t>та додані до нього  документи</w:t>
      </w:r>
      <w:r w:rsidR="00AA3D37" w:rsidRPr="00D01702">
        <w:rPr>
          <w:rFonts w:ascii="Times New Roman" w:hAnsi="Times New Roman"/>
          <w:szCs w:val="26"/>
        </w:rPr>
        <w:t xml:space="preserve"> до Комісії. </w:t>
      </w:r>
      <w:r w:rsidR="007B5F89" w:rsidRPr="00D01702">
        <w:rPr>
          <w:rFonts w:ascii="Times New Roman" w:hAnsi="Times New Roman"/>
          <w:szCs w:val="26"/>
        </w:rPr>
        <w:t xml:space="preserve"> </w:t>
      </w:r>
    </w:p>
    <w:p w:rsidR="007B5F89" w:rsidRPr="00D01702" w:rsidRDefault="002A7E23" w:rsidP="005644A4">
      <w:pPr>
        <w:pStyle w:val="a3"/>
        <w:spacing w:after="120"/>
        <w:rPr>
          <w:rFonts w:ascii="Times New Roman" w:hAnsi="Times New Roman"/>
          <w:szCs w:val="26"/>
        </w:rPr>
      </w:pPr>
      <w:r w:rsidRPr="00D01702">
        <w:rPr>
          <w:rFonts w:ascii="Times New Roman" w:hAnsi="Times New Roman"/>
          <w:szCs w:val="26"/>
        </w:rPr>
        <w:t xml:space="preserve">7. </w:t>
      </w:r>
      <w:r w:rsidR="007B5F89" w:rsidRPr="00D01702">
        <w:rPr>
          <w:rFonts w:ascii="Times New Roman" w:hAnsi="Times New Roman"/>
          <w:szCs w:val="26"/>
        </w:rPr>
        <w:t xml:space="preserve">Центральний орган виконавчої влади, що забезпечує формування та реалізує державну політику економічного, соціального розвитку і торгівлі забезпечує конфіденційність інформації, наданої іноземним інвестором. </w:t>
      </w:r>
    </w:p>
    <w:p w:rsidR="00862D7C" w:rsidRPr="00D01702" w:rsidRDefault="00862D7C" w:rsidP="00D3468A">
      <w:pPr>
        <w:pStyle w:val="a3"/>
        <w:spacing w:after="120"/>
        <w:rPr>
          <w:rFonts w:ascii="Times New Roman" w:hAnsi="Times New Roman"/>
          <w:b/>
          <w:szCs w:val="26"/>
        </w:rPr>
      </w:pPr>
      <w:r w:rsidRPr="00D01702">
        <w:rPr>
          <w:rFonts w:ascii="Times New Roman" w:hAnsi="Times New Roman"/>
          <w:b/>
          <w:szCs w:val="26"/>
        </w:rPr>
        <w:t xml:space="preserve">Стаття 7. </w:t>
      </w:r>
      <w:r w:rsidR="00D3468A" w:rsidRPr="00D01702">
        <w:rPr>
          <w:rFonts w:ascii="Times New Roman" w:hAnsi="Times New Roman"/>
          <w:szCs w:val="26"/>
        </w:rPr>
        <w:t xml:space="preserve">Міжвідомча комісія з питань оцінки впливу іноземних інвестицій </w:t>
      </w:r>
    </w:p>
    <w:p w:rsidR="0007372E" w:rsidRPr="00D01702" w:rsidRDefault="0096084C" w:rsidP="0096084C">
      <w:pPr>
        <w:pStyle w:val="rvps2"/>
        <w:tabs>
          <w:tab w:val="left" w:pos="567"/>
          <w:tab w:val="left" w:pos="709"/>
        </w:tabs>
        <w:spacing w:before="120" w:beforeAutospacing="0" w:after="120" w:afterAutospacing="0"/>
        <w:ind w:firstLine="567"/>
        <w:jc w:val="both"/>
        <w:rPr>
          <w:sz w:val="26"/>
          <w:szCs w:val="26"/>
        </w:rPr>
      </w:pPr>
      <w:bookmarkStart w:id="5" w:name="n63"/>
      <w:bookmarkEnd w:id="5"/>
      <w:r w:rsidRPr="00D01702">
        <w:rPr>
          <w:sz w:val="26"/>
          <w:szCs w:val="26"/>
        </w:rPr>
        <w:t xml:space="preserve">1. </w:t>
      </w:r>
      <w:r w:rsidR="00D3468A" w:rsidRPr="00D01702">
        <w:rPr>
          <w:sz w:val="26"/>
          <w:szCs w:val="26"/>
        </w:rPr>
        <w:t>Міжвідо</w:t>
      </w:r>
      <w:r w:rsidRPr="00D01702">
        <w:rPr>
          <w:sz w:val="26"/>
          <w:szCs w:val="26"/>
        </w:rPr>
        <w:t>мча комісія</w:t>
      </w:r>
      <w:r w:rsidR="00D3468A" w:rsidRPr="00D01702">
        <w:rPr>
          <w:sz w:val="26"/>
          <w:szCs w:val="26"/>
        </w:rPr>
        <w:t xml:space="preserve"> з питань оцінки впливу іноземних</w:t>
      </w:r>
      <w:r w:rsidRPr="00D01702">
        <w:rPr>
          <w:sz w:val="26"/>
          <w:szCs w:val="26"/>
        </w:rPr>
        <w:t xml:space="preserve"> (далі – Комісія) у</w:t>
      </w:r>
      <w:r w:rsidR="0007372E" w:rsidRPr="00D01702">
        <w:rPr>
          <w:sz w:val="26"/>
          <w:szCs w:val="26"/>
        </w:rPr>
        <w:t xml:space="preserve">творюється з метою </w:t>
      </w:r>
      <w:r w:rsidR="00F313D0" w:rsidRPr="00D01702">
        <w:rPr>
          <w:sz w:val="26"/>
          <w:szCs w:val="26"/>
        </w:rPr>
        <w:t>здійснення оцінки впливу іноземних інвестицій.</w:t>
      </w:r>
    </w:p>
    <w:p w:rsidR="00066DA2" w:rsidRPr="00D01702" w:rsidRDefault="00066DA2" w:rsidP="0096084C">
      <w:pPr>
        <w:pStyle w:val="rvps2"/>
        <w:tabs>
          <w:tab w:val="left" w:pos="567"/>
          <w:tab w:val="left" w:pos="709"/>
        </w:tabs>
        <w:spacing w:before="120" w:beforeAutospacing="0" w:after="120" w:afterAutospacing="0"/>
        <w:ind w:firstLine="567"/>
        <w:jc w:val="both"/>
        <w:rPr>
          <w:sz w:val="26"/>
          <w:szCs w:val="26"/>
        </w:rPr>
      </w:pPr>
      <w:r w:rsidRPr="00D01702">
        <w:rPr>
          <w:sz w:val="26"/>
          <w:szCs w:val="26"/>
        </w:rPr>
        <w:t>2. Склад Комісії та Положення про неї затверджується Кабінетом Міністрів України.</w:t>
      </w:r>
    </w:p>
    <w:p w:rsidR="00E47BBC" w:rsidRPr="00D01702" w:rsidRDefault="00E47BBC" w:rsidP="0096084C">
      <w:pPr>
        <w:pStyle w:val="rvps2"/>
        <w:tabs>
          <w:tab w:val="left" w:pos="567"/>
          <w:tab w:val="left" w:pos="709"/>
        </w:tabs>
        <w:spacing w:before="120" w:beforeAutospacing="0" w:after="120" w:afterAutospacing="0"/>
        <w:ind w:firstLine="567"/>
        <w:jc w:val="both"/>
        <w:rPr>
          <w:sz w:val="26"/>
          <w:szCs w:val="26"/>
        </w:rPr>
      </w:pPr>
      <w:r w:rsidRPr="00D01702">
        <w:rPr>
          <w:sz w:val="26"/>
          <w:szCs w:val="26"/>
        </w:rPr>
        <w:t xml:space="preserve"> </w:t>
      </w:r>
      <w:r w:rsidR="00F313D0" w:rsidRPr="00D01702">
        <w:rPr>
          <w:sz w:val="26"/>
          <w:szCs w:val="26"/>
        </w:rPr>
        <w:t xml:space="preserve">3. Комісію </w:t>
      </w:r>
      <w:r w:rsidR="004A3501" w:rsidRPr="00D01702">
        <w:rPr>
          <w:sz w:val="26"/>
          <w:szCs w:val="26"/>
        </w:rPr>
        <w:t>очолює Голова, який за посадою є керівником центрального органу виконавчої влади, що забезпечує формування та реалізує державну політику економічного, соціального розвитку і торгівлі</w:t>
      </w:r>
      <w:r w:rsidRPr="00D01702">
        <w:rPr>
          <w:sz w:val="26"/>
          <w:szCs w:val="26"/>
        </w:rPr>
        <w:t>.</w:t>
      </w:r>
    </w:p>
    <w:p w:rsidR="00E47BBC" w:rsidRPr="00D01702" w:rsidRDefault="00E47BBC" w:rsidP="005644A4">
      <w:pPr>
        <w:pStyle w:val="a3"/>
        <w:tabs>
          <w:tab w:val="left" w:pos="567"/>
          <w:tab w:val="left" w:pos="709"/>
        </w:tabs>
        <w:spacing w:after="120"/>
        <w:rPr>
          <w:rFonts w:ascii="Times New Roman" w:hAnsi="Times New Roman"/>
          <w:szCs w:val="26"/>
        </w:rPr>
      </w:pPr>
      <w:bookmarkStart w:id="6" w:name="n64"/>
      <w:bookmarkEnd w:id="6"/>
      <w:r w:rsidRPr="00D01702">
        <w:rPr>
          <w:rFonts w:ascii="Times New Roman" w:hAnsi="Times New Roman"/>
          <w:szCs w:val="26"/>
        </w:rPr>
        <w:t>Членами Комісії</w:t>
      </w:r>
      <w:r w:rsidR="00043766" w:rsidRPr="00D01702">
        <w:rPr>
          <w:rFonts w:ascii="Times New Roman" w:hAnsi="Times New Roman"/>
          <w:szCs w:val="26"/>
        </w:rPr>
        <w:t xml:space="preserve"> </w:t>
      </w:r>
      <w:r w:rsidRPr="00D01702">
        <w:rPr>
          <w:rFonts w:ascii="Times New Roman" w:hAnsi="Times New Roman"/>
          <w:szCs w:val="26"/>
        </w:rPr>
        <w:t xml:space="preserve">є Голова Комісії, </w:t>
      </w:r>
      <w:r w:rsidR="00572A2A" w:rsidRPr="00D01702">
        <w:rPr>
          <w:rFonts w:ascii="Times New Roman" w:hAnsi="Times New Roman"/>
          <w:szCs w:val="26"/>
        </w:rPr>
        <w:t>заступник</w:t>
      </w:r>
      <w:r w:rsidRPr="00D01702">
        <w:rPr>
          <w:rFonts w:ascii="Times New Roman" w:hAnsi="Times New Roman"/>
          <w:szCs w:val="26"/>
        </w:rPr>
        <w:t xml:space="preserve"> та посадові особи </w:t>
      </w:r>
      <w:r w:rsidR="000C375D" w:rsidRPr="00D01702">
        <w:rPr>
          <w:rFonts w:ascii="Times New Roman" w:hAnsi="Times New Roman"/>
          <w:szCs w:val="26"/>
        </w:rPr>
        <w:t>державних органів</w:t>
      </w:r>
      <w:r w:rsidRPr="00D01702">
        <w:rPr>
          <w:rFonts w:ascii="Times New Roman" w:hAnsi="Times New Roman"/>
          <w:szCs w:val="26"/>
        </w:rPr>
        <w:t>.</w:t>
      </w:r>
    </w:p>
    <w:p w:rsidR="004D4735" w:rsidRPr="00D01702" w:rsidRDefault="00FE433C" w:rsidP="00FE433C">
      <w:pPr>
        <w:pStyle w:val="rvps2"/>
        <w:tabs>
          <w:tab w:val="left" w:pos="567"/>
          <w:tab w:val="left" w:pos="709"/>
        </w:tabs>
        <w:spacing w:before="120" w:beforeAutospacing="0" w:after="120" w:afterAutospacing="0"/>
        <w:ind w:firstLine="426"/>
        <w:jc w:val="both"/>
        <w:rPr>
          <w:sz w:val="26"/>
          <w:szCs w:val="26"/>
        </w:rPr>
      </w:pPr>
      <w:bookmarkStart w:id="7" w:name="n65"/>
      <w:bookmarkStart w:id="8" w:name="n69"/>
      <w:bookmarkStart w:id="9" w:name="n70"/>
      <w:bookmarkEnd w:id="7"/>
      <w:bookmarkEnd w:id="8"/>
      <w:bookmarkEnd w:id="9"/>
      <w:r w:rsidRPr="00D01702">
        <w:rPr>
          <w:sz w:val="26"/>
          <w:szCs w:val="26"/>
        </w:rPr>
        <w:t>4</w:t>
      </w:r>
      <w:r w:rsidR="00E47BBC" w:rsidRPr="00D01702">
        <w:rPr>
          <w:sz w:val="26"/>
          <w:szCs w:val="26"/>
        </w:rPr>
        <w:t>. Формою роботи Комісії</w:t>
      </w:r>
      <w:r w:rsidR="00043766" w:rsidRPr="00D01702">
        <w:rPr>
          <w:sz w:val="26"/>
          <w:szCs w:val="26"/>
        </w:rPr>
        <w:t xml:space="preserve"> </w:t>
      </w:r>
      <w:r w:rsidR="00C13183" w:rsidRPr="00D01702">
        <w:rPr>
          <w:sz w:val="26"/>
          <w:szCs w:val="26"/>
        </w:rPr>
        <w:t>є засідання</w:t>
      </w:r>
      <w:bookmarkStart w:id="10" w:name="n71"/>
      <w:bookmarkStart w:id="11" w:name="n72"/>
      <w:bookmarkEnd w:id="10"/>
      <w:bookmarkEnd w:id="11"/>
      <w:r w:rsidR="004D4735" w:rsidRPr="00D01702">
        <w:rPr>
          <w:sz w:val="26"/>
          <w:szCs w:val="26"/>
        </w:rPr>
        <w:t>.</w:t>
      </w:r>
    </w:p>
    <w:p w:rsidR="00E47BBC" w:rsidRPr="00D01702" w:rsidRDefault="000C375D" w:rsidP="00FE433C">
      <w:pPr>
        <w:pStyle w:val="rvps2"/>
        <w:tabs>
          <w:tab w:val="left" w:pos="426"/>
        </w:tabs>
        <w:spacing w:before="120" w:beforeAutospacing="0" w:after="120" w:afterAutospacing="0"/>
        <w:ind w:firstLine="426"/>
        <w:jc w:val="both"/>
        <w:rPr>
          <w:sz w:val="26"/>
          <w:szCs w:val="26"/>
        </w:rPr>
      </w:pPr>
      <w:r w:rsidRPr="00D01702">
        <w:rPr>
          <w:sz w:val="26"/>
          <w:szCs w:val="26"/>
        </w:rPr>
        <w:t>Засідання скликаються Головою</w:t>
      </w:r>
      <w:r w:rsidR="00043766" w:rsidRPr="00D01702">
        <w:rPr>
          <w:sz w:val="26"/>
          <w:szCs w:val="26"/>
        </w:rPr>
        <w:t xml:space="preserve"> </w:t>
      </w:r>
      <w:r w:rsidR="00E47BBC" w:rsidRPr="00D01702">
        <w:rPr>
          <w:sz w:val="26"/>
          <w:szCs w:val="26"/>
        </w:rPr>
        <w:t>Комісії, а у разі його відсутності - заступником Голови</w:t>
      </w:r>
      <w:r w:rsidRPr="00D01702">
        <w:rPr>
          <w:sz w:val="26"/>
          <w:szCs w:val="26"/>
        </w:rPr>
        <w:t xml:space="preserve"> </w:t>
      </w:r>
      <w:r w:rsidR="00E47BBC" w:rsidRPr="00D01702">
        <w:rPr>
          <w:sz w:val="26"/>
          <w:szCs w:val="26"/>
        </w:rPr>
        <w:t xml:space="preserve">Комісії і повинні проводитися не раніше ніж на п'ятий день і не пізніше ніж на </w:t>
      </w:r>
      <w:r w:rsidR="00043766" w:rsidRPr="00D01702">
        <w:rPr>
          <w:sz w:val="26"/>
          <w:szCs w:val="26"/>
        </w:rPr>
        <w:t>сьомий</w:t>
      </w:r>
      <w:r w:rsidR="00E47BBC" w:rsidRPr="00D01702">
        <w:rPr>
          <w:sz w:val="26"/>
          <w:szCs w:val="26"/>
        </w:rPr>
        <w:t xml:space="preserve"> ден</w:t>
      </w:r>
      <w:r w:rsidRPr="00D01702">
        <w:rPr>
          <w:sz w:val="26"/>
          <w:szCs w:val="26"/>
        </w:rPr>
        <w:t xml:space="preserve">ь після направлення </w:t>
      </w:r>
      <w:r w:rsidR="00E47BBC" w:rsidRPr="00D01702">
        <w:rPr>
          <w:sz w:val="26"/>
          <w:szCs w:val="26"/>
        </w:rPr>
        <w:t>повідомлення</w:t>
      </w:r>
      <w:r w:rsidRPr="00D01702">
        <w:rPr>
          <w:sz w:val="26"/>
          <w:szCs w:val="26"/>
        </w:rPr>
        <w:t xml:space="preserve"> </w:t>
      </w:r>
      <w:r w:rsidR="00EC48A0" w:rsidRPr="00D01702">
        <w:rPr>
          <w:sz w:val="26"/>
          <w:szCs w:val="26"/>
        </w:rPr>
        <w:t>про</w:t>
      </w:r>
      <w:r w:rsidRPr="00D01702">
        <w:rPr>
          <w:sz w:val="26"/>
          <w:szCs w:val="26"/>
        </w:rPr>
        <w:t xml:space="preserve"> засідання</w:t>
      </w:r>
      <w:r w:rsidR="00043766" w:rsidRPr="00D01702">
        <w:rPr>
          <w:sz w:val="26"/>
          <w:szCs w:val="26"/>
        </w:rPr>
        <w:t xml:space="preserve"> членам</w:t>
      </w:r>
      <w:r w:rsidR="000D6F17" w:rsidRPr="00D01702">
        <w:rPr>
          <w:sz w:val="26"/>
          <w:szCs w:val="26"/>
        </w:rPr>
        <w:t xml:space="preserve"> Комісії</w:t>
      </w:r>
      <w:r w:rsidR="00E47BBC" w:rsidRPr="00D01702">
        <w:rPr>
          <w:sz w:val="26"/>
          <w:szCs w:val="26"/>
        </w:rPr>
        <w:t>.</w:t>
      </w:r>
      <w:r w:rsidRPr="00D01702">
        <w:rPr>
          <w:sz w:val="26"/>
          <w:szCs w:val="26"/>
        </w:rPr>
        <w:t xml:space="preserve"> </w:t>
      </w:r>
    </w:p>
    <w:p w:rsidR="00E47BBC" w:rsidRPr="00D01702" w:rsidRDefault="00E47BBC" w:rsidP="00FE433C">
      <w:pPr>
        <w:pStyle w:val="rvps2"/>
        <w:tabs>
          <w:tab w:val="left" w:pos="426"/>
        </w:tabs>
        <w:spacing w:before="120" w:beforeAutospacing="0" w:after="120" w:afterAutospacing="0"/>
        <w:ind w:firstLine="426"/>
        <w:jc w:val="both"/>
        <w:rPr>
          <w:sz w:val="26"/>
          <w:szCs w:val="26"/>
        </w:rPr>
      </w:pPr>
      <w:bookmarkStart w:id="12" w:name="n74"/>
      <w:bookmarkEnd w:id="12"/>
      <w:r w:rsidRPr="00D01702">
        <w:rPr>
          <w:sz w:val="26"/>
          <w:szCs w:val="26"/>
        </w:rPr>
        <w:t>Разом з повідомленням про засідання членам Комісії надсилається вся необхідна інформація стосовно питань, які виносяться на відповідне засідання Комісії.</w:t>
      </w:r>
    </w:p>
    <w:p w:rsidR="00627F5C" w:rsidRPr="00D01702" w:rsidRDefault="00FE433C" w:rsidP="00FE433C">
      <w:pPr>
        <w:pStyle w:val="rvps2"/>
        <w:tabs>
          <w:tab w:val="left" w:pos="426"/>
          <w:tab w:val="left" w:pos="709"/>
        </w:tabs>
        <w:spacing w:before="120" w:beforeAutospacing="0" w:after="120" w:afterAutospacing="0"/>
        <w:ind w:firstLine="426"/>
        <w:jc w:val="both"/>
        <w:rPr>
          <w:sz w:val="26"/>
          <w:szCs w:val="26"/>
        </w:rPr>
      </w:pPr>
      <w:bookmarkStart w:id="13" w:name="n75"/>
      <w:bookmarkStart w:id="14" w:name="n76"/>
      <w:bookmarkEnd w:id="13"/>
      <w:bookmarkEnd w:id="14"/>
      <w:r w:rsidRPr="00D01702">
        <w:rPr>
          <w:sz w:val="26"/>
          <w:szCs w:val="26"/>
        </w:rPr>
        <w:t>5</w:t>
      </w:r>
      <w:r w:rsidR="00862D7C" w:rsidRPr="00D01702">
        <w:rPr>
          <w:sz w:val="26"/>
          <w:szCs w:val="26"/>
        </w:rPr>
        <w:t>.</w:t>
      </w:r>
      <w:r w:rsidR="00627F5C" w:rsidRPr="00D01702">
        <w:rPr>
          <w:sz w:val="26"/>
          <w:szCs w:val="26"/>
        </w:rPr>
        <w:t>Засідання Комісії є</w:t>
      </w:r>
      <w:r w:rsidR="00E970F7" w:rsidRPr="00D01702">
        <w:rPr>
          <w:sz w:val="26"/>
          <w:szCs w:val="26"/>
        </w:rPr>
        <w:t xml:space="preserve"> правомоч</w:t>
      </w:r>
      <w:r w:rsidR="00627F5C" w:rsidRPr="00D01702">
        <w:rPr>
          <w:sz w:val="26"/>
          <w:szCs w:val="26"/>
        </w:rPr>
        <w:t>ним, якщо на ньому присутні більш як половина її членів. Члени Комісії беруть участь у засіданнях особисто.</w:t>
      </w:r>
    </w:p>
    <w:p w:rsidR="004A3501" w:rsidRPr="00D01702" w:rsidRDefault="00897501" w:rsidP="00FE433C">
      <w:pPr>
        <w:pStyle w:val="rvps2"/>
        <w:numPr>
          <w:ilvl w:val="0"/>
          <w:numId w:val="13"/>
        </w:numPr>
        <w:tabs>
          <w:tab w:val="left" w:pos="0"/>
          <w:tab w:val="left" w:pos="567"/>
        </w:tabs>
        <w:spacing w:before="120" w:beforeAutospacing="0" w:after="120" w:afterAutospacing="0"/>
        <w:ind w:left="0" w:firstLine="426"/>
        <w:jc w:val="both"/>
        <w:rPr>
          <w:sz w:val="26"/>
          <w:szCs w:val="26"/>
        </w:rPr>
      </w:pPr>
      <w:r w:rsidRPr="00D01702">
        <w:rPr>
          <w:sz w:val="26"/>
          <w:szCs w:val="26"/>
        </w:rPr>
        <w:t>Комісія здійснює оцінку впливу і</w:t>
      </w:r>
      <w:r w:rsidR="000C375D" w:rsidRPr="00D01702">
        <w:rPr>
          <w:sz w:val="26"/>
          <w:szCs w:val="26"/>
        </w:rPr>
        <w:t>ноземних інвестицій відповідно к</w:t>
      </w:r>
      <w:r w:rsidRPr="00D01702">
        <w:rPr>
          <w:sz w:val="26"/>
          <w:szCs w:val="26"/>
        </w:rPr>
        <w:t>ритеріїв оцінки впливу іноземних інвестицій, визначе</w:t>
      </w:r>
      <w:r w:rsidR="004A3501" w:rsidRPr="00D01702">
        <w:rPr>
          <w:sz w:val="26"/>
          <w:szCs w:val="26"/>
        </w:rPr>
        <w:t>них Кабінетом Міністрів України.</w:t>
      </w:r>
    </w:p>
    <w:p w:rsidR="006A7246" w:rsidRPr="00D01702" w:rsidRDefault="00FE433C" w:rsidP="00FE433C">
      <w:pPr>
        <w:pStyle w:val="rvps2"/>
        <w:tabs>
          <w:tab w:val="left" w:pos="0"/>
          <w:tab w:val="left" w:pos="993"/>
        </w:tabs>
        <w:spacing w:before="120" w:beforeAutospacing="0" w:after="120" w:afterAutospacing="0"/>
        <w:ind w:firstLine="426"/>
        <w:jc w:val="both"/>
        <w:rPr>
          <w:sz w:val="26"/>
          <w:szCs w:val="26"/>
        </w:rPr>
      </w:pPr>
      <w:r w:rsidRPr="00D01702">
        <w:rPr>
          <w:sz w:val="26"/>
          <w:szCs w:val="26"/>
        </w:rPr>
        <w:t>7.</w:t>
      </w:r>
      <w:r w:rsidR="004A3501" w:rsidRPr="00D01702">
        <w:rPr>
          <w:sz w:val="26"/>
          <w:szCs w:val="26"/>
        </w:rPr>
        <w:t xml:space="preserve"> У </w:t>
      </w:r>
      <w:r w:rsidR="00897501" w:rsidRPr="00D01702">
        <w:rPr>
          <w:sz w:val="26"/>
          <w:szCs w:val="26"/>
        </w:rPr>
        <w:t>разі позитивної оцінки приймає</w:t>
      </w:r>
      <w:r w:rsidR="004A3501" w:rsidRPr="00D01702">
        <w:rPr>
          <w:sz w:val="26"/>
          <w:szCs w:val="26"/>
        </w:rPr>
        <w:t xml:space="preserve">ться рішення про погодження </w:t>
      </w:r>
      <w:r w:rsidR="002A7E23" w:rsidRPr="00D01702">
        <w:rPr>
          <w:sz w:val="26"/>
          <w:szCs w:val="26"/>
        </w:rPr>
        <w:t xml:space="preserve"> правочинів щодо здійснення </w:t>
      </w:r>
      <w:r w:rsidR="004A3501" w:rsidRPr="00D01702">
        <w:rPr>
          <w:sz w:val="26"/>
          <w:szCs w:val="26"/>
        </w:rPr>
        <w:t>іноземних інвестицій</w:t>
      </w:r>
      <w:r w:rsidR="002A7E23" w:rsidRPr="00D01702">
        <w:rPr>
          <w:sz w:val="26"/>
          <w:szCs w:val="26"/>
        </w:rPr>
        <w:t xml:space="preserve"> у стратегічних сферах</w:t>
      </w:r>
      <w:r w:rsidR="006A7246" w:rsidRPr="00D01702">
        <w:rPr>
          <w:sz w:val="26"/>
          <w:szCs w:val="26"/>
        </w:rPr>
        <w:t>.</w:t>
      </w:r>
    </w:p>
    <w:p w:rsidR="002B1ACC" w:rsidRPr="00D01702" w:rsidRDefault="00FE433C" w:rsidP="00FE433C">
      <w:pPr>
        <w:pStyle w:val="rvps2"/>
        <w:tabs>
          <w:tab w:val="left" w:pos="0"/>
        </w:tabs>
        <w:spacing w:before="120" w:beforeAutospacing="0" w:after="120" w:afterAutospacing="0"/>
        <w:ind w:firstLine="426"/>
        <w:jc w:val="both"/>
        <w:rPr>
          <w:sz w:val="26"/>
          <w:szCs w:val="26"/>
        </w:rPr>
      </w:pPr>
      <w:r w:rsidRPr="00D01702">
        <w:rPr>
          <w:sz w:val="26"/>
          <w:szCs w:val="26"/>
        </w:rPr>
        <w:t>8.</w:t>
      </w:r>
      <w:r w:rsidR="006A7246" w:rsidRPr="00D01702">
        <w:rPr>
          <w:sz w:val="26"/>
          <w:szCs w:val="26"/>
        </w:rPr>
        <w:t>У</w:t>
      </w:r>
      <w:r w:rsidR="00897501" w:rsidRPr="00D01702">
        <w:rPr>
          <w:sz w:val="26"/>
          <w:szCs w:val="26"/>
        </w:rPr>
        <w:t xml:space="preserve"> разі негативної </w:t>
      </w:r>
      <w:r w:rsidR="006A7246" w:rsidRPr="00D01702">
        <w:rPr>
          <w:sz w:val="26"/>
          <w:szCs w:val="26"/>
        </w:rPr>
        <w:t xml:space="preserve">оцінки приймається  рішення про відмову у погодженні </w:t>
      </w:r>
      <w:r w:rsidR="002A7E23" w:rsidRPr="00D01702">
        <w:rPr>
          <w:sz w:val="26"/>
          <w:szCs w:val="26"/>
        </w:rPr>
        <w:t xml:space="preserve">правочинів щодо здійснення </w:t>
      </w:r>
      <w:r w:rsidR="006A7246" w:rsidRPr="00D01702">
        <w:rPr>
          <w:sz w:val="26"/>
          <w:szCs w:val="26"/>
        </w:rPr>
        <w:t>іноземних інвестицій</w:t>
      </w:r>
      <w:r w:rsidR="002A7E23" w:rsidRPr="00D01702">
        <w:rPr>
          <w:sz w:val="26"/>
          <w:szCs w:val="26"/>
        </w:rPr>
        <w:t xml:space="preserve"> у стратегічних сферах</w:t>
      </w:r>
      <w:r w:rsidR="00897501" w:rsidRPr="00D01702">
        <w:rPr>
          <w:sz w:val="26"/>
          <w:szCs w:val="26"/>
        </w:rPr>
        <w:t xml:space="preserve">. </w:t>
      </w:r>
    </w:p>
    <w:p w:rsidR="00E47BBC" w:rsidRPr="00D01702" w:rsidRDefault="00FE433C" w:rsidP="00B45173">
      <w:pPr>
        <w:pStyle w:val="rvps2"/>
        <w:tabs>
          <w:tab w:val="left" w:pos="567"/>
          <w:tab w:val="left" w:pos="709"/>
        </w:tabs>
        <w:spacing w:before="120" w:beforeAutospacing="0" w:after="120" w:afterAutospacing="0"/>
        <w:ind w:left="-142" w:firstLine="568"/>
        <w:jc w:val="both"/>
        <w:rPr>
          <w:sz w:val="26"/>
          <w:szCs w:val="26"/>
        </w:rPr>
      </w:pPr>
      <w:bookmarkStart w:id="15" w:name="n77"/>
      <w:bookmarkStart w:id="16" w:name="n79"/>
      <w:bookmarkStart w:id="17" w:name="n86"/>
      <w:bookmarkEnd w:id="15"/>
      <w:bookmarkEnd w:id="16"/>
      <w:bookmarkEnd w:id="17"/>
      <w:r w:rsidRPr="00D01702">
        <w:rPr>
          <w:sz w:val="26"/>
          <w:szCs w:val="26"/>
        </w:rPr>
        <w:t>9</w:t>
      </w:r>
      <w:r w:rsidR="00E47BBC" w:rsidRPr="00D01702">
        <w:rPr>
          <w:sz w:val="26"/>
          <w:szCs w:val="26"/>
        </w:rPr>
        <w:t>. Рішення Комісії прийма</w:t>
      </w:r>
      <w:r w:rsidR="007C7AD8" w:rsidRPr="00D01702">
        <w:rPr>
          <w:sz w:val="26"/>
          <w:szCs w:val="26"/>
        </w:rPr>
        <w:t>ються простою більшістю голосів</w:t>
      </w:r>
      <w:r w:rsidR="00E47BBC" w:rsidRPr="00D01702">
        <w:rPr>
          <w:sz w:val="26"/>
          <w:szCs w:val="26"/>
        </w:rPr>
        <w:t>.</w:t>
      </w:r>
    </w:p>
    <w:p w:rsidR="00E47BBC" w:rsidRPr="00D01702" w:rsidRDefault="00FE433C" w:rsidP="00627F5C">
      <w:pPr>
        <w:pStyle w:val="rvps2"/>
        <w:tabs>
          <w:tab w:val="left" w:pos="567"/>
          <w:tab w:val="left" w:pos="709"/>
        </w:tabs>
        <w:spacing w:before="120" w:beforeAutospacing="0" w:after="120" w:afterAutospacing="0"/>
        <w:ind w:firstLine="426"/>
        <w:jc w:val="both"/>
        <w:rPr>
          <w:sz w:val="26"/>
          <w:szCs w:val="26"/>
        </w:rPr>
      </w:pPr>
      <w:bookmarkStart w:id="18" w:name="n87"/>
      <w:bookmarkEnd w:id="18"/>
      <w:r w:rsidRPr="00D01702">
        <w:rPr>
          <w:sz w:val="26"/>
          <w:szCs w:val="26"/>
        </w:rPr>
        <w:lastRenderedPageBreak/>
        <w:t>10</w:t>
      </w:r>
      <w:r w:rsidR="00E47BBC" w:rsidRPr="00D01702">
        <w:rPr>
          <w:sz w:val="26"/>
          <w:szCs w:val="26"/>
        </w:rPr>
        <w:t>. Рішення Комісії, яке приймається простою більшістю голосів, вважається прийнятим, якщо за нього проголосувала більшість членів Комісії. У разі рівного розподілу голосів голос Голови Комісії є вирішальним.</w:t>
      </w:r>
    </w:p>
    <w:p w:rsidR="00887B97" w:rsidRPr="00D01702" w:rsidRDefault="00FE433C" w:rsidP="00627F5C">
      <w:pPr>
        <w:pStyle w:val="rvps2"/>
        <w:tabs>
          <w:tab w:val="left" w:pos="567"/>
          <w:tab w:val="left" w:pos="709"/>
        </w:tabs>
        <w:spacing w:before="120" w:beforeAutospacing="0" w:after="120" w:afterAutospacing="0"/>
        <w:ind w:left="-142" w:firstLine="426"/>
        <w:jc w:val="both"/>
        <w:rPr>
          <w:sz w:val="26"/>
          <w:szCs w:val="26"/>
        </w:rPr>
      </w:pPr>
      <w:bookmarkStart w:id="19" w:name="n88"/>
      <w:bookmarkEnd w:id="19"/>
      <w:r w:rsidRPr="00D01702">
        <w:rPr>
          <w:sz w:val="26"/>
          <w:szCs w:val="26"/>
        </w:rPr>
        <w:t>11</w:t>
      </w:r>
      <w:r w:rsidR="00D43309" w:rsidRPr="00D01702">
        <w:rPr>
          <w:sz w:val="26"/>
          <w:szCs w:val="26"/>
        </w:rPr>
        <w:t xml:space="preserve">. </w:t>
      </w:r>
      <w:r w:rsidR="00887B97" w:rsidRPr="00D01702">
        <w:rPr>
          <w:sz w:val="26"/>
          <w:szCs w:val="26"/>
        </w:rPr>
        <w:t>Рішення</w:t>
      </w:r>
      <w:r w:rsidR="00D43309" w:rsidRPr="00D01702">
        <w:rPr>
          <w:sz w:val="26"/>
          <w:szCs w:val="26"/>
        </w:rPr>
        <w:t xml:space="preserve"> Комісії</w:t>
      </w:r>
      <w:r w:rsidR="00887B97" w:rsidRPr="00D01702">
        <w:rPr>
          <w:sz w:val="26"/>
          <w:szCs w:val="26"/>
        </w:rPr>
        <w:t xml:space="preserve"> про погодження </w:t>
      </w:r>
      <w:r w:rsidR="004D4735" w:rsidRPr="00D01702">
        <w:rPr>
          <w:sz w:val="26"/>
          <w:szCs w:val="26"/>
        </w:rPr>
        <w:t>або відмову</w:t>
      </w:r>
      <w:r w:rsidR="006A7246" w:rsidRPr="00D01702">
        <w:rPr>
          <w:sz w:val="26"/>
          <w:szCs w:val="26"/>
        </w:rPr>
        <w:t xml:space="preserve"> у погодженні</w:t>
      </w:r>
      <w:r w:rsidR="002A7E23" w:rsidRPr="00D01702">
        <w:rPr>
          <w:sz w:val="26"/>
          <w:szCs w:val="26"/>
        </w:rPr>
        <w:t xml:space="preserve"> правочинів щодо</w:t>
      </w:r>
      <w:r w:rsidR="00FA740C" w:rsidRPr="00D01702">
        <w:rPr>
          <w:sz w:val="26"/>
          <w:szCs w:val="26"/>
        </w:rPr>
        <w:t xml:space="preserve"> здійснення </w:t>
      </w:r>
      <w:r w:rsidR="006A7246" w:rsidRPr="00D01702">
        <w:rPr>
          <w:sz w:val="26"/>
          <w:szCs w:val="26"/>
        </w:rPr>
        <w:t>іноземних інвестицій</w:t>
      </w:r>
      <w:r w:rsidR="00FA740C" w:rsidRPr="00D01702">
        <w:rPr>
          <w:sz w:val="26"/>
          <w:szCs w:val="26"/>
        </w:rPr>
        <w:t xml:space="preserve"> у стратегічних сферах</w:t>
      </w:r>
      <w:r w:rsidR="00887B97" w:rsidRPr="00D01702">
        <w:rPr>
          <w:sz w:val="26"/>
          <w:szCs w:val="26"/>
        </w:rPr>
        <w:t>, публікується на офіційному веб-сайті</w:t>
      </w:r>
      <w:r w:rsidR="00D43309" w:rsidRPr="00D01702">
        <w:rPr>
          <w:sz w:val="26"/>
          <w:szCs w:val="26"/>
        </w:rPr>
        <w:t xml:space="preserve"> центрального органу виконавчої влади, що забезпечує формування та реалізує державну політику економічного, соціального розвитку і торгівлі, та над</w:t>
      </w:r>
      <w:r w:rsidR="004A3501" w:rsidRPr="00D01702">
        <w:rPr>
          <w:sz w:val="26"/>
          <w:szCs w:val="26"/>
        </w:rPr>
        <w:t>силається іноземному інвестору.</w:t>
      </w:r>
    </w:p>
    <w:p w:rsidR="00296C7A" w:rsidRPr="00D01702" w:rsidRDefault="00FE433C" w:rsidP="00296C7A">
      <w:pPr>
        <w:pStyle w:val="rvps2"/>
        <w:tabs>
          <w:tab w:val="left" w:pos="567"/>
          <w:tab w:val="left" w:pos="709"/>
        </w:tabs>
        <w:spacing w:before="120" w:beforeAutospacing="0" w:after="120" w:afterAutospacing="0"/>
        <w:ind w:left="-142" w:firstLine="426"/>
        <w:jc w:val="both"/>
        <w:rPr>
          <w:sz w:val="26"/>
          <w:szCs w:val="26"/>
        </w:rPr>
      </w:pPr>
      <w:r w:rsidRPr="00D01702">
        <w:rPr>
          <w:sz w:val="26"/>
          <w:szCs w:val="26"/>
        </w:rPr>
        <w:t>12</w:t>
      </w:r>
      <w:r w:rsidR="002A7E23" w:rsidRPr="00D01702">
        <w:rPr>
          <w:sz w:val="26"/>
          <w:szCs w:val="26"/>
        </w:rPr>
        <w:t>.</w:t>
      </w:r>
      <w:r w:rsidR="006A7246" w:rsidRPr="00D01702">
        <w:rPr>
          <w:sz w:val="26"/>
          <w:szCs w:val="26"/>
        </w:rPr>
        <w:t xml:space="preserve">У разі погодження </w:t>
      </w:r>
      <w:r w:rsidR="00FA740C" w:rsidRPr="00D01702">
        <w:rPr>
          <w:sz w:val="26"/>
          <w:szCs w:val="26"/>
        </w:rPr>
        <w:t xml:space="preserve">правочинів щодо здійснення </w:t>
      </w:r>
      <w:r w:rsidR="006A7246" w:rsidRPr="00D01702">
        <w:rPr>
          <w:sz w:val="26"/>
          <w:szCs w:val="26"/>
        </w:rPr>
        <w:t>іноземних інвестицій</w:t>
      </w:r>
      <w:r w:rsidR="00FA740C" w:rsidRPr="00D01702">
        <w:rPr>
          <w:sz w:val="26"/>
          <w:szCs w:val="26"/>
        </w:rPr>
        <w:t xml:space="preserve"> у стратегічних сферах</w:t>
      </w:r>
      <w:r w:rsidR="006A7246" w:rsidRPr="00D01702">
        <w:rPr>
          <w:sz w:val="26"/>
          <w:szCs w:val="26"/>
        </w:rPr>
        <w:t xml:space="preserve"> </w:t>
      </w:r>
      <w:r w:rsidR="00624A5E" w:rsidRPr="00D01702">
        <w:rPr>
          <w:sz w:val="26"/>
          <w:szCs w:val="26"/>
        </w:rPr>
        <w:t xml:space="preserve">іноземний </w:t>
      </w:r>
      <w:r w:rsidR="006A7246" w:rsidRPr="00D01702">
        <w:rPr>
          <w:sz w:val="26"/>
          <w:szCs w:val="26"/>
        </w:rPr>
        <w:t>інвестор може продовжувати дії</w:t>
      </w:r>
      <w:r w:rsidR="00296C7A" w:rsidRPr="00D01702">
        <w:rPr>
          <w:sz w:val="26"/>
          <w:szCs w:val="26"/>
        </w:rPr>
        <w:t>, пов’язані з вчиненням правочинів.</w:t>
      </w:r>
    </w:p>
    <w:p w:rsidR="006A7246" w:rsidRPr="00D01702" w:rsidRDefault="006A7246" w:rsidP="00FE433C">
      <w:pPr>
        <w:pStyle w:val="rvps2"/>
        <w:tabs>
          <w:tab w:val="left" w:pos="567"/>
          <w:tab w:val="left" w:pos="709"/>
        </w:tabs>
        <w:spacing w:before="120" w:beforeAutospacing="0" w:after="120" w:afterAutospacing="0"/>
        <w:ind w:left="-142" w:firstLine="426"/>
        <w:jc w:val="both"/>
        <w:rPr>
          <w:sz w:val="26"/>
          <w:szCs w:val="26"/>
        </w:rPr>
      </w:pPr>
      <w:r w:rsidRPr="00D01702">
        <w:rPr>
          <w:sz w:val="26"/>
          <w:szCs w:val="26"/>
        </w:rPr>
        <w:t xml:space="preserve"> </w:t>
      </w:r>
      <w:r w:rsidR="00FE433C" w:rsidRPr="00D01702">
        <w:rPr>
          <w:sz w:val="26"/>
          <w:szCs w:val="26"/>
        </w:rPr>
        <w:t>13</w:t>
      </w:r>
      <w:r w:rsidRPr="00D01702">
        <w:rPr>
          <w:sz w:val="26"/>
          <w:szCs w:val="26"/>
        </w:rPr>
        <w:t xml:space="preserve">. У разі відмови у погодженні </w:t>
      </w:r>
      <w:r w:rsidR="00FA740C" w:rsidRPr="00D01702">
        <w:rPr>
          <w:sz w:val="26"/>
          <w:szCs w:val="26"/>
        </w:rPr>
        <w:t>правочинів щодо здійснення іноземних інвестицій у стратегічних сферах</w:t>
      </w:r>
      <w:r w:rsidRPr="00D01702">
        <w:rPr>
          <w:sz w:val="26"/>
          <w:szCs w:val="26"/>
        </w:rPr>
        <w:t xml:space="preserve"> </w:t>
      </w:r>
      <w:r w:rsidR="00624A5E" w:rsidRPr="00D01702">
        <w:rPr>
          <w:sz w:val="26"/>
          <w:szCs w:val="26"/>
        </w:rPr>
        <w:t xml:space="preserve">іноземний </w:t>
      </w:r>
      <w:r w:rsidRPr="00D01702">
        <w:rPr>
          <w:sz w:val="26"/>
          <w:szCs w:val="26"/>
        </w:rPr>
        <w:t>інвестор</w:t>
      </w:r>
      <w:r w:rsidR="00FA740C" w:rsidRPr="00D01702">
        <w:rPr>
          <w:sz w:val="26"/>
          <w:szCs w:val="26"/>
        </w:rPr>
        <w:t xml:space="preserve"> утримується від подальших дій, пов’язаних з </w:t>
      </w:r>
      <w:r w:rsidR="008221E9" w:rsidRPr="00D01702">
        <w:rPr>
          <w:sz w:val="26"/>
          <w:szCs w:val="26"/>
        </w:rPr>
        <w:t xml:space="preserve">вчиненням </w:t>
      </w:r>
      <w:r w:rsidR="004A0DA4" w:rsidRPr="00D01702">
        <w:rPr>
          <w:sz w:val="26"/>
          <w:szCs w:val="26"/>
        </w:rPr>
        <w:t>правочинів</w:t>
      </w:r>
      <w:r w:rsidR="00FA740C" w:rsidRPr="00D01702">
        <w:rPr>
          <w:sz w:val="26"/>
          <w:szCs w:val="26"/>
        </w:rPr>
        <w:t>.</w:t>
      </w:r>
    </w:p>
    <w:p w:rsidR="00D43309" w:rsidRPr="00D01702" w:rsidRDefault="00FE433C" w:rsidP="00627F5C">
      <w:pPr>
        <w:tabs>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42" w:firstLine="426"/>
        <w:jc w:val="both"/>
        <w:rPr>
          <w:rFonts w:ascii="Times New Roman" w:eastAsia="Times New Roman" w:hAnsi="Times New Roman" w:cs="Times New Roman"/>
          <w:sz w:val="26"/>
          <w:szCs w:val="26"/>
          <w:lang w:eastAsia="ru-RU"/>
        </w:rPr>
      </w:pPr>
      <w:r w:rsidRPr="00D01702">
        <w:rPr>
          <w:rFonts w:ascii="Times New Roman" w:eastAsia="Times New Roman" w:hAnsi="Times New Roman" w:cs="Times New Roman"/>
          <w:sz w:val="26"/>
          <w:szCs w:val="26"/>
          <w:lang w:eastAsia="ru-RU"/>
        </w:rPr>
        <w:t>14</w:t>
      </w:r>
      <w:r w:rsidR="00D43309" w:rsidRPr="00D01702">
        <w:rPr>
          <w:rFonts w:ascii="Times New Roman" w:eastAsia="Times New Roman" w:hAnsi="Times New Roman" w:cs="Times New Roman"/>
          <w:sz w:val="26"/>
          <w:szCs w:val="26"/>
          <w:lang w:eastAsia="ru-RU"/>
        </w:rPr>
        <w:t>. Рішення Комісії є обов'язковими для виконання.</w:t>
      </w:r>
    </w:p>
    <w:p w:rsidR="00887B97" w:rsidRPr="00D01702" w:rsidRDefault="00887B97" w:rsidP="00887B97">
      <w:pPr>
        <w:pStyle w:val="a6"/>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86"/>
        <w:contextualSpacing w:val="0"/>
        <w:jc w:val="both"/>
        <w:rPr>
          <w:rFonts w:ascii="Times New Roman" w:eastAsia="Times New Roman" w:hAnsi="Times New Roman" w:cs="Times New Roman"/>
          <w:b/>
          <w:sz w:val="26"/>
          <w:szCs w:val="26"/>
          <w:lang w:eastAsia="uk-UA"/>
        </w:rPr>
      </w:pPr>
      <w:r w:rsidRPr="00D01702">
        <w:rPr>
          <w:rFonts w:ascii="Times New Roman" w:eastAsia="Times New Roman" w:hAnsi="Times New Roman" w:cs="Times New Roman"/>
          <w:b/>
          <w:bCs/>
          <w:sz w:val="26"/>
          <w:szCs w:val="26"/>
        </w:rPr>
        <w:t xml:space="preserve">РОЗДІЛ ІІІ.  </w:t>
      </w:r>
    </w:p>
    <w:p w:rsidR="00887B97" w:rsidRPr="00D01702" w:rsidRDefault="00887B97" w:rsidP="00887B97">
      <w:pPr>
        <w:pStyle w:val="a6"/>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86"/>
        <w:contextualSpacing w:val="0"/>
        <w:jc w:val="both"/>
        <w:rPr>
          <w:rFonts w:ascii="Times New Roman" w:eastAsia="Times New Roman" w:hAnsi="Times New Roman" w:cs="Times New Roman"/>
          <w:b/>
          <w:sz w:val="26"/>
          <w:szCs w:val="26"/>
          <w:lang w:eastAsia="uk-UA"/>
        </w:rPr>
      </w:pPr>
      <w:r w:rsidRPr="00D01702">
        <w:rPr>
          <w:rFonts w:ascii="Times New Roman" w:eastAsia="Times New Roman" w:hAnsi="Times New Roman" w:cs="Times New Roman"/>
          <w:b/>
          <w:sz w:val="26"/>
          <w:szCs w:val="26"/>
          <w:lang w:eastAsia="uk-UA"/>
        </w:rPr>
        <w:t>ПРИКІНЦЕВІ ТА ПЕРЕХІДНІ ПОЛОЖЕННЯ</w:t>
      </w:r>
    </w:p>
    <w:p w:rsidR="00887B97" w:rsidRPr="00D01702" w:rsidRDefault="00887B97" w:rsidP="00B451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26"/>
        <w:contextualSpacing w:val="0"/>
        <w:jc w:val="both"/>
        <w:rPr>
          <w:rFonts w:ascii="Times New Roman" w:eastAsia="Times New Roman" w:hAnsi="Times New Roman" w:cs="Times New Roman"/>
          <w:sz w:val="26"/>
          <w:szCs w:val="26"/>
          <w:lang w:eastAsia="uk-UA"/>
        </w:rPr>
      </w:pPr>
      <w:r w:rsidRPr="00D01702">
        <w:rPr>
          <w:rFonts w:ascii="Times New Roman" w:eastAsia="Times New Roman" w:hAnsi="Times New Roman" w:cs="Times New Roman"/>
          <w:sz w:val="26"/>
          <w:szCs w:val="26"/>
          <w:lang w:eastAsia="uk-UA"/>
        </w:rPr>
        <w:br/>
        <w:t>1. Цей Закон набирає чинності з дня його опублікування.</w:t>
      </w:r>
    </w:p>
    <w:p w:rsidR="00887B97" w:rsidRPr="00D01702" w:rsidRDefault="00887B97" w:rsidP="00B451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426"/>
        <w:contextualSpacing w:val="0"/>
        <w:jc w:val="both"/>
        <w:rPr>
          <w:rFonts w:ascii="Times New Roman" w:eastAsia="Times New Roman" w:hAnsi="Times New Roman" w:cs="Times New Roman"/>
          <w:sz w:val="26"/>
          <w:szCs w:val="26"/>
          <w:lang w:eastAsia="uk-UA"/>
        </w:rPr>
      </w:pPr>
      <w:bookmarkStart w:id="20" w:name="n350"/>
      <w:bookmarkStart w:id="21" w:name="n351"/>
      <w:bookmarkEnd w:id="20"/>
      <w:bookmarkEnd w:id="21"/>
      <w:r w:rsidRPr="00D01702">
        <w:rPr>
          <w:rFonts w:ascii="Times New Roman" w:eastAsia="Times New Roman" w:hAnsi="Times New Roman" w:cs="Times New Roman"/>
          <w:sz w:val="26"/>
          <w:szCs w:val="26"/>
          <w:lang w:eastAsia="uk-UA"/>
        </w:rPr>
        <w:t>2. Кабінету Міністрів України у тримісячний строк після опублікування цього Закону:</w:t>
      </w:r>
    </w:p>
    <w:p w:rsidR="00887B97" w:rsidRPr="00D01702" w:rsidRDefault="00887B97" w:rsidP="00B451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426"/>
        <w:contextualSpacing w:val="0"/>
        <w:jc w:val="both"/>
        <w:rPr>
          <w:rFonts w:ascii="Times New Roman" w:eastAsia="Times New Roman" w:hAnsi="Times New Roman" w:cs="Times New Roman"/>
          <w:sz w:val="26"/>
          <w:szCs w:val="26"/>
          <w:lang w:eastAsia="uk-UA"/>
        </w:rPr>
      </w:pPr>
      <w:bookmarkStart w:id="22" w:name="n352"/>
      <w:bookmarkEnd w:id="22"/>
      <w:r w:rsidRPr="00D01702">
        <w:rPr>
          <w:rFonts w:ascii="Times New Roman" w:eastAsia="Times New Roman" w:hAnsi="Times New Roman" w:cs="Times New Roman"/>
          <w:sz w:val="26"/>
          <w:szCs w:val="26"/>
          <w:lang w:eastAsia="uk-UA"/>
        </w:rPr>
        <w:t>підготувати та подати на розгляд Верховної Ради України пропозиції про внесення змін до законодавчих актів, що випливають з цього Закону;</w:t>
      </w:r>
    </w:p>
    <w:p w:rsidR="00887B97" w:rsidRPr="00D01702" w:rsidRDefault="00887B97" w:rsidP="00B451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426"/>
        <w:contextualSpacing w:val="0"/>
        <w:jc w:val="both"/>
        <w:rPr>
          <w:rFonts w:ascii="Times New Roman" w:eastAsia="Times New Roman" w:hAnsi="Times New Roman" w:cs="Times New Roman"/>
          <w:sz w:val="26"/>
          <w:szCs w:val="26"/>
          <w:lang w:eastAsia="uk-UA"/>
        </w:rPr>
      </w:pPr>
      <w:bookmarkStart w:id="23" w:name="n353"/>
      <w:bookmarkEnd w:id="23"/>
      <w:r w:rsidRPr="00D01702">
        <w:rPr>
          <w:rFonts w:ascii="Times New Roman" w:eastAsia="Times New Roman" w:hAnsi="Times New Roman" w:cs="Times New Roman"/>
          <w:sz w:val="26"/>
          <w:szCs w:val="26"/>
          <w:lang w:eastAsia="uk-UA"/>
        </w:rPr>
        <w:t>привести свої нормативно-правові акти у відповідність з цим Законом;</w:t>
      </w:r>
    </w:p>
    <w:p w:rsidR="00887B97" w:rsidRPr="00D01702" w:rsidRDefault="00887B97" w:rsidP="00B451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426"/>
        <w:contextualSpacing w:val="0"/>
        <w:jc w:val="both"/>
        <w:rPr>
          <w:rFonts w:ascii="Times New Roman" w:eastAsia="Times New Roman" w:hAnsi="Times New Roman" w:cs="Times New Roman"/>
          <w:sz w:val="26"/>
          <w:szCs w:val="26"/>
          <w:lang w:eastAsia="uk-UA"/>
        </w:rPr>
      </w:pPr>
      <w:bookmarkStart w:id="24" w:name="n354"/>
      <w:bookmarkEnd w:id="24"/>
      <w:r w:rsidRPr="00D01702">
        <w:rPr>
          <w:rFonts w:ascii="Times New Roman" w:eastAsia="Times New Roman" w:hAnsi="Times New Roman" w:cs="Times New Roman"/>
          <w:sz w:val="26"/>
          <w:szCs w:val="26"/>
          <w:lang w:eastAsia="uk-UA"/>
        </w:rPr>
        <w:t>розробити нормативно-правові акти, передбачені цим Законом;</w:t>
      </w:r>
    </w:p>
    <w:p w:rsidR="00887B97" w:rsidRPr="00D01702" w:rsidRDefault="00887B97" w:rsidP="00B451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426"/>
        <w:contextualSpacing w:val="0"/>
        <w:jc w:val="both"/>
        <w:rPr>
          <w:rFonts w:ascii="Times New Roman" w:eastAsia="Times New Roman" w:hAnsi="Times New Roman" w:cs="Times New Roman"/>
          <w:sz w:val="26"/>
          <w:szCs w:val="26"/>
          <w:lang w:eastAsia="uk-UA"/>
        </w:rPr>
      </w:pPr>
      <w:bookmarkStart w:id="25" w:name="n355"/>
      <w:bookmarkEnd w:id="25"/>
      <w:r w:rsidRPr="00D01702">
        <w:rPr>
          <w:rFonts w:ascii="Times New Roman" w:eastAsia="Times New Roman" w:hAnsi="Times New Roman" w:cs="Times New Roman"/>
          <w:sz w:val="26"/>
          <w:szCs w:val="26"/>
          <w:lang w:eastAsia="uk-UA"/>
        </w:rPr>
        <w:t>забезпечити прийняття міністерствами та іншими центральними органами виконавчої влади України нормативно-правових актів, передбачених цим Законом, а також перегляд і скасування їх нормативно-правових актів, що суперечать цьому Закону.</w:t>
      </w:r>
    </w:p>
    <w:p w:rsidR="00887B97" w:rsidRPr="00D01702" w:rsidRDefault="005A710B" w:rsidP="00B45173">
      <w:pPr>
        <w:pStyle w:val="a6"/>
        <w:shd w:val="clear" w:color="auto" w:fill="FFFFFF"/>
        <w:spacing w:before="100" w:beforeAutospacing="1" w:after="100" w:afterAutospacing="1" w:line="240" w:lineRule="auto"/>
        <w:ind w:left="0" w:firstLine="426"/>
        <w:jc w:val="both"/>
        <w:rPr>
          <w:rFonts w:ascii="Times New Roman" w:eastAsia="Times New Roman" w:hAnsi="Times New Roman" w:cs="Times New Roman"/>
          <w:sz w:val="26"/>
          <w:szCs w:val="26"/>
          <w:lang w:eastAsia="uk-UA"/>
        </w:rPr>
      </w:pPr>
      <w:r w:rsidRPr="00D01702">
        <w:rPr>
          <w:rFonts w:ascii="Times New Roman" w:eastAsia="Times New Roman" w:hAnsi="Times New Roman" w:cs="Times New Roman"/>
          <w:sz w:val="26"/>
          <w:szCs w:val="26"/>
          <w:lang w:eastAsia="uk-UA"/>
        </w:rPr>
        <w:t xml:space="preserve">3. Доповнити частину першу статті 25 Закону </w:t>
      </w:r>
      <w:r w:rsidR="00887B97" w:rsidRPr="00D01702">
        <w:rPr>
          <w:rFonts w:ascii="Times New Roman" w:eastAsia="Times New Roman" w:hAnsi="Times New Roman" w:cs="Times New Roman"/>
          <w:sz w:val="26"/>
          <w:szCs w:val="26"/>
          <w:lang w:eastAsia="uk-UA"/>
        </w:rPr>
        <w:t>України “Про захист економічної конкуренції” (Відомості Верховної Ради України, (ВВР),</w:t>
      </w:r>
      <w:r w:rsidRPr="00D01702">
        <w:rPr>
          <w:rFonts w:ascii="Times New Roman" w:eastAsia="Times New Roman" w:hAnsi="Times New Roman" w:cs="Times New Roman"/>
          <w:sz w:val="26"/>
          <w:szCs w:val="26"/>
          <w:lang w:eastAsia="uk-UA"/>
        </w:rPr>
        <w:t xml:space="preserve"> 2001 р., № 12, ст. 64) </w:t>
      </w:r>
      <w:r w:rsidR="00887B97" w:rsidRPr="00D01702">
        <w:rPr>
          <w:rFonts w:ascii="Times New Roman" w:eastAsia="Times New Roman" w:hAnsi="Times New Roman" w:cs="Times New Roman"/>
          <w:sz w:val="26"/>
          <w:szCs w:val="26"/>
          <w:lang w:eastAsia="uk-UA"/>
        </w:rPr>
        <w:t xml:space="preserve">новим абзацом </w:t>
      </w:r>
      <w:r w:rsidRPr="00D01702">
        <w:rPr>
          <w:rFonts w:ascii="Times New Roman" w:eastAsia="Times New Roman" w:hAnsi="Times New Roman" w:cs="Times New Roman"/>
          <w:sz w:val="26"/>
          <w:szCs w:val="26"/>
          <w:lang w:eastAsia="uk-UA"/>
        </w:rPr>
        <w:t>такого змісту</w:t>
      </w:r>
      <w:r w:rsidR="00887B97" w:rsidRPr="00D01702">
        <w:rPr>
          <w:rFonts w:ascii="Times New Roman" w:eastAsia="Times New Roman" w:hAnsi="Times New Roman" w:cs="Times New Roman"/>
          <w:sz w:val="26"/>
          <w:szCs w:val="26"/>
          <w:lang w:eastAsia="uk-UA"/>
        </w:rPr>
        <w:t>:</w:t>
      </w:r>
    </w:p>
    <w:p w:rsidR="00887B97" w:rsidRPr="00D01702" w:rsidRDefault="00887B97" w:rsidP="00B45173">
      <w:pPr>
        <w:pStyle w:val="a6"/>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426"/>
        <w:contextualSpacing w:val="0"/>
        <w:jc w:val="both"/>
        <w:rPr>
          <w:rFonts w:ascii="Times New Roman" w:eastAsia="Times New Roman" w:hAnsi="Times New Roman" w:cs="Times New Roman"/>
          <w:sz w:val="26"/>
          <w:szCs w:val="26"/>
          <w:lang w:eastAsia="uk-UA"/>
        </w:rPr>
      </w:pPr>
      <w:r w:rsidRPr="00D01702">
        <w:rPr>
          <w:rFonts w:ascii="Times New Roman" w:eastAsia="Times New Roman" w:hAnsi="Times New Roman" w:cs="Times New Roman"/>
          <w:sz w:val="26"/>
          <w:szCs w:val="26"/>
          <w:lang w:eastAsia="uk-UA"/>
        </w:rPr>
        <w:t>“Дозвіл на концентрацію суб’єктам господарювання – нерезидентам України, які набувають або мають намір набути контроль над суб’єкто</w:t>
      </w:r>
      <w:r w:rsidR="00BD5BFA" w:rsidRPr="00D01702">
        <w:rPr>
          <w:rFonts w:ascii="Times New Roman" w:eastAsia="Times New Roman" w:hAnsi="Times New Roman" w:cs="Times New Roman"/>
          <w:sz w:val="26"/>
          <w:szCs w:val="26"/>
          <w:lang w:eastAsia="uk-UA"/>
        </w:rPr>
        <w:t>м господарювання – підприємством</w:t>
      </w:r>
      <w:r w:rsidR="003A4BF1" w:rsidRPr="00D01702">
        <w:rPr>
          <w:rFonts w:ascii="Times New Roman" w:eastAsia="Times New Roman" w:hAnsi="Times New Roman" w:cs="Times New Roman"/>
          <w:sz w:val="26"/>
          <w:szCs w:val="26"/>
          <w:lang w:eastAsia="uk-UA"/>
        </w:rPr>
        <w:t xml:space="preserve"> у стратегічній сфері</w:t>
      </w:r>
      <w:r w:rsidRPr="00D01702">
        <w:rPr>
          <w:rFonts w:ascii="Times New Roman" w:eastAsia="Times New Roman" w:hAnsi="Times New Roman" w:cs="Times New Roman"/>
          <w:sz w:val="26"/>
          <w:szCs w:val="26"/>
          <w:lang w:eastAsia="uk-UA"/>
        </w:rPr>
        <w:t xml:space="preserve"> надається у разі погодження </w:t>
      </w:r>
      <w:r w:rsidR="00773DA7" w:rsidRPr="00D01702">
        <w:rPr>
          <w:rFonts w:ascii="Times New Roman" w:eastAsia="Times New Roman" w:hAnsi="Times New Roman" w:cs="Times New Roman"/>
          <w:sz w:val="26"/>
          <w:szCs w:val="26"/>
          <w:lang w:eastAsia="uk-UA"/>
        </w:rPr>
        <w:t xml:space="preserve">правочину щодо здійснення іноземних інвестицій </w:t>
      </w:r>
      <w:r w:rsidR="00FD45F5" w:rsidRPr="00D01702">
        <w:rPr>
          <w:rFonts w:ascii="Times New Roman" w:eastAsia="Times New Roman" w:hAnsi="Times New Roman" w:cs="Times New Roman"/>
          <w:sz w:val="26"/>
          <w:szCs w:val="26"/>
          <w:lang w:eastAsia="uk-UA"/>
        </w:rPr>
        <w:t xml:space="preserve">Міжвідомчою </w:t>
      </w:r>
      <w:r w:rsidR="003A4BF1" w:rsidRPr="00D01702">
        <w:rPr>
          <w:rFonts w:ascii="Times New Roman" w:eastAsia="Times New Roman" w:hAnsi="Times New Roman" w:cs="Times New Roman"/>
          <w:sz w:val="26"/>
          <w:szCs w:val="26"/>
          <w:lang w:eastAsia="uk-UA"/>
        </w:rPr>
        <w:t>Комісіє</w:t>
      </w:r>
      <w:r w:rsidR="00FD45F5" w:rsidRPr="00D01702">
        <w:rPr>
          <w:rFonts w:ascii="Times New Roman" w:eastAsia="Times New Roman" w:hAnsi="Times New Roman" w:cs="Times New Roman"/>
          <w:sz w:val="26"/>
          <w:szCs w:val="26"/>
          <w:lang w:eastAsia="uk-UA"/>
        </w:rPr>
        <w:t>ю</w:t>
      </w:r>
      <w:r w:rsidR="003A4BF1" w:rsidRPr="00D01702">
        <w:rPr>
          <w:rFonts w:ascii="Times New Roman" w:eastAsia="Times New Roman" w:hAnsi="Times New Roman" w:cs="Times New Roman"/>
          <w:sz w:val="26"/>
          <w:szCs w:val="26"/>
          <w:lang w:eastAsia="uk-UA"/>
        </w:rPr>
        <w:t xml:space="preserve"> з питань оцінки впливу іноземних інвестицій</w:t>
      </w:r>
      <w:r w:rsidR="00FD45F5" w:rsidRPr="00D01702">
        <w:rPr>
          <w:rFonts w:ascii="Times New Roman" w:eastAsia="Times New Roman" w:hAnsi="Times New Roman" w:cs="Times New Roman"/>
          <w:sz w:val="26"/>
          <w:szCs w:val="26"/>
          <w:lang w:eastAsia="uk-UA"/>
        </w:rPr>
        <w:t xml:space="preserve"> на національну безпеку</w:t>
      </w:r>
      <w:r w:rsidR="00FA740C" w:rsidRPr="00D01702">
        <w:rPr>
          <w:rFonts w:ascii="Times New Roman" w:eastAsia="Times New Roman" w:hAnsi="Times New Roman" w:cs="Times New Roman"/>
          <w:sz w:val="26"/>
          <w:szCs w:val="26"/>
          <w:lang w:eastAsia="uk-UA"/>
        </w:rPr>
        <w:t xml:space="preserve"> України</w:t>
      </w:r>
      <w:r w:rsidRPr="00D01702">
        <w:rPr>
          <w:rFonts w:ascii="Times New Roman" w:eastAsia="Times New Roman" w:hAnsi="Times New Roman" w:cs="Times New Roman"/>
          <w:sz w:val="26"/>
          <w:szCs w:val="26"/>
          <w:lang w:eastAsia="uk-UA"/>
        </w:rPr>
        <w:t>, у порядку визначеному Законом України “Про оцінку впливу іноземних інвес</w:t>
      </w:r>
      <w:r w:rsidR="003346B6" w:rsidRPr="00D01702">
        <w:rPr>
          <w:rFonts w:ascii="Times New Roman" w:eastAsia="Times New Roman" w:hAnsi="Times New Roman" w:cs="Times New Roman"/>
          <w:sz w:val="26"/>
          <w:szCs w:val="26"/>
          <w:lang w:eastAsia="uk-UA"/>
        </w:rPr>
        <w:t xml:space="preserve">тицій на національну </w:t>
      </w:r>
      <w:r w:rsidRPr="00D01702">
        <w:rPr>
          <w:rFonts w:ascii="Times New Roman" w:eastAsia="Times New Roman" w:hAnsi="Times New Roman" w:cs="Times New Roman"/>
          <w:sz w:val="26"/>
          <w:szCs w:val="26"/>
          <w:lang w:eastAsia="uk-UA"/>
        </w:rPr>
        <w:t>безпеку</w:t>
      </w:r>
      <w:r w:rsidR="00FA740C" w:rsidRPr="00D01702">
        <w:rPr>
          <w:rFonts w:ascii="Times New Roman" w:eastAsia="Times New Roman" w:hAnsi="Times New Roman" w:cs="Times New Roman"/>
          <w:sz w:val="26"/>
          <w:szCs w:val="26"/>
          <w:lang w:eastAsia="uk-UA"/>
        </w:rPr>
        <w:t xml:space="preserve"> України</w:t>
      </w:r>
      <w:r w:rsidR="00901CB5" w:rsidRPr="00D01702">
        <w:rPr>
          <w:rFonts w:ascii="Times New Roman" w:eastAsia="Times New Roman" w:hAnsi="Times New Roman" w:cs="Times New Roman"/>
          <w:sz w:val="26"/>
          <w:szCs w:val="26"/>
          <w:lang w:eastAsia="uk-UA"/>
        </w:rPr>
        <w:t>.”</w:t>
      </w:r>
    </w:p>
    <w:p w:rsidR="00887B97" w:rsidRPr="00D01702" w:rsidRDefault="00887B97" w:rsidP="0088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uk-UA"/>
        </w:rPr>
      </w:pPr>
      <w:bookmarkStart w:id="26" w:name="n356"/>
      <w:bookmarkEnd w:id="26"/>
    </w:p>
    <w:p w:rsidR="00887B97" w:rsidRPr="00D01702" w:rsidRDefault="00887B97" w:rsidP="00887B97">
      <w:pPr>
        <w:spacing w:after="0" w:line="240" w:lineRule="auto"/>
        <w:ind w:firstLine="993"/>
        <w:jc w:val="both"/>
        <w:rPr>
          <w:rFonts w:ascii="Times New Roman" w:eastAsia="Times New Roman" w:hAnsi="Times New Roman" w:cs="Times New Roman"/>
          <w:b/>
          <w:sz w:val="26"/>
          <w:szCs w:val="26"/>
          <w:lang w:val="ru-RU" w:eastAsia="ru-RU"/>
        </w:rPr>
      </w:pPr>
      <w:bookmarkStart w:id="27" w:name="o184"/>
      <w:bookmarkEnd w:id="27"/>
      <w:r w:rsidRPr="00D01702">
        <w:rPr>
          <w:rFonts w:ascii="Times New Roman" w:eastAsia="Times New Roman" w:hAnsi="Times New Roman" w:cs="Times New Roman"/>
          <w:b/>
          <w:sz w:val="26"/>
          <w:szCs w:val="26"/>
          <w:lang w:val="ru-RU" w:eastAsia="ru-RU"/>
        </w:rPr>
        <w:t xml:space="preserve">Голова </w:t>
      </w:r>
    </w:p>
    <w:p w:rsidR="007F0546" w:rsidRDefault="00887B97" w:rsidP="00D01702">
      <w:pPr>
        <w:spacing w:after="0" w:line="240" w:lineRule="auto"/>
        <w:jc w:val="both"/>
      </w:pPr>
      <w:proofErr w:type="spellStart"/>
      <w:r w:rsidRPr="00D01702">
        <w:rPr>
          <w:rFonts w:ascii="Times New Roman" w:eastAsia="Times New Roman" w:hAnsi="Times New Roman" w:cs="Times New Roman"/>
          <w:b/>
          <w:sz w:val="26"/>
          <w:szCs w:val="26"/>
          <w:lang w:val="ru-RU" w:eastAsia="ru-RU"/>
        </w:rPr>
        <w:t>Верховної</w:t>
      </w:r>
      <w:proofErr w:type="spellEnd"/>
      <w:r w:rsidRPr="00D01702">
        <w:rPr>
          <w:rFonts w:ascii="Times New Roman" w:eastAsia="Times New Roman" w:hAnsi="Times New Roman" w:cs="Times New Roman"/>
          <w:b/>
          <w:sz w:val="26"/>
          <w:szCs w:val="26"/>
          <w:lang w:val="ru-RU" w:eastAsia="ru-RU"/>
        </w:rPr>
        <w:t xml:space="preserve"> Ради України</w:t>
      </w:r>
      <w:r w:rsidRPr="00C759C2">
        <w:rPr>
          <w:rFonts w:ascii="Times New Roman" w:eastAsia="Times New Roman" w:hAnsi="Times New Roman" w:cs="Times New Roman"/>
          <w:b/>
          <w:sz w:val="26"/>
          <w:szCs w:val="26"/>
          <w:lang w:val="ru-RU" w:eastAsia="ru-RU"/>
        </w:rPr>
        <w:tab/>
      </w:r>
      <w:r w:rsidRPr="00C759C2">
        <w:rPr>
          <w:rFonts w:ascii="Times New Roman" w:eastAsia="Times New Roman" w:hAnsi="Times New Roman" w:cs="Times New Roman"/>
          <w:b/>
          <w:sz w:val="26"/>
          <w:szCs w:val="26"/>
          <w:lang w:val="ru-RU" w:eastAsia="ru-RU"/>
        </w:rPr>
        <w:tab/>
      </w:r>
      <w:r w:rsidRPr="00C759C2">
        <w:rPr>
          <w:rFonts w:ascii="Times New Roman" w:eastAsia="Times New Roman" w:hAnsi="Times New Roman" w:cs="Times New Roman"/>
          <w:b/>
          <w:sz w:val="26"/>
          <w:szCs w:val="26"/>
          <w:lang w:val="ru-RU" w:eastAsia="ru-RU"/>
        </w:rPr>
        <w:tab/>
      </w:r>
      <w:r w:rsidRPr="00C759C2">
        <w:rPr>
          <w:rFonts w:ascii="Times New Roman" w:eastAsia="Times New Roman" w:hAnsi="Times New Roman" w:cs="Times New Roman"/>
          <w:b/>
          <w:sz w:val="26"/>
          <w:szCs w:val="26"/>
          <w:lang w:val="ru-RU" w:eastAsia="ru-RU"/>
        </w:rPr>
        <w:tab/>
        <w:t xml:space="preserve">         </w:t>
      </w:r>
      <w:r>
        <w:rPr>
          <w:rFonts w:ascii="Times New Roman" w:eastAsia="Times New Roman" w:hAnsi="Times New Roman" w:cs="Times New Roman"/>
          <w:b/>
          <w:sz w:val="26"/>
          <w:szCs w:val="26"/>
          <w:lang w:val="ru-RU" w:eastAsia="ru-RU"/>
        </w:rPr>
        <w:t xml:space="preserve">   </w:t>
      </w:r>
      <w:r w:rsidRPr="00C759C2">
        <w:rPr>
          <w:rFonts w:ascii="Times New Roman" w:eastAsia="Times New Roman" w:hAnsi="Times New Roman" w:cs="Times New Roman"/>
          <w:b/>
          <w:sz w:val="26"/>
          <w:szCs w:val="26"/>
          <w:lang w:val="ru-RU" w:eastAsia="ru-RU"/>
        </w:rPr>
        <w:t xml:space="preserve"> </w:t>
      </w:r>
      <w:r w:rsidRPr="00C759C2">
        <w:rPr>
          <w:rFonts w:ascii="Times New Roman" w:eastAsia="Times New Roman" w:hAnsi="Times New Roman" w:cs="Times New Roman"/>
          <w:b/>
          <w:sz w:val="26"/>
          <w:szCs w:val="26"/>
          <w:lang w:val="ru-RU" w:eastAsia="ru-RU"/>
        </w:rPr>
        <w:tab/>
        <w:t>Д. РАЗУМКОВ</w:t>
      </w:r>
    </w:p>
    <w:sectPr w:rsidR="007F0546" w:rsidSect="00075F3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52" w:rsidRDefault="00B64F52">
      <w:pPr>
        <w:spacing w:after="0" w:line="240" w:lineRule="auto"/>
      </w:pPr>
      <w:r>
        <w:separator/>
      </w:r>
    </w:p>
  </w:endnote>
  <w:endnote w:type="continuationSeparator" w:id="0">
    <w:p w:rsidR="00B64F52" w:rsidRDefault="00B6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52" w:rsidRDefault="00B64F52">
      <w:pPr>
        <w:spacing w:after="0" w:line="240" w:lineRule="auto"/>
      </w:pPr>
      <w:r>
        <w:separator/>
      </w:r>
    </w:p>
  </w:footnote>
  <w:footnote w:type="continuationSeparator" w:id="0">
    <w:p w:rsidR="00B64F52" w:rsidRDefault="00B64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49744"/>
      <w:docPartObj>
        <w:docPartGallery w:val="Page Numbers (Top of Page)"/>
        <w:docPartUnique/>
      </w:docPartObj>
    </w:sdtPr>
    <w:sdtEndPr/>
    <w:sdtContent>
      <w:p w:rsidR="00E336EE" w:rsidRDefault="00E824B4">
        <w:pPr>
          <w:pStyle w:val="a4"/>
          <w:jc w:val="center"/>
        </w:pPr>
        <w:r>
          <w:fldChar w:fldCharType="begin"/>
        </w:r>
        <w:r>
          <w:instrText>PAGE   \* MERGEFORMAT</w:instrText>
        </w:r>
        <w:r>
          <w:fldChar w:fldCharType="separate"/>
        </w:r>
        <w:r w:rsidR="004C52D9">
          <w:rPr>
            <w:noProof/>
          </w:rPr>
          <w:t>6</w:t>
        </w:r>
        <w:r>
          <w:fldChar w:fldCharType="end"/>
        </w:r>
      </w:p>
    </w:sdtContent>
  </w:sdt>
  <w:p w:rsidR="007C2380" w:rsidRDefault="00B64F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876"/>
    <w:multiLevelType w:val="hybridMultilevel"/>
    <w:tmpl w:val="F8AA4CD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C66C7E"/>
    <w:multiLevelType w:val="hybridMultilevel"/>
    <w:tmpl w:val="A7F04CE2"/>
    <w:lvl w:ilvl="0" w:tplc="E5C2BEEC">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C9A1088"/>
    <w:multiLevelType w:val="hybridMultilevel"/>
    <w:tmpl w:val="612AEAC0"/>
    <w:lvl w:ilvl="0" w:tplc="48E4AF4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42E6CCF"/>
    <w:multiLevelType w:val="hybridMultilevel"/>
    <w:tmpl w:val="0A4C6130"/>
    <w:lvl w:ilvl="0" w:tplc="D22EC3AC">
      <w:start w:val="1"/>
      <w:numFmt w:val="decimal"/>
      <w:lvlText w:val="%1."/>
      <w:lvlJc w:val="left"/>
      <w:pPr>
        <w:ind w:left="786"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AD477DA"/>
    <w:multiLevelType w:val="hybridMultilevel"/>
    <w:tmpl w:val="026C44C8"/>
    <w:lvl w:ilvl="0" w:tplc="E64EC9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ED21077"/>
    <w:multiLevelType w:val="hybridMultilevel"/>
    <w:tmpl w:val="1782221A"/>
    <w:lvl w:ilvl="0" w:tplc="F4D417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CE4562A"/>
    <w:multiLevelType w:val="hybridMultilevel"/>
    <w:tmpl w:val="BC209C6E"/>
    <w:lvl w:ilvl="0" w:tplc="8EB2DD92">
      <w:start w:val="1"/>
      <w:numFmt w:val="decimal"/>
      <w:lvlText w:val="%1."/>
      <w:lvlJc w:val="left"/>
      <w:pPr>
        <w:ind w:left="1842" w:hanging="1020"/>
      </w:pPr>
      <w:rPr>
        <w:rFonts w:hint="default"/>
      </w:rPr>
    </w:lvl>
    <w:lvl w:ilvl="1" w:tplc="04220019" w:tentative="1">
      <w:start w:val="1"/>
      <w:numFmt w:val="lowerLetter"/>
      <w:lvlText w:val="%2."/>
      <w:lvlJc w:val="left"/>
      <w:pPr>
        <w:ind w:left="1902" w:hanging="360"/>
      </w:pPr>
    </w:lvl>
    <w:lvl w:ilvl="2" w:tplc="0422001B" w:tentative="1">
      <w:start w:val="1"/>
      <w:numFmt w:val="lowerRoman"/>
      <w:lvlText w:val="%3."/>
      <w:lvlJc w:val="right"/>
      <w:pPr>
        <w:ind w:left="2622" w:hanging="180"/>
      </w:pPr>
    </w:lvl>
    <w:lvl w:ilvl="3" w:tplc="0422000F" w:tentative="1">
      <w:start w:val="1"/>
      <w:numFmt w:val="decimal"/>
      <w:lvlText w:val="%4."/>
      <w:lvlJc w:val="left"/>
      <w:pPr>
        <w:ind w:left="3342" w:hanging="360"/>
      </w:pPr>
    </w:lvl>
    <w:lvl w:ilvl="4" w:tplc="04220019" w:tentative="1">
      <w:start w:val="1"/>
      <w:numFmt w:val="lowerLetter"/>
      <w:lvlText w:val="%5."/>
      <w:lvlJc w:val="left"/>
      <w:pPr>
        <w:ind w:left="4062" w:hanging="360"/>
      </w:pPr>
    </w:lvl>
    <w:lvl w:ilvl="5" w:tplc="0422001B" w:tentative="1">
      <w:start w:val="1"/>
      <w:numFmt w:val="lowerRoman"/>
      <w:lvlText w:val="%6."/>
      <w:lvlJc w:val="right"/>
      <w:pPr>
        <w:ind w:left="4782" w:hanging="180"/>
      </w:pPr>
    </w:lvl>
    <w:lvl w:ilvl="6" w:tplc="0422000F" w:tentative="1">
      <w:start w:val="1"/>
      <w:numFmt w:val="decimal"/>
      <w:lvlText w:val="%7."/>
      <w:lvlJc w:val="left"/>
      <w:pPr>
        <w:ind w:left="5502" w:hanging="360"/>
      </w:pPr>
    </w:lvl>
    <w:lvl w:ilvl="7" w:tplc="04220019" w:tentative="1">
      <w:start w:val="1"/>
      <w:numFmt w:val="lowerLetter"/>
      <w:lvlText w:val="%8."/>
      <w:lvlJc w:val="left"/>
      <w:pPr>
        <w:ind w:left="6222" w:hanging="360"/>
      </w:pPr>
    </w:lvl>
    <w:lvl w:ilvl="8" w:tplc="0422001B" w:tentative="1">
      <w:start w:val="1"/>
      <w:numFmt w:val="lowerRoman"/>
      <w:lvlText w:val="%9."/>
      <w:lvlJc w:val="right"/>
      <w:pPr>
        <w:ind w:left="6942" w:hanging="180"/>
      </w:pPr>
    </w:lvl>
  </w:abstractNum>
  <w:abstractNum w:abstractNumId="7" w15:restartNumberingAfterBreak="0">
    <w:nsid w:val="38514018"/>
    <w:multiLevelType w:val="hybridMultilevel"/>
    <w:tmpl w:val="9CF05168"/>
    <w:lvl w:ilvl="0" w:tplc="4FE212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B637856"/>
    <w:multiLevelType w:val="hybridMultilevel"/>
    <w:tmpl w:val="2BF853CA"/>
    <w:lvl w:ilvl="0" w:tplc="62CEF538">
      <w:start w:val="1"/>
      <w:numFmt w:val="decimal"/>
      <w:lvlText w:val="%1)"/>
      <w:lvlJc w:val="left"/>
      <w:pPr>
        <w:ind w:left="1182" w:hanging="360"/>
      </w:pPr>
      <w:rPr>
        <w:rFonts w:hint="default"/>
      </w:rPr>
    </w:lvl>
    <w:lvl w:ilvl="1" w:tplc="04220019" w:tentative="1">
      <w:start w:val="1"/>
      <w:numFmt w:val="lowerLetter"/>
      <w:lvlText w:val="%2."/>
      <w:lvlJc w:val="left"/>
      <w:pPr>
        <w:ind w:left="1902" w:hanging="360"/>
      </w:pPr>
    </w:lvl>
    <w:lvl w:ilvl="2" w:tplc="0422001B" w:tentative="1">
      <w:start w:val="1"/>
      <w:numFmt w:val="lowerRoman"/>
      <w:lvlText w:val="%3."/>
      <w:lvlJc w:val="right"/>
      <w:pPr>
        <w:ind w:left="2622" w:hanging="180"/>
      </w:pPr>
    </w:lvl>
    <w:lvl w:ilvl="3" w:tplc="0422000F" w:tentative="1">
      <w:start w:val="1"/>
      <w:numFmt w:val="decimal"/>
      <w:lvlText w:val="%4."/>
      <w:lvlJc w:val="left"/>
      <w:pPr>
        <w:ind w:left="3342" w:hanging="360"/>
      </w:pPr>
    </w:lvl>
    <w:lvl w:ilvl="4" w:tplc="04220019" w:tentative="1">
      <w:start w:val="1"/>
      <w:numFmt w:val="lowerLetter"/>
      <w:lvlText w:val="%5."/>
      <w:lvlJc w:val="left"/>
      <w:pPr>
        <w:ind w:left="4062" w:hanging="360"/>
      </w:pPr>
    </w:lvl>
    <w:lvl w:ilvl="5" w:tplc="0422001B" w:tentative="1">
      <w:start w:val="1"/>
      <w:numFmt w:val="lowerRoman"/>
      <w:lvlText w:val="%6."/>
      <w:lvlJc w:val="right"/>
      <w:pPr>
        <w:ind w:left="4782" w:hanging="180"/>
      </w:pPr>
    </w:lvl>
    <w:lvl w:ilvl="6" w:tplc="0422000F" w:tentative="1">
      <w:start w:val="1"/>
      <w:numFmt w:val="decimal"/>
      <w:lvlText w:val="%7."/>
      <w:lvlJc w:val="left"/>
      <w:pPr>
        <w:ind w:left="5502" w:hanging="360"/>
      </w:pPr>
    </w:lvl>
    <w:lvl w:ilvl="7" w:tplc="04220019" w:tentative="1">
      <w:start w:val="1"/>
      <w:numFmt w:val="lowerLetter"/>
      <w:lvlText w:val="%8."/>
      <w:lvlJc w:val="left"/>
      <w:pPr>
        <w:ind w:left="6222" w:hanging="360"/>
      </w:pPr>
    </w:lvl>
    <w:lvl w:ilvl="8" w:tplc="0422001B" w:tentative="1">
      <w:start w:val="1"/>
      <w:numFmt w:val="lowerRoman"/>
      <w:lvlText w:val="%9."/>
      <w:lvlJc w:val="right"/>
      <w:pPr>
        <w:ind w:left="6942" w:hanging="180"/>
      </w:pPr>
    </w:lvl>
  </w:abstractNum>
  <w:abstractNum w:abstractNumId="9" w15:restartNumberingAfterBreak="0">
    <w:nsid w:val="3CFB338E"/>
    <w:multiLevelType w:val="hybridMultilevel"/>
    <w:tmpl w:val="E3329294"/>
    <w:lvl w:ilvl="0" w:tplc="B8AE63E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0297D90"/>
    <w:multiLevelType w:val="hybridMultilevel"/>
    <w:tmpl w:val="E460B39A"/>
    <w:lvl w:ilvl="0" w:tplc="F328C7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24F5499"/>
    <w:multiLevelType w:val="hybridMultilevel"/>
    <w:tmpl w:val="ECB0BBD8"/>
    <w:lvl w:ilvl="0" w:tplc="71A2ADEC">
      <w:start w:val="1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55C829E2"/>
    <w:multiLevelType w:val="multilevel"/>
    <w:tmpl w:val="E58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4"/>
  </w:num>
  <w:num w:numId="5">
    <w:abstractNumId w:val="5"/>
  </w:num>
  <w:num w:numId="6">
    <w:abstractNumId w:val="1"/>
  </w:num>
  <w:num w:numId="7">
    <w:abstractNumId w:val="2"/>
  </w:num>
  <w:num w:numId="8">
    <w:abstractNumId w:val="6"/>
  </w:num>
  <w:num w:numId="9">
    <w:abstractNumId w:val="8"/>
  </w:num>
  <w:num w:numId="10">
    <w:abstractNumId w:val="11"/>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7"/>
    <w:rsid w:val="000100CE"/>
    <w:rsid w:val="00013DAC"/>
    <w:rsid w:val="00037C32"/>
    <w:rsid w:val="00043766"/>
    <w:rsid w:val="00053DF6"/>
    <w:rsid w:val="0006366C"/>
    <w:rsid w:val="00066BD6"/>
    <w:rsid w:val="00066DA2"/>
    <w:rsid w:val="00072805"/>
    <w:rsid w:val="0007372E"/>
    <w:rsid w:val="000742B1"/>
    <w:rsid w:val="00075F38"/>
    <w:rsid w:val="00076926"/>
    <w:rsid w:val="000A4D80"/>
    <w:rsid w:val="000C375D"/>
    <w:rsid w:val="000D6F17"/>
    <w:rsid w:val="00115DE1"/>
    <w:rsid w:val="00130CB1"/>
    <w:rsid w:val="00135F5A"/>
    <w:rsid w:val="00163B96"/>
    <w:rsid w:val="00165F93"/>
    <w:rsid w:val="00184D2A"/>
    <w:rsid w:val="001C0088"/>
    <w:rsid w:val="001C119B"/>
    <w:rsid w:val="001D434A"/>
    <w:rsid w:val="001D4492"/>
    <w:rsid w:val="001E5CAA"/>
    <w:rsid w:val="00201AE1"/>
    <w:rsid w:val="00296C7A"/>
    <w:rsid w:val="002A5A11"/>
    <w:rsid w:val="002A7E23"/>
    <w:rsid w:val="002B1ACC"/>
    <w:rsid w:val="002B1ED6"/>
    <w:rsid w:val="002F6E76"/>
    <w:rsid w:val="003152EF"/>
    <w:rsid w:val="003346B6"/>
    <w:rsid w:val="003447BB"/>
    <w:rsid w:val="00352532"/>
    <w:rsid w:val="0035765D"/>
    <w:rsid w:val="00377BF8"/>
    <w:rsid w:val="003A4BF1"/>
    <w:rsid w:val="003B567C"/>
    <w:rsid w:val="003C353D"/>
    <w:rsid w:val="00413D72"/>
    <w:rsid w:val="004540C8"/>
    <w:rsid w:val="004772D9"/>
    <w:rsid w:val="004A0DA4"/>
    <w:rsid w:val="004A3501"/>
    <w:rsid w:val="004A4A39"/>
    <w:rsid w:val="004C23DD"/>
    <w:rsid w:val="004C52D9"/>
    <w:rsid w:val="004C6B68"/>
    <w:rsid w:val="004D2BFA"/>
    <w:rsid w:val="004D4735"/>
    <w:rsid w:val="004D5C44"/>
    <w:rsid w:val="004F6A39"/>
    <w:rsid w:val="005644A4"/>
    <w:rsid w:val="00570ADF"/>
    <w:rsid w:val="00572A2A"/>
    <w:rsid w:val="005A710B"/>
    <w:rsid w:val="005B7E69"/>
    <w:rsid w:val="005D2389"/>
    <w:rsid w:val="005D418E"/>
    <w:rsid w:val="00624A5E"/>
    <w:rsid w:val="00627F5C"/>
    <w:rsid w:val="006338C3"/>
    <w:rsid w:val="006A40E1"/>
    <w:rsid w:val="006A7246"/>
    <w:rsid w:val="006B0A50"/>
    <w:rsid w:val="006E52D4"/>
    <w:rsid w:val="007265D2"/>
    <w:rsid w:val="007359F9"/>
    <w:rsid w:val="00751DFB"/>
    <w:rsid w:val="00757D8B"/>
    <w:rsid w:val="00773DA7"/>
    <w:rsid w:val="007979F8"/>
    <w:rsid w:val="007A1CCF"/>
    <w:rsid w:val="007B3EF3"/>
    <w:rsid w:val="007B5F89"/>
    <w:rsid w:val="007C321E"/>
    <w:rsid w:val="007C7AD8"/>
    <w:rsid w:val="007D2A49"/>
    <w:rsid w:val="007F0546"/>
    <w:rsid w:val="00802AB5"/>
    <w:rsid w:val="008037AE"/>
    <w:rsid w:val="00807771"/>
    <w:rsid w:val="008221E9"/>
    <w:rsid w:val="00843D3B"/>
    <w:rsid w:val="008447A1"/>
    <w:rsid w:val="00862D7C"/>
    <w:rsid w:val="008834B4"/>
    <w:rsid w:val="00885FB8"/>
    <w:rsid w:val="008875D7"/>
    <w:rsid w:val="00887B97"/>
    <w:rsid w:val="00897501"/>
    <w:rsid w:val="00901CB5"/>
    <w:rsid w:val="00921671"/>
    <w:rsid w:val="00930ABB"/>
    <w:rsid w:val="00936292"/>
    <w:rsid w:val="00942929"/>
    <w:rsid w:val="009450DE"/>
    <w:rsid w:val="0096084C"/>
    <w:rsid w:val="009611E0"/>
    <w:rsid w:val="00963676"/>
    <w:rsid w:val="0097493F"/>
    <w:rsid w:val="0098372A"/>
    <w:rsid w:val="00997384"/>
    <w:rsid w:val="009A0CDE"/>
    <w:rsid w:val="009E4BFB"/>
    <w:rsid w:val="00A01A43"/>
    <w:rsid w:val="00A03745"/>
    <w:rsid w:val="00A05E86"/>
    <w:rsid w:val="00A258F8"/>
    <w:rsid w:val="00A26F2A"/>
    <w:rsid w:val="00A53A08"/>
    <w:rsid w:val="00A70E2F"/>
    <w:rsid w:val="00A7365B"/>
    <w:rsid w:val="00A95AB2"/>
    <w:rsid w:val="00AA3D37"/>
    <w:rsid w:val="00AD40B4"/>
    <w:rsid w:val="00AE6D17"/>
    <w:rsid w:val="00AF271B"/>
    <w:rsid w:val="00B01BE3"/>
    <w:rsid w:val="00B12901"/>
    <w:rsid w:val="00B27C69"/>
    <w:rsid w:val="00B3303A"/>
    <w:rsid w:val="00B40CCA"/>
    <w:rsid w:val="00B45173"/>
    <w:rsid w:val="00B57D41"/>
    <w:rsid w:val="00B6146D"/>
    <w:rsid w:val="00B64F52"/>
    <w:rsid w:val="00B96F50"/>
    <w:rsid w:val="00BC10E7"/>
    <w:rsid w:val="00BD5BFA"/>
    <w:rsid w:val="00BE2595"/>
    <w:rsid w:val="00BF5C00"/>
    <w:rsid w:val="00C13183"/>
    <w:rsid w:val="00C22B10"/>
    <w:rsid w:val="00C35841"/>
    <w:rsid w:val="00C37FBA"/>
    <w:rsid w:val="00C52DC5"/>
    <w:rsid w:val="00C571F6"/>
    <w:rsid w:val="00C77FD3"/>
    <w:rsid w:val="00C85266"/>
    <w:rsid w:val="00CA07A0"/>
    <w:rsid w:val="00CD6473"/>
    <w:rsid w:val="00CD76BD"/>
    <w:rsid w:val="00D01702"/>
    <w:rsid w:val="00D10ABC"/>
    <w:rsid w:val="00D1193A"/>
    <w:rsid w:val="00D3468A"/>
    <w:rsid w:val="00D43309"/>
    <w:rsid w:val="00D434EF"/>
    <w:rsid w:val="00D94463"/>
    <w:rsid w:val="00DB78A4"/>
    <w:rsid w:val="00DD3257"/>
    <w:rsid w:val="00E05521"/>
    <w:rsid w:val="00E47BBC"/>
    <w:rsid w:val="00E522B5"/>
    <w:rsid w:val="00E550F4"/>
    <w:rsid w:val="00E773E5"/>
    <w:rsid w:val="00E77BC9"/>
    <w:rsid w:val="00E824B4"/>
    <w:rsid w:val="00E92304"/>
    <w:rsid w:val="00E970F7"/>
    <w:rsid w:val="00E97461"/>
    <w:rsid w:val="00EC48A0"/>
    <w:rsid w:val="00EC6CA7"/>
    <w:rsid w:val="00EC6D66"/>
    <w:rsid w:val="00F13DFB"/>
    <w:rsid w:val="00F27F38"/>
    <w:rsid w:val="00F313D0"/>
    <w:rsid w:val="00F52813"/>
    <w:rsid w:val="00F673B1"/>
    <w:rsid w:val="00F7532B"/>
    <w:rsid w:val="00FA740C"/>
    <w:rsid w:val="00FD45F5"/>
    <w:rsid w:val="00FE433C"/>
    <w:rsid w:val="00FE50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93256-7567-41D0-A439-D733681B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87B97"/>
    <w:pPr>
      <w:spacing w:before="120" w:after="0" w:line="240" w:lineRule="auto"/>
      <w:ind w:firstLine="567"/>
      <w:jc w:val="both"/>
    </w:pPr>
    <w:rPr>
      <w:rFonts w:ascii="Antiqua" w:eastAsia="Times New Roman" w:hAnsi="Antiqua" w:cs="Times New Roman"/>
      <w:sz w:val="26"/>
      <w:szCs w:val="20"/>
      <w:lang w:eastAsia="ru-RU"/>
    </w:rPr>
  </w:style>
  <w:style w:type="paragraph" w:styleId="a4">
    <w:name w:val="header"/>
    <w:basedOn w:val="a"/>
    <w:link w:val="a5"/>
    <w:uiPriority w:val="99"/>
    <w:unhideWhenUsed/>
    <w:rsid w:val="00887B9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87B97"/>
  </w:style>
  <w:style w:type="paragraph" w:styleId="a6">
    <w:name w:val="List Paragraph"/>
    <w:basedOn w:val="a"/>
    <w:uiPriority w:val="34"/>
    <w:qFormat/>
    <w:rsid w:val="00887B97"/>
    <w:pPr>
      <w:ind w:left="720"/>
      <w:contextualSpacing/>
    </w:pPr>
  </w:style>
  <w:style w:type="paragraph" w:customStyle="1" w:styleId="rvps2">
    <w:name w:val="rvps2"/>
    <w:basedOn w:val="a"/>
    <w:rsid w:val="00E47B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47BBC"/>
  </w:style>
  <w:style w:type="character" w:customStyle="1" w:styleId="rvts46">
    <w:name w:val="rvts46"/>
    <w:basedOn w:val="a0"/>
    <w:rsid w:val="00E47BBC"/>
  </w:style>
  <w:style w:type="character" w:styleId="a7">
    <w:name w:val="Hyperlink"/>
    <w:basedOn w:val="a0"/>
    <w:uiPriority w:val="99"/>
    <w:semiHidden/>
    <w:unhideWhenUsed/>
    <w:rsid w:val="00E47BBC"/>
    <w:rPr>
      <w:color w:val="0000FF"/>
      <w:u w:val="single"/>
    </w:rPr>
  </w:style>
  <w:style w:type="character" w:customStyle="1" w:styleId="rvts0">
    <w:name w:val="rvts0"/>
    <w:basedOn w:val="a0"/>
    <w:rsid w:val="00A26F2A"/>
  </w:style>
  <w:style w:type="paragraph" w:styleId="a8">
    <w:name w:val="Balloon Text"/>
    <w:basedOn w:val="a"/>
    <w:link w:val="a9"/>
    <w:uiPriority w:val="99"/>
    <w:semiHidden/>
    <w:unhideWhenUsed/>
    <w:rsid w:val="00A26F2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A26F2A"/>
    <w:rPr>
      <w:rFonts w:ascii="Segoe UI" w:hAnsi="Segoe UI" w:cs="Segoe UI"/>
      <w:sz w:val="18"/>
      <w:szCs w:val="18"/>
    </w:rPr>
  </w:style>
  <w:style w:type="character" w:customStyle="1" w:styleId="rvts23">
    <w:name w:val="rvts23"/>
    <w:basedOn w:val="a0"/>
    <w:rsid w:val="0020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8090">
      <w:bodyDiv w:val="1"/>
      <w:marLeft w:val="0"/>
      <w:marRight w:val="0"/>
      <w:marTop w:val="0"/>
      <w:marBottom w:val="0"/>
      <w:divBdr>
        <w:top w:val="none" w:sz="0" w:space="0" w:color="auto"/>
        <w:left w:val="none" w:sz="0" w:space="0" w:color="auto"/>
        <w:bottom w:val="none" w:sz="0" w:space="0" w:color="auto"/>
        <w:right w:val="none" w:sz="0" w:space="0" w:color="auto"/>
      </w:divBdr>
    </w:div>
    <w:div w:id="256259440">
      <w:bodyDiv w:val="1"/>
      <w:marLeft w:val="0"/>
      <w:marRight w:val="0"/>
      <w:marTop w:val="0"/>
      <w:marBottom w:val="0"/>
      <w:divBdr>
        <w:top w:val="none" w:sz="0" w:space="0" w:color="auto"/>
        <w:left w:val="none" w:sz="0" w:space="0" w:color="auto"/>
        <w:bottom w:val="none" w:sz="0" w:space="0" w:color="auto"/>
        <w:right w:val="none" w:sz="0" w:space="0" w:color="auto"/>
      </w:divBdr>
    </w:div>
    <w:div w:id="628318745">
      <w:bodyDiv w:val="1"/>
      <w:marLeft w:val="0"/>
      <w:marRight w:val="0"/>
      <w:marTop w:val="0"/>
      <w:marBottom w:val="0"/>
      <w:divBdr>
        <w:top w:val="none" w:sz="0" w:space="0" w:color="auto"/>
        <w:left w:val="none" w:sz="0" w:space="0" w:color="auto"/>
        <w:bottom w:val="none" w:sz="0" w:space="0" w:color="auto"/>
        <w:right w:val="none" w:sz="0" w:space="0" w:color="auto"/>
      </w:divBdr>
    </w:div>
    <w:div w:id="759302806">
      <w:bodyDiv w:val="1"/>
      <w:marLeft w:val="0"/>
      <w:marRight w:val="0"/>
      <w:marTop w:val="0"/>
      <w:marBottom w:val="0"/>
      <w:divBdr>
        <w:top w:val="none" w:sz="0" w:space="0" w:color="auto"/>
        <w:left w:val="none" w:sz="0" w:space="0" w:color="auto"/>
        <w:bottom w:val="none" w:sz="0" w:space="0" w:color="auto"/>
        <w:right w:val="none" w:sz="0" w:space="0" w:color="auto"/>
      </w:divBdr>
    </w:div>
    <w:div w:id="764885761">
      <w:bodyDiv w:val="1"/>
      <w:marLeft w:val="0"/>
      <w:marRight w:val="0"/>
      <w:marTop w:val="0"/>
      <w:marBottom w:val="0"/>
      <w:divBdr>
        <w:top w:val="none" w:sz="0" w:space="0" w:color="auto"/>
        <w:left w:val="none" w:sz="0" w:space="0" w:color="auto"/>
        <w:bottom w:val="none" w:sz="0" w:space="0" w:color="auto"/>
        <w:right w:val="none" w:sz="0" w:space="0" w:color="auto"/>
      </w:divBdr>
    </w:div>
    <w:div w:id="20540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BECA-8113-47C5-ACEC-4A3103F4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9636</Words>
  <Characters>5493</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КОМАШЕНКО Тетяна Андріївна</dc:creator>
  <cp:lastModifiedBy>БОЖОК Валентина Петрівна</cp:lastModifiedBy>
  <cp:revision>2</cp:revision>
  <cp:lastPrinted>2019-10-30T09:36:00Z</cp:lastPrinted>
  <dcterms:created xsi:type="dcterms:W3CDTF">2019-11-18T14:04:00Z</dcterms:created>
  <dcterms:modified xsi:type="dcterms:W3CDTF">2019-11-18T14:04:00Z</dcterms:modified>
</cp:coreProperties>
</file>