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7CC" w:rsidRDefault="000637CC" w:rsidP="009203ED">
      <w:pPr>
        <w:tabs>
          <w:tab w:val="left" w:pos="2400"/>
        </w:tabs>
        <w:spacing w:after="0" w:line="240" w:lineRule="auto"/>
        <w:jc w:val="center"/>
        <w:rPr>
          <w:rFonts w:ascii="Times New Roman" w:hAnsi="Times New Roman" w:cs="Times New Roman"/>
          <w:b/>
          <w:w w:val="102"/>
          <w:sz w:val="28"/>
          <w:szCs w:val="28"/>
          <w:lang w:val="uk-UA"/>
        </w:rPr>
      </w:pPr>
      <w:bookmarkStart w:id="0" w:name="_GoBack"/>
      <w:bookmarkEnd w:id="0"/>
    </w:p>
    <w:p w:rsidR="00CB11D3" w:rsidRPr="009203ED" w:rsidRDefault="00CB11D3" w:rsidP="009203ED">
      <w:pPr>
        <w:tabs>
          <w:tab w:val="left" w:pos="2400"/>
        </w:tabs>
        <w:spacing w:after="0" w:line="240" w:lineRule="auto"/>
        <w:jc w:val="center"/>
        <w:rPr>
          <w:rFonts w:ascii="Times New Roman" w:hAnsi="Times New Roman" w:cs="Times New Roman"/>
          <w:b/>
          <w:w w:val="102"/>
          <w:sz w:val="28"/>
          <w:szCs w:val="28"/>
          <w:lang w:val="uk-UA"/>
        </w:rPr>
      </w:pPr>
      <w:r w:rsidRPr="009203ED">
        <w:rPr>
          <w:rFonts w:ascii="Times New Roman" w:hAnsi="Times New Roman" w:cs="Times New Roman"/>
          <w:b/>
          <w:w w:val="102"/>
          <w:sz w:val="28"/>
          <w:szCs w:val="28"/>
          <w:lang w:val="uk-UA"/>
        </w:rPr>
        <w:t>ПОЯСНЮВАЛЬНА ЗАПИСКА</w:t>
      </w:r>
    </w:p>
    <w:p w:rsidR="009E323B" w:rsidRPr="002D3E15" w:rsidRDefault="005C66F3" w:rsidP="009203ED">
      <w:pPr>
        <w:pStyle w:val="ac"/>
        <w:spacing w:before="0"/>
        <w:ind w:firstLine="0"/>
        <w:jc w:val="center"/>
        <w:rPr>
          <w:rStyle w:val="ab"/>
          <w:rFonts w:ascii="Times New Roman" w:hAnsi="Times New Roman"/>
          <w:color w:val="000000"/>
          <w:sz w:val="28"/>
          <w:szCs w:val="28"/>
        </w:rPr>
      </w:pPr>
      <w:r w:rsidRPr="002D3E15">
        <w:rPr>
          <w:rStyle w:val="ab"/>
          <w:rFonts w:ascii="Times New Roman" w:hAnsi="Times New Roman"/>
          <w:color w:val="000000"/>
          <w:sz w:val="28"/>
          <w:szCs w:val="28"/>
        </w:rPr>
        <w:t>до проє</w:t>
      </w:r>
      <w:r w:rsidR="00CB11D3" w:rsidRPr="002D3E15">
        <w:rPr>
          <w:rStyle w:val="ab"/>
          <w:rFonts w:ascii="Times New Roman" w:hAnsi="Times New Roman"/>
          <w:color w:val="000000"/>
          <w:sz w:val="28"/>
          <w:szCs w:val="28"/>
        </w:rPr>
        <w:t xml:space="preserve">кту </w:t>
      </w:r>
      <w:r w:rsidR="00EE2AC0" w:rsidRPr="002D3E15">
        <w:rPr>
          <w:rFonts w:ascii="Times New Roman" w:hAnsi="Times New Roman"/>
          <w:b/>
          <w:bCs/>
          <w:spacing w:val="-1"/>
          <w:sz w:val="28"/>
          <w:szCs w:val="28"/>
        </w:rPr>
        <w:t xml:space="preserve">постанови </w:t>
      </w:r>
      <w:r w:rsidR="00CB11D3" w:rsidRPr="002D3E15">
        <w:rPr>
          <w:rStyle w:val="ab"/>
          <w:rFonts w:ascii="Times New Roman" w:hAnsi="Times New Roman"/>
          <w:color w:val="000000"/>
          <w:sz w:val="28"/>
          <w:szCs w:val="28"/>
        </w:rPr>
        <w:t xml:space="preserve"> Кабінету Міністрів України</w:t>
      </w:r>
    </w:p>
    <w:p w:rsidR="009E323B" w:rsidRPr="002D3E15" w:rsidRDefault="00B9175C" w:rsidP="00D1200A">
      <w:pPr>
        <w:pStyle w:val="ac"/>
        <w:spacing w:before="0"/>
        <w:ind w:firstLine="0"/>
        <w:jc w:val="center"/>
        <w:rPr>
          <w:rFonts w:ascii="Times New Roman" w:hAnsi="Times New Roman"/>
          <w:b/>
          <w:bCs/>
          <w:spacing w:val="-1"/>
          <w:sz w:val="28"/>
          <w:szCs w:val="28"/>
        </w:rPr>
      </w:pPr>
      <w:r w:rsidRPr="002D3E15">
        <w:rPr>
          <w:rFonts w:ascii="Times New Roman" w:hAnsi="Times New Roman"/>
          <w:b/>
          <w:bCs/>
          <w:spacing w:val="-1"/>
          <w:sz w:val="28"/>
          <w:szCs w:val="28"/>
        </w:rPr>
        <w:t>«</w:t>
      </w:r>
      <w:r w:rsidR="00CB11D3" w:rsidRPr="002D3E15">
        <w:rPr>
          <w:rFonts w:ascii="Times New Roman" w:hAnsi="Times New Roman"/>
          <w:b/>
          <w:sz w:val="28"/>
          <w:szCs w:val="28"/>
        </w:rPr>
        <w:t>Про</w:t>
      </w:r>
      <w:r w:rsidR="00F729D2" w:rsidRPr="002D3E15">
        <w:rPr>
          <w:rFonts w:ascii="Times New Roman" w:hAnsi="Times New Roman"/>
          <w:b/>
          <w:sz w:val="28"/>
          <w:szCs w:val="28"/>
        </w:rPr>
        <w:t xml:space="preserve"> </w:t>
      </w:r>
      <w:r w:rsidR="00641C55" w:rsidRPr="002D3E15">
        <w:rPr>
          <w:rFonts w:ascii="Times New Roman" w:hAnsi="Times New Roman"/>
          <w:b/>
          <w:sz w:val="28"/>
          <w:szCs w:val="28"/>
        </w:rPr>
        <w:t xml:space="preserve">внесення змін до </w:t>
      </w:r>
      <w:r w:rsidR="00D1200A">
        <w:rPr>
          <w:rFonts w:ascii="Times New Roman" w:hAnsi="Times New Roman"/>
          <w:b/>
          <w:sz w:val="28"/>
          <w:szCs w:val="28"/>
        </w:rPr>
        <w:t>Порядку здійснення державного нагляду та контролю за додержанням законодавства про працю</w:t>
      </w:r>
      <w:r w:rsidRPr="002D3E15">
        <w:rPr>
          <w:rFonts w:ascii="Times New Roman" w:hAnsi="Times New Roman"/>
          <w:b/>
          <w:bCs/>
          <w:spacing w:val="-1"/>
          <w:sz w:val="28"/>
          <w:szCs w:val="28"/>
        </w:rPr>
        <w:t>»</w:t>
      </w:r>
    </w:p>
    <w:p w:rsidR="00831DCE" w:rsidRPr="002D3E15" w:rsidRDefault="00831DCE" w:rsidP="009203ED">
      <w:pPr>
        <w:pStyle w:val="ac"/>
        <w:spacing w:before="0"/>
        <w:ind w:firstLine="0"/>
        <w:jc w:val="center"/>
        <w:rPr>
          <w:rFonts w:ascii="Times New Roman" w:hAnsi="Times New Roman"/>
          <w:b/>
          <w:bCs/>
          <w:spacing w:val="-1"/>
          <w:sz w:val="28"/>
          <w:szCs w:val="28"/>
        </w:rPr>
      </w:pPr>
    </w:p>
    <w:p w:rsidR="00CB11D3" w:rsidRPr="002D3E15" w:rsidRDefault="00CB11D3" w:rsidP="009203ED">
      <w:pPr>
        <w:spacing w:after="0" w:line="240" w:lineRule="auto"/>
        <w:ind w:firstLine="709"/>
        <w:jc w:val="center"/>
        <w:rPr>
          <w:rFonts w:ascii="Times New Roman" w:hAnsi="Times New Roman" w:cs="Times New Roman"/>
          <w:b/>
          <w:bCs/>
          <w:color w:val="000000"/>
          <w:sz w:val="28"/>
          <w:szCs w:val="28"/>
          <w:lang w:val="uk-UA"/>
        </w:rPr>
      </w:pPr>
    </w:p>
    <w:p w:rsidR="00E832E1" w:rsidRPr="002D3E15" w:rsidRDefault="00E832E1" w:rsidP="00A2195D">
      <w:pPr>
        <w:pStyle w:val="HTML"/>
        <w:numPr>
          <w:ilvl w:val="0"/>
          <w:numId w:val="4"/>
        </w:numPr>
        <w:jc w:val="both"/>
        <w:rPr>
          <w:rStyle w:val="ab"/>
          <w:rFonts w:ascii="Times New Roman" w:hAnsi="Times New Roman"/>
          <w:color w:val="000000"/>
          <w:sz w:val="28"/>
          <w:szCs w:val="28"/>
          <w:lang w:val="uk-UA"/>
        </w:rPr>
      </w:pPr>
      <w:r w:rsidRPr="002D3E15">
        <w:rPr>
          <w:rStyle w:val="ab"/>
          <w:rFonts w:ascii="Times New Roman" w:hAnsi="Times New Roman"/>
          <w:color w:val="000000"/>
          <w:sz w:val="28"/>
          <w:szCs w:val="28"/>
          <w:lang w:val="uk-UA"/>
        </w:rPr>
        <w:t>Резюме</w:t>
      </w:r>
    </w:p>
    <w:p w:rsidR="00354C4F" w:rsidRPr="002D3E15" w:rsidRDefault="00CB11D3" w:rsidP="00354C4F">
      <w:pPr>
        <w:pStyle w:val="rvps6"/>
        <w:shd w:val="clear" w:color="auto" w:fill="FFFFFF"/>
        <w:tabs>
          <w:tab w:val="left" w:pos="9639"/>
        </w:tabs>
        <w:spacing w:before="0" w:beforeAutospacing="0" w:after="0" w:afterAutospacing="0"/>
        <w:ind w:firstLine="567"/>
        <w:jc w:val="both"/>
        <w:rPr>
          <w:sz w:val="28"/>
          <w:szCs w:val="28"/>
          <w:shd w:val="clear" w:color="auto" w:fill="FFFFFF"/>
          <w:lang w:val="uk-UA"/>
        </w:rPr>
      </w:pPr>
      <w:r w:rsidRPr="002D3E15">
        <w:rPr>
          <w:rStyle w:val="ab"/>
          <w:b w:val="0"/>
          <w:color w:val="000000"/>
          <w:sz w:val="28"/>
          <w:szCs w:val="28"/>
          <w:lang w:val="uk-UA"/>
        </w:rPr>
        <w:t>Мет</w:t>
      </w:r>
      <w:r w:rsidR="00E832E1" w:rsidRPr="002D3E15">
        <w:rPr>
          <w:rStyle w:val="ab"/>
          <w:b w:val="0"/>
          <w:color w:val="000000"/>
          <w:sz w:val="28"/>
          <w:szCs w:val="28"/>
          <w:lang w:val="uk-UA"/>
        </w:rPr>
        <w:t>ою прийняття про</w:t>
      </w:r>
      <w:r w:rsidR="00F43081" w:rsidRPr="002D3E15">
        <w:rPr>
          <w:rStyle w:val="ab"/>
          <w:b w:val="0"/>
          <w:color w:val="000000"/>
          <w:sz w:val="28"/>
          <w:szCs w:val="28"/>
          <w:lang w:val="uk-UA"/>
        </w:rPr>
        <w:t>є</w:t>
      </w:r>
      <w:r w:rsidR="00E832E1" w:rsidRPr="002D3E15">
        <w:rPr>
          <w:rStyle w:val="ab"/>
          <w:b w:val="0"/>
          <w:color w:val="000000"/>
          <w:sz w:val="28"/>
          <w:szCs w:val="28"/>
          <w:lang w:val="uk-UA"/>
        </w:rPr>
        <w:t>кту постанови «Про</w:t>
      </w:r>
      <w:r w:rsidR="00F35857" w:rsidRPr="002D3E15">
        <w:rPr>
          <w:rStyle w:val="ab"/>
          <w:b w:val="0"/>
          <w:color w:val="000000"/>
          <w:sz w:val="28"/>
          <w:szCs w:val="28"/>
          <w:lang w:val="uk-UA"/>
        </w:rPr>
        <w:t xml:space="preserve"> </w:t>
      </w:r>
      <w:r w:rsidR="00F35857" w:rsidRPr="002D3E15">
        <w:rPr>
          <w:sz w:val="28"/>
          <w:szCs w:val="28"/>
          <w:lang w:val="uk-UA"/>
        </w:rPr>
        <w:t>внесення змін до</w:t>
      </w:r>
      <w:r w:rsidR="005F2AF6">
        <w:rPr>
          <w:sz w:val="28"/>
          <w:szCs w:val="28"/>
          <w:lang w:val="uk-UA"/>
        </w:rPr>
        <w:t xml:space="preserve"> </w:t>
      </w:r>
      <w:r w:rsidR="005F2AF6" w:rsidRPr="005F2AF6">
        <w:rPr>
          <w:sz w:val="28"/>
          <w:szCs w:val="28"/>
        </w:rPr>
        <w:t>Порядку здійснення державного нагляду та контролю за додержанням законодавства про працю</w:t>
      </w:r>
      <w:r w:rsidR="00E832E1" w:rsidRPr="002D3E15">
        <w:rPr>
          <w:w w:val="102"/>
          <w:sz w:val="28"/>
          <w:szCs w:val="28"/>
          <w:lang w:val="uk-UA"/>
        </w:rPr>
        <w:t>»</w:t>
      </w:r>
      <w:r w:rsidR="009C12EB" w:rsidRPr="002D3E15">
        <w:rPr>
          <w:w w:val="102"/>
          <w:sz w:val="28"/>
          <w:szCs w:val="28"/>
          <w:lang w:val="uk-UA"/>
        </w:rPr>
        <w:t xml:space="preserve"> </w:t>
      </w:r>
      <w:r w:rsidR="00F43081" w:rsidRPr="002D3E15">
        <w:rPr>
          <w:w w:val="102"/>
          <w:sz w:val="28"/>
          <w:szCs w:val="28"/>
          <w:lang w:val="uk-UA"/>
        </w:rPr>
        <w:t xml:space="preserve">(далі – проєкт постанови) </w:t>
      </w:r>
      <w:r w:rsidR="00354C4F" w:rsidRPr="002D3E15">
        <w:rPr>
          <w:w w:val="102"/>
          <w:sz w:val="28"/>
          <w:szCs w:val="28"/>
          <w:lang w:val="uk-UA"/>
        </w:rPr>
        <w:t xml:space="preserve"> є </w:t>
      </w:r>
      <w:r w:rsidR="00354C4F" w:rsidRPr="002D3E15">
        <w:rPr>
          <w:sz w:val="28"/>
          <w:szCs w:val="28"/>
          <w:lang w:val="uk-UA"/>
        </w:rPr>
        <w:t xml:space="preserve">запровадження нових механізмів здійснення заходів державного нагляду (контролю) за додержанням законодавства про працю, </w:t>
      </w:r>
      <w:r w:rsidR="00354C4F" w:rsidRPr="002D3E15">
        <w:rPr>
          <w:sz w:val="28"/>
          <w:szCs w:val="28"/>
          <w:shd w:val="clear" w:color="auto" w:fill="FFFFFF"/>
          <w:lang w:val="uk-UA"/>
        </w:rPr>
        <w:t>зменшення тиску на роботодавців та забезпечення додержання законодавства про працю.</w:t>
      </w:r>
    </w:p>
    <w:p w:rsidR="00354C4F" w:rsidRPr="002D3E15" w:rsidRDefault="00354C4F" w:rsidP="00354C4F">
      <w:pPr>
        <w:ind w:firstLine="567"/>
        <w:jc w:val="both"/>
        <w:rPr>
          <w:rFonts w:ascii="Times New Roman" w:hAnsi="Times New Roman" w:cs="Times New Roman"/>
          <w:bCs/>
          <w:sz w:val="28"/>
          <w:szCs w:val="28"/>
          <w:lang w:val="uk-UA"/>
        </w:rPr>
      </w:pPr>
      <w:r w:rsidRPr="002D3E15">
        <w:rPr>
          <w:rFonts w:ascii="Times New Roman" w:hAnsi="Times New Roman" w:cs="Times New Roman"/>
          <w:bCs/>
          <w:sz w:val="28"/>
          <w:szCs w:val="28"/>
          <w:lang w:val="uk-UA"/>
        </w:rPr>
        <w:t>Проектом акта пропонується, зокрема, внести зміни до чинної редакції Порядку здійснення державного контролю за додержанням законодавства про працю.</w:t>
      </w:r>
    </w:p>
    <w:p w:rsidR="00CB11D3" w:rsidRPr="002D3E15" w:rsidRDefault="00CB11D3" w:rsidP="009203ED">
      <w:pPr>
        <w:widowControl w:val="0"/>
        <w:tabs>
          <w:tab w:val="left" w:pos="916"/>
        </w:tabs>
        <w:autoSpaceDE w:val="0"/>
        <w:autoSpaceDN w:val="0"/>
        <w:adjustRightInd w:val="0"/>
        <w:spacing w:after="0" w:line="240" w:lineRule="auto"/>
        <w:ind w:firstLine="709"/>
        <w:jc w:val="both"/>
        <w:rPr>
          <w:rFonts w:ascii="Times New Roman" w:hAnsi="Times New Roman" w:cs="Times New Roman"/>
          <w:b/>
          <w:noProof/>
          <w:w w:val="102"/>
          <w:sz w:val="28"/>
          <w:szCs w:val="28"/>
          <w:lang w:val="uk-UA"/>
        </w:rPr>
      </w:pPr>
      <w:r w:rsidRPr="002D3E15">
        <w:rPr>
          <w:rFonts w:ascii="Times New Roman" w:hAnsi="Times New Roman" w:cs="Times New Roman"/>
          <w:b/>
          <w:noProof/>
          <w:w w:val="102"/>
          <w:sz w:val="28"/>
          <w:szCs w:val="28"/>
          <w:lang w:val="uk-UA"/>
        </w:rPr>
        <w:t>2. </w:t>
      </w:r>
      <w:r w:rsidR="0053312C" w:rsidRPr="002D3E15">
        <w:rPr>
          <w:rFonts w:ascii="Times New Roman" w:hAnsi="Times New Roman" w:cs="Times New Roman"/>
          <w:b/>
          <w:noProof/>
          <w:w w:val="102"/>
          <w:sz w:val="28"/>
          <w:szCs w:val="28"/>
          <w:lang w:val="uk-UA"/>
        </w:rPr>
        <w:t>Проблема, яка потребує розв’язання</w:t>
      </w:r>
    </w:p>
    <w:p w:rsidR="00D608F1" w:rsidRPr="002D3E15" w:rsidRDefault="00D608F1" w:rsidP="002D3E15">
      <w:pPr>
        <w:widowControl w:val="0"/>
        <w:tabs>
          <w:tab w:val="left" w:pos="993"/>
        </w:tabs>
        <w:spacing w:after="0"/>
        <w:ind w:firstLine="567"/>
        <w:jc w:val="both"/>
        <w:rPr>
          <w:rFonts w:ascii="Times New Roman" w:hAnsi="Times New Roman" w:cs="Times New Roman"/>
          <w:sz w:val="28"/>
          <w:szCs w:val="28"/>
          <w:lang w:val="uk-UA" w:eastAsia="zh-CN"/>
        </w:rPr>
      </w:pPr>
      <w:r w:rsidRPr="002D3E15">
        <w:rPr>
          <w:rFonts w:ascii="Times New Roman" w:hAnsi="Times New Roman" w:cs="Times New Roman"/>
          <w:sz w:val="28"/>
          <w:szCs w:val="28"/>
          <w:lang w:val="uk-UA"/>
        </w:rPr>
        <w:t>Постановою Кабінету Міністрів України від 21 серпня 2019 року № 823 затверджено Порядок здійснення державного контролю за додержанням законодавства про працю (далі – Порядок контролю).</w:t>
      </w:r>
    </w:p>
    <w:p w:rsidR="00D608F1" w:rsidRPr="002D3E15" w:rsidRDefault="00D608F1" w:rsidP="002D3E15">
      <w:pPr>
        <w:widowControl w:val="0"/>
        <w:tabs>
          <w:tab w:val="left" w:pos="993"/>
        </w:tabs>
        <w:spacing w:after="0"/>
        <w:ind w:firstLine="567"/>
        <w:jc w:val="both"/>
        <w:rPr>
          <w:rFonts w:ascii="Times New Roman" w:hAnsi="Times New Roman" w:cs="Times New Roman"/>
          <w:sz w:val="28"/>
          <w:szCs w:val="28"/>
          <w:shd w:val="clear" w:color="auto" w:fill="FFFFFF"/>
          <w:lang w:val="uk-UA"/>
        </w:rPr>
      </w:pPr>
      <w:r w:rsidRPr="002D3E15">
        <w:rPr>
          <w:rFonts w:ascii="Times New Roman" w:hAnsi="Times New Roman" w:cs="Times New Roman"/>
          <w:sz w:val="28"/>
          <w:szCs w:val="28"/>
          <w:lang w:val="uk-UA"/>
        </w:rPr>
        <w:t xml:space="preserve">Водночас, згідно з вимогами частини четвертої статті 2 Закону України «Про основні засади державного нагляду (контролю) у сфері господарської діяльності» (далі – Закон) </w:t>
      </w:r>
      <w:r w:rsidRPr="002D3E15">
        <w:rPr>
          <w:rFonts w:ascii="Times New Roman" w:hAnsi="Times New Roman" w:cs="Times New Roman"/>
          <w:sz w:val="28"/>
          <w:szCs w:val="28"/>
          <w:shd w:val="clear" w:color="auto" w:fill="FFFFFF"/>
          <w:lang w:val="uk-UA"/>
        </w:rPr>
        <w:t>заходи державного нагляду (контролю) за додержанням законодавства про працю та зайнятість населення здійснюються у встановленому цим Законом порядку з урахуванням особливостей, визначених законами у відповідних сферах та міжнародними договорами.</w:t>
      </w:r>
    </w:p>
    <w:p w:rsidR="00D608F1" w:rsidRPr="002D3E15" w:rsidRDefault="00D608F1" w:rsidP="002D3E15">
      <w:pPr>
        <w:spacing w:after="0"/>
        <w:ind w:firstLine="567"/>
        <w:jc w:val="both"/>
        <w:rPr>
          <w:rFonts w:ascii="Times New Roman" w:hAnsi="Times New Roman" w:cs="Times New Roman"/>
          <w:sz w:val="28"/>
          <w:szCs w:val="28"/>
          <w:lang w:val="uk-UA"/>
        </w:rPr>
      </w:pPr>
      <w:r w:rsidRPr="002D3E15">
        <w:rPr>
          <w:rFonts w:ascii="Times New Roman" w:hAnsi="Times New Roman" w:cs="Times New Roman"/>
          <w:sz w:val="28"/>
          <w:szCs w:val="28"/>
          <w:lang w:val="uk-UA"/>
        </w:rPr>
        <w:t>Україною ратифіковано конвенції Міжнародної організації праці                        (далі – МОП), які визначають, зокрема, спосіб здійснення контролю за додержанням законодавства про працю (Конвенція МОП № 81 1947 року про інспекцію праці у промисловості й торгівлі, яка ратифікована Законом України від 08.09.2004  № 1985-IV (далі – Конвенція МОП № 81) та Конвенція МОП                  № 129 1969 року про інспекцію праці в сільському господарстві, яка ратифікована Законом України від 08.09.2004 № 1986-IV (далі – конвенція МОП № 129).</w:t>
      </w:r>
    </w:p>
    <w:p w:rsidR="00D608F1" w:rsidRPr="002D3E15" w:rsidRDefault="00D608F1" w:rsidP="002D3E15">
      <w:pPr>
        <w:spacing w:after="0"/>
        <w:ind w:firstLine="567"/>
        <w:jc w:val="both"/>
        <w:rPr>
          <w:rFonts w:ascii="Times New Roman" w:hAnsi="Times New Roman" w:cs="Times New Roman"/>
          <w:sz w:val="28"/>
          <w:szCs w:val="28"/>
          <w:lang w:val="uk-UA"/>
        </w:rPr>
      </w:pPr>
      <w:r w:rsidRPr="002D3E15">
        <w:rPr>
          <w:rFonts w:ascii="Times New Roman" w:hAnsi="Times New Roman" w:cs="Times New Roman"/>
          <w:sz w:val="28"/>
          <w:szCs w:val="28"/>
          <w:lang w:val="uk-UA"/>
        </w:rPr>
        <w:t xml:space="preserve">Проте, діюча редакція Порядку контролю </w:t>
      </w:r>
      <w:r w:rsidRPr="002D3E15">
        <w:rPr>
          <w:rFonts w:ascii="Times New Roman" w:hAnsi="Times New Roman" w:cs="Times New Roman"/>
          <w:sz w:val="28"/>
          <w:szCs w:val="28"/>
          <w:shd w:val="clear" w:color="auto" w:fill="FFFFFF"/>
          <w:lang w:val="uk-UA"/>
        </w:rPr>
        <w:t>не у повній мірі відповідає</w:t>
      </w:r>
      <w:r w:rsidRPr="002D3E15">
        <w:rPr>
          <w:rFonts w:ascii="Times New Roman" w:hAnsi="Times New Roman" w:cs="Times New Roman"/>
          <w:sz w:val="28"/>
          <w:szCs w:val="28"/>
          <w:lang w:val="uk-UA"/>
        </w:rPr>
        <w:t xml:space="preserve"> вимогам норм Закону та чітко не визначає особливості </w:t>
      </w:r>
      <w:r w:rsidRPr="002D3E15">
        <w:rPr>
          <w:rFonts w:ascii="Times New Roman" w:hAnsi="Times New Roman" w:cs="Times New Roman"/>
          <w:sz w:val="28"/>
          <w:szCs w:val="28"/>
          <w:shd w:val="clear" w:color="auto" w:fill="FFFFFF"/>
          <w:lang w:val="uk-UA"/>
        </w:rPr>
        <w:t>міжнародних договорів</w:t>
      </w:r>
      <w:r w:rsidRPr="002D3E15">
        <w:rPr>
          <w:rFonts w:ascii="Times New Roman" w:hAnsi="Times New Roman" w:cs="Times New Roman"/>
          <w:sz w:val="28"/>
          <w:szCs w:val="28"/>
          <w:lang w:val="uk-UA"/>
        </w:rPr>
        <w:t xml:space="preserve">, що призводить до неоднозначного їх тлумачення та застосування, як зі сторони інспекторів праці при здійсненні заходів контролю за </w:t>
      </w:r>
      <w:r w:rsidRPr="002D3E15">
        <w:rPr>
          <w:rFonts w:ascii="Times New Roman" w:hAnsi="Times New Roman" w:cs="Times New Roman"/>
          <w:sz w:val="28"/>
          <w:szCs w:val="28"/>
          <w:lang w:val="uk-UA"/>
        </w:rPr>
        <w:lastRenderedPageBreak/>
        <w:t>додержанням законодавства про працю, так зі сторони роботодавців, у яких такий контроль здійснюється.</w:t>
      </w:r>
    </w:p>
    <w:p w:rsidR="00D608F1" w:rsidRPr="002D3E15" w:rsidRDefault="00D608F1" w:rsidP="002D3E15">
      <w:pPr>
        <w:pStyle w:val="a6"/>
        <w:spacing w:before="0" w:beforeAutospacing="0" w:after="0" w:afterAutospacing="0"/>
        <w:ind w:firstLine="567"/>
        <w:jc w:val="both"/>
        <w:rPr>
          <w:sz w:val="28"/>
          <w:szCs w:val="28"/>
          <w:lang w:val="uk-UA"/>
        </w:rPr>
      </w:pPr>
      <w:r w:rsidRPr="002D3E15">
        <w:rPr>
          <w:sz w:val="28"/>
          <w:szCs w:val="28"/>
          <w:lang w:val="uk-UA"/>
        </w:rPr>
        <w:t xml:space="preserve">Згідно з частиною першою статті 9 Конституції України </w:t>
      </w:r>
      <w:r w:rsidRPr="002D3E15">
        <w:rPr>
          <w:rStyle w:val="rvts9"/>
          <w:bCs/>
          <w:sz w:val="28"/>
          <w:szCs w:val="28"/>
          <w:bdr w:val="none" w:sz="0" w:space="0" w:color="auto" w:frame="1"/>
          <w:shd w:val="clear" w:color="auto" w:fill="FFFFFF"/>
          <w:lang w:val="uk-UA"/>
        </w:rPr>
        <w:t>ч</w:t>
      </w:r>
      <w:r w:rsidRPr="002D3E15">
        <w:rPr>
          <w:sz w:val="28"/>
          <w:szCs w:val="28"/>
          <w:shd w:val="clear" w:color="auto" w:fill="FFFFFF"/>
          <w:lang w:val="uk-UA"/>
        </w:rPr>
        <w:t>инні міжнародні договори, згода на обов’язковість яких надана Верховною Радою України, є частиною національного законодавства України.</w:t>
      </w:r>
    </w:p>
    <w:p w:rsidR="00D608F1" w:rsidRPr="002D3E15" w:rsidRDefault="00D608F1" w:rsidP="002D3E15">
      <w:pPr>
        <w:widowControl w:val="0"/>
        <w:tabs>
          <w:tab w:val="left" w:pos="993"/>
        </w:tabs>
        <w:spacing w:after="0"/>
        <w:ind w:firstLine="567"/>
        <w:jc w:val="both"/>
        <w:rPr>
          <w:rFonts w:ascii="Times New Roman" w:hAnsi="Times New Roman" w:cs="Times New Roman"/>
          <w:sz w:val="28"/>
          <w:szCs w:val="28"/>
          <w:shd w:val="clear" w:color="auto" w:fill="FFFFFF"/>
          <w:lang w:val="uk-UA"/>
        </w:rPr>
      </w:pPr>
      <w:r w:rsidRPr="002D3E15">
        <w:rPr>
          <w:rFonts w:ascii="Times New Roman" w:hAnsi="Times New Roman" w:cs="Times New Roman"/>
          <w:sz w:val="28"/>
          <w:szCs w:val="28"/>
          <w:shd w:val="clear" w:color="auto" w:fill="FFFFFF"/>
          <w:lang w:val="uk-UA"/>
        </w:rPr>
        <w:t>Відповідно до статті 19 Закону України «Про міжнародні договори України» чинні міжнародні договори України, згода на обов’язковість яких надана Верховною Радою України, застосовуються у порядку, передбаченому для норм національного законодавства.</w:t>
      </w:r>
    </w:p>
    <w:p w:rsidR="00D608F1" w:rsidRPr="002D3E15" w:rsidRDefault="00D608F1" w:rsidP="002D3E15">
      <w:pPr>
        <w:widowControl w:val="0"/>
        <w:tabs>
          <w:tab w:val="left" w:pos="993"/>
        </w:tabs>
        <w:spacing w:after="0"/>
        <w:ind w:firstLine="567"/>
        <w:jc w:val="both"/>
        <w:rPr>
          <w:rFonts w:ascii="Times New Roman" w:hAnsi="Times New Roman" w:cs="Times New Roman"/>
          <w:sz w:val="28"/>
          <w:szCs w:val="28"/>
          <w:shd w:val="clear" w:color="auto" w:fill="FFFFFF"/>
          <w:lang w:val="uk-UA"/>
        </w:rPr>
      </w:pPr>
      <w:r w:rsidRPr="002D3E15">
        <w:rPr>
          <w:rFonts w:ascii="Times New Roman" w:hAnsi="Times New Roman" w:cs="Times New Roman"/>
          <w:sz w:val="28"/>
          <w:szCs w:val="28"/>
          <w:shd w:val="clear" w:color="auto" w:fill="FFFFFF"/>
          <w:lang w:val="uk-UA"/>
        </w:rPr>
        <w:t>Якщо міжнародним договором України, який набрав чинності в установленому порядку, встановлено інші правила, ніж ті, що передбачені у відповідному акті законодавства України, то застосовуються правила міжнародного договору.</w:t>
      </w:r>
    </w:p>
    <w:p w:rsidR="00D608F1" w:rsidRPr="002D3E15" w:rsidRDefault="00D608F1" w:rsidP="002D3E15">
      <w:pPr>
        <w:spacing w:after="0"/>
        <w:ind w:firstLine="567"/>
        <w:jc w:val="both"/>
        <w:rPr>
          <w:rFonts w:ascii="Times New Roman" w:hAnsi="Times New Roman" w:cs="Times New Roman"/>
          <w:bCs/>
          <w:sz w:val="28"/>
          <w:szCs w:val="28"/>
          <w:lang w:val="uk-UA"/>
        </w:rPr>
      </w:pPr>
      <w:r w:rsidRPr="002D3E15">
        <w:rPr>
          <w:rFonts w:ascii="Times New Roman" w:hAnsi="Times New Roman" w:cs="Times New Roman"/>
          <w:bCs/>
          <w:sz w:val="28"/>
          <w:szCs w:val="28"/>
          <w:lang w:val="uk-UA"/>
        </w:rPr>
        <w:t xml:space="preserve">Таким чином, потребують удосконалення врегулювання питання визначення порядку здійснення заходів державного нагляду (контролю) за додержанням законодавства про працю з урахуванням вимог Закону, </w:t>
      </w:r>
      <w:r w:rsidRPr="002D3E15">
        <w:rPr>
          <w:rFonts w:ascii="Times New Roman" w:hAnsi="Times New Roman" w:cs="Times New Roman"/>
          <w:sz w:val="28"/>
          <w:szCs w:val="28"/>
          <w:lang w:val="uk-UA"/>
        </w:rPr>
        <w:t>конвенцій МОП № 129 та № 81</w:t>
      </w:r>
      <w:r w:rsidRPr="002D3E15">
        <w:rPr>
          <w:rFonts w:ascii="Times New Roman" w:hAnsi="Times New Roman" w:cs="Times New Roman"/>
          <w:bCs/>
          <w:sz w:val="28"/>
          <w:szCs w:val="28"/>
          <w:lang w:val="uk-UA"/>
        </w:rPr>
        <w:t>.</w:t>
      </w:r>
    </w:p>
    <w:p w:rsidR="00831DCE" w:rsidRPr="002D3E15" w:rsidRDefault="00831DCE" w:rsidP="00BE3F19">
      <w:pPr>
        <w:spacing w:after="0" w:line="240" w:lineRule="auto"/>
        <w:ind w:firstLine="709"/>
        <w:rPr>
          <w:rFonts w:ascii="Times New Roman" w:hAnsi="Times New Roman" w:cs="Times New Roman"/>
          <w:b/>
          <w:w w:val="102"/>
          <w:sz w:val="28"/>
          <w:szCs w:val="28"/>
          <w:lang w:val="uk-UA"/>
        </w:rPr>
      </w:pPr>
    </w:p>
    <w:p w:rsidR="00BE3F19" w:rsidRPr="00850AF1" w:rsidRDefault="00D10B70" w:rsidP="00BE3F19">
      <w:pPr>
        <w:spacing w:after="0" w:line="240" w:lineRule="auto"/>
        <w:ind w:firstLine="709"/>
        <w:rPr>
          <w:rFonts w:ascii="Times New Roman" w:hAnsi="Times New Roman" w:cs="Times New Roman"/>
          <w:b/>
          <w:w w:val="102"/>
          <w:sz w:val="28"/>
          <w:szCs w:val="28"/>
          <w:lang w:val="uk-UA"/>
        </w:rPr>
      </w:pPr>
      <w:r w:rsidRPr="00850AF1">
        <w:rPr>
          <w:rFonts w:ascii="Times New Roman" w:hAnsi="Times New Roman" w:cs="Times New Roman"/>
          <w:b/>
          <w:w w:val="102"/>
          <w:sz w:val="28"/>
          <w:szCs w:val="28"/>
          <w:lang w:val="uk-UA"/>
        </w:rPr>
        <w:t>3. Суть про</w:t>
      </w:r>
      <w:r w:rsidR="006B6058" w:rsidRPr="00850AF1">
        <w:rPr>
          <w:rFonts w:ascii="Times New Roman" w:hAnsi="Times New Roman" w:cs="Times New Roman"/>
          <w:b/>
          <w:w w:val="102"/>
          <w:sz w:val="28"/>
          <w:szCs w:val="28"/>
          <w:lang w:val="uk-UA"/>
        </w:rPr>
        <w:t>є</w:t>
      </w:r>
      <w:r w:rsidRPr="00850AF1">
        <w:rPr>
          <w:rFonts w:ascii="Times New Roman" w:hAnsi="Times New Roman" w:cs="Times New Roman"/>
          <w:b/>
          <w:w w:val="102"/>
          <w:sz w:val="28"/>
          <w:szCs w:val="28"/>
          <w:lang w:val="uk-UA"/>
        </w:rPr>
        <w:t>кту акта</w:t>
      </w:r>
    </w:p>
    <w:p w:rsidR="002D3E15" w:rsidRPr="00850AF1" w:rsidRDefault="002D3E15" w:rsidP="002D3E15">
      <w:pPr>
        <w:ind w:firstLine="567"/>
        <w:jc w:val="both"/>
        <w:rPr>
          <w:rFonts w:ascii="Times New Roman" w:hAnsi="Times New Roman" w:cs="Times New Roman"/>
          <w:sz w:val="28"/>
          <w:szCs w:val="28"/>
          <w:shd w:val="clear" w:color="auto" w:fill="FFFFFF"/>
          <w:lang w:val="uk-UA"/>
        </w:rPr>
      </w:pPr>
      <w:r w:rsidRPr="00850AF1">
        <w:rPr>
          <w:rFonts w:ascii="Times New Roman" w:hAnsi="Times New Roman" w:cs="Times New Roman"/>
          <w:bCs/>
          <w:sz w:val="28"/>
          <w:szCs w:val="28"/>
          <w:lang w:val="uk-UA"/>
        </w:rPr>
        <w:t xml:space="preserve">Проектом постанови </w:t>
      </w:r>
      <w:r w:rsidRPr="00850AF1">
        <w:rPr>
          <w:rFonts w:ascii="Times New Roman" w:hAnsi="Times New Roman" w:cs="Times New Roman"/>
          <w:color w:val="000000"/>
          <w:w w:val="102"/>
          <w:sz w:val="28"/>
          <w:szCs w:val="28"/>
          <w:lang w:val="uk-UA"/>
        </w:rPr>
        <w:t>передбачається</w:t>
      </w:r>
      <w:r w:rsidRPr="00850AF1">
        <w:rPr>
          <w:rFonts w:ascii="Times New Roman" w:hAnsi="Times New Roman" w:cs="Times New Roman"/>
          <w:bCs/>
          <w:sz w:val="28"/>
          <w:szCs w:val="28"/>
          <w:lang w:val="uk-UA"/>
        </w:rPr>
        <w:t xml:space="preserve">, зокрема, внести зміни до чинної редакції Порядку здійснення державного контролю за додержанням законодавства про працю, шляхом </w:t>
      </w:r>
      <w:r w:rsidRPr="00850AF1">
        <w:rPr>
          <w:rFonts w:ascii="Times New Roman" w:hAnsi="Times New Roman" w:cs="Times New Roman"/>
          <w:sz w:val="28"/>
          <w:szCs w:val="28"/>
          <w:lang w:val="uk-UA"/>
        </w:rPr>
        <w:t xml:space="preserve">запровадження нових механізмів здійснення заходів державного нагляду (контролю) за додержанням законодавства про працю, </w:t>
      </w:r>
      <w:r w:rsidRPr="00850AF1">
        <w:rPr>
          <w:rFonts w:ascii="Times New Roman" w:hAnsi="Times New Roman" w:cs="Times New Roman"/>
          <w:sz w:val="28"/>
          <w:szCs w:val="28"/>
          <w:shd w:val="clear" w:color="auto" w:fill="FFFFFF"/>
          <w:lang w:val="uk-UA"/>
        </w:rPr>
        <w:t>зменшення тиску на роботодавців та забезпечення додержання законодавства про працю.</w:t>
      </w:r>
    </w:p>
    <w:p w:rsidR="002D3E15" w:rsidRPr="00850AF1" w:rsidRDefault="002D3E15" w:rsidP="009203ED">
      <w:pPr>
        <w:tabs>
          <w:tab w:val="left" w:pos="916"/>
          <w:tab w:val="left" w:pos="3075"/>
        </w:tabs>
        <w:spacing w:after="0" w:line="240" w:lineRule="auto"/>
        <w:ind w:firstLine="709"/>
        <w:jc w:val="both"/>
        <w:rPr>
          <w:rFonts w:ascii="Times New Roman" w:hAnsi="Times New Roman" w:cs="Times New Roman"/>
          <w:b/>
          <w:spacing w:val="6"/>
          <w:w w:val="102"/>
          <w:sz w:val="28"/>
          <w:szCs w:val="28"/>
          <w:lang w:val="uk-UA"/>
        </w:rPr>
      </w:pPr>
    </w:p>
    <w:p w:rsidR="007D3271" w:rsidRPr="00850AF1" w:rsidRDefault="00CB11D3" w:rsidP="009203ED">
      <w:pPr>
        <w:tabs>
          <w:tab w:val="left" w:pos="916"/>
          <w:tab w:val="left" w:pos="3075"/>
        </w:tabs>
        <w:spacing w:after="0" w:line="240" w:lineRule="auto"/>
        <w:ind w:firstLine="709"/>
        <w:jc w:val="both"/>
        <w:rPr>
          <w:rFonts w:ascii="Times New Roman" w:hAnsi="Times New Roman" w:cs="Times New Roman"/>
          <w:b/>
          <w:spacing w:val="6"/>
          <w:w w:val="102"/>
          <w:sz w:val="28"/>
          <w:szCs w:val="28"/>
          <w:lang w:val="uk-UA"/>
        </w:rPr>
      </w:pPr>
      <w:r w:rsidRPr="00850AF1">
        <w:rPr>
          <w:rFonts w:ascii="Times New Roman" w:hAnsi="Times New Roman" w:cs="Times New Roman"/>
          <w:b/>
          <w:spacing w:val="6"/>
          <w:w w:val="102"/>
          <w:sz w:val="28"/>
          <w:szCs w:val="28"/>
          <w:lang w:val="uk-UA"/>
        </w:rPr>
        <w:t>4. </w:t>
      </w:r>
      <w:r w:rsidR="007D3271" w:rsidRPr="00850AF1">
        <w:rPr>
          <w:rFonts w:ascii="Times New Roman" w:hAnsi="Times New Roman" w:cs="Times New Roman"/>
          <w:b/>
          <w:spacing w:val="6"/>
          <w:w w:val="102"/>
          <w:sz w:val="28"/>
          <w:szCs w:val="28"/>
          <w:lang w:val="uk-UA"/>
        </w:rPr>
        <w:t>Вплив на бюджет</w:t>
      </w:r>
    </w:p>
    <w:p w:rsidR="003F6AF5" w:rsidRPr="00850AF1" w:rsidRDefault="003F6AF5" w:rsidP="003F6AF5">
      <w:pPr>
        <w:spacing w:after="0" w:line="240" w:lineRule="auto"/>
        <w:ind w:firstLine="709"/>
        <w:jc w:val="both"/>
        <w:rPr>
          <w:rFonts w:ascii="Times New Roman" w:hAnsi="Times New Roman"/>
          <w:sz w:val="28"/>
          <w:szCs w:val="28"/>
          <w:lang w:val="uk-UA"/>
        </w:rPr>
      </w:pPr>
      <w:r w:rsidRPr="00850AF1">
        <w:rPr>
          <w:rFonts w:ascii="Times New Roman" w:hAnsi="Times New Roman"/>
          <w:sz w:val="28"/>
          <w:szCs w:val="28"/>
          <w:lang w:val="uk-UA"/>
        </w:rPr>
        <w:t>Реалізація проєкту постанови не потребуватиме додаткових фінансових витрат з Державного бюджету України.</w:t>
      </w:r>
    </w:p>
    <w:p w:rsidR="00850AF1" w:rsidRPr="00850AF1" w:rsidRDefault="00850AF1" w:rsidP="003F6AF5">
      <w:pPr>
        <w:spacing w:after="0" w:line="240" w:lineRule="auto"/>
        <w:ind w:firstLine="709"/>
        <w:jc w:val="both"/>
        <w:rPr>
          <w:rFonts w:ascii="Times New Roman" w:hAnsi="Times New Roman"/>
          <w:sz w:val="28"/>
          <w:szCs w:val="28"/>
          <w:lang w:val="uk-UA"/>
        </w:rPr>
      </w:pPr>
    </w:p>
    <w:p w:rsidR="002A08D5" w:rsidRPr="00850AF1" w:rsidRDefault="002A08D5" w:rsidP="009203ED">
      <w:pPr>
        <w:tabs>
          <w:tab w:val="left" w:pos="916"/>
          <w:tab w:val="left" w:pos="3075"/>
        </w:tabs>
        <w:spacing w:after="0" w:line="240" w:lineRule="auto"/>
        <w:ind w:firstLine="709"/>
        <w:jc w:val="both"/>
        <w:rPr>
          <w:rFonts w:ascii="Times New Roman" w:hAnsi="Times New Roman" w:cs="Times New Roman"/>
          <w:b/>
          <w:spacing w:val="6"/>
          <w:w w:val="102"/>
          <w:sz w:val="28"/>
          <w:szCs w:val="28"/>
          <w:lang w:val="uk-UA"/>
        </w:rPr>
      </w:pPr>
      <w:r w:rsidRPr="00850AF1">
        <w:rPr>
          <w:rFonts w:ascii="Times New Roman" w:hAnsi="Times New Roman" w:cs="Times New Roman"/>
          <w:b/>
          <w:spacing w:val="6"/>
          <w:w w:val="102"/>
          <w:sz w:val="28"/>
          <w:szCs w:val="28"/>
          <w:lang w:val="uk-UA"/>
        </w:rPr>
        <w:t>4¹.</w:t>
      </w:r>
      <w:r w:rsidR="00850AF1" w:rsidRPr="00850AF1">
        <w:rPr>
          <w:rFonts w:ascii="Times New Roman" w:hAnsi="Times New Roman" w:cs="Times New Roman"/>
          <w:b/>
          <w:spacing w:val="6"/>
          <w:w w:val="102"/>
          <w:sz w:val="28"/>
          <w:szCs w:val="28"/>
          <w:lang w:val="uk-UA"/>
        </w:rPr>
        <w:t xml:space="preserve"> </w:t>
      </w:r>
      <w:r w:rsidRPr="00850AF1">
        <w:rPr>
          <w:rFonts w:ascii="Times New Roman" w:hAnsi="Times New Roman" w:cs="Times New Roman"/>
          <w:b/>
          <w:spacing w:val="6"/>
          <w:w w:val="102"/>
          <w:sz w:val="28"/>
          <w:szCs w:val="28"/>
          <w:lang w:val="uk-UA"/>
        </w:rPr>
        <w:t>Відповідність законодавству у сфері державної допомоги</w:t>
      </w:r>
    </w:p>
    <w:p w:rsidR="000637CC" w:rsidRPr="00850AF1" w:rsidRDefault="000637CC" w:rsidP="000637CC">
      <w:pPr>
        <w:pStyle w:val="rvps2"/>
        <w:spacing w:before="0" w:beforeAutospacing="0" w:after="0" w:afterAutospacing="0" w:line="276" w:lineRule="auto"/>
        <w:ind w:firstLine="709"/>
        <w:jc w:val="both"/>
        <w:rPr>
          <w:sz w:val="28"/>
          <w:szCs w:val="28"/>
          <w:lang w:val="uk-UA"/>
        </w:rPr>
      </w:pPr>
      <w:r w:rsidRPr="00850AF1">
        <w:rPr>
          <w:sz w:val="28"/>
          <w:szCs w:val="28"/>
          <w:lang w:val="uk-UA"/>
        </w:rPr>
        <w:t>Проект постанови не стосується надання державної допомоги суб’єктам господарювання.</w:t>
      </w:r>
    </w:p>
    <w:p w:rsidR="000637CC" w:rsidRPr="00850AF1" w:rsidRDefault="000637CC" w:rsidP="009203ED">
      <w:pPr>
        <w:tabs>
          <w:tab w:val="left" w:pos="916"/>
          <w:tab w:val="left" w:pos="3075"/>
        </w:tabs>
        <w:spacing w:after="0" w:line="240" w:lineRule="auto"/>
        <w:ind w:firstLine="709"/>
        <w:jc w:val="both"/>
        <w:rPr>
          <w:rFonts w:ascii="Times New Roman" w:hAnsi="Times New Roman" w:cs="Times New Roman"/>
          <w:b/>
          <w:spacing w:val="6"/>
          <w:w w:val="102"/>
          <w:sz w:val="28"/>
          <w:szCs w:val="28"/>
          <w:lang w:val="uk-UA"/>
        </w:rPr>
      </w:pPr>
    </w:p>
    <w:p w:rsidR="007D3271" w:rsidRPr="00850AF1" w:rsidRDefault="007D3271" w:rsidP="009203ED">
      <w:pPr>
        <w:tabs>
          <w:tab w:val="left" w:pos="916"/>
          <w:tab w:val="left" w:pos="3075"/>
        </w:tabs>
        <w:spacing w:after="0" w:line="240" w:lineRule="auto"/>
        <w:ind w:firstLine="709"/>
        <w:jc w:val="both"/>
        <w:rPr>
          <w:rFonts w:ascii="Times New Roman" w:hAnsi="Times New Roman" w:cs="Times New Roman"/>
          <w:b/>
          <w:spacing w:val="6"/>
          <w:w w:val="102"/>
          <w:sz w:val="28"/>
          <w:szCs w:val="28"/>
          <w:lang w:val="uk-UA"/>
        </w:rPr>
      </w:pPr>
      <w:r w:rsidRPr="00850AF1">
        <w:rPr>
          <w:rFonts w:ascii="Times New Roman" w:hAnsi="Times New Roman" w:cs="Times New Roman"/>
          <w:b/>
          <w:spacing w:val="6"/>
          <w:w w:val="102"/>
          <w:sz w:val="28"/>
          <w:szCs w:val="28"/>
          <w:lang w:val="uk-UA"/>
        </w:rPr>
        <w:t>5. Позиція заінтересованих сторін</w:t>
      </w:r>
    </w:p>
    <w:p w:rsidR="007D3271" w:rsidRPr="009203ED" w:rsidRDefault="007D3271" w:rsidP="007D3271">
      <w:pPr>
        <w:tabs>
          <w:tab w:val="left" w:pos="916"/>
        </w:tabs>
        <w:spacing w:after="0" w:line="240" w:lineRule="auto"/>
        <w:ind w:firstLine="709"/>
        <w:jc w:val="both"/>
        <w:rPr>
          <w:rFonts w:ascii="Times New Roman" w:hAnsi="Times New Roman" w:cs="Times New Roman"/>
          <w:sz w:val="28"/>
          <w:szCs w:val="28"/>
          <w:lang w:val="uk-UA"/>
        </w:rPr>
      </w:pPr>
      <w:r w:rsidRPr="00850AF1">
        <w:rPr>
          <w:rFonts w:ascii="Times New Roman" w:hAnsi="Times New Roman" w:cs="Times New Roman"/>
          <w:w w:val="102"/>
          <w:sz w:val="28"/>
          <w:szCs w:val="28"/>
          <w:lang w:val="uk-UA"/>
        </w:rPr>
        <w:t xml:space="preserve">Проєкт постанови </w:t>
      </w:r>
      <w:r w:rsidRPr="00850AF1">
        <w:rPr>
          <w:rFonts w:ascii="Times New Roman" w:hAnsi="Times New Roman" w:cs="Times New Roman"/>
          <w:sz w:val="28"/>
          <w:szCs w:val="28"/>
          <w:lang w:val="uk-UA"/>
        </w:rPr>
        <w:t>розміщено на офіційному</w:t>
      </w:r>
      <w:r w:rsidRPr="009203ED">
        <w:rPr>
          <w:rFonts w:ascii="Times New Roman" w:hAnsi="Times New Roman" w:cs="Times New Roman"/>
          <w:sz w:val="28"/>
          <w:szCs w:val="28"/>
          <w:lang w:val="uk-UA"/>
        </w:rPr>
        <w:t xml:space="preserve"> веб-сайті Мін</w:t>
      </w:r>
      <w:r>
        <w:rPr>
          <w:rFonts w:ascii="Times New Roman" w:hAnsi="Times New Roman" w:cs="Times New Roman"/>
          <w:sz w:val="28"/>
          <w:szCs w:val="28"/>
          <w:lang w:val="uk-UA"/>
        </w:rPr>
        <w:t>економіки</w:t>
      </w:r>
      <w:r w:rsidRPr="009203ED">
        <w:rPr>
          <w:rFonts w:ascii="Times New Roman" w:hAnsi="Times New Roman" w:cs="Times New Roman"/>
          <w:sz w:val="28"/>
          <w:szCs w:val="28"/>
          <w:lang w:val="uk-UA"/>
        </w:rPr>
        <w:t xml:space="preserve"> www.m</w:t>
      </w:r>
      <w:r>
        <w:rPr>
          <w:rFonts w:ascii="Times New Roman" w:hAnsi="Times New Roman" w:cs="Times New Roman"/>
          <w:sz w:val="28"/>
          <w:szCs w:val="28"/>
        </w:rPr>
        <w:t>e</w:t>
      </w:r>
      <w:r w:rsidRPr="009203ED">
        <w:rPr>
          <w:rFonts w:ascii="Times New Roman" w:hAnsi="Times New Roman" w:cs="Times New Roman"/>
          <w:sz w:val="28"/>
          <w:szCs w:val="28"/>
          <w:lang w:val="uk-UA"/>
        </w:rPr>
        <w:t xml:space="preserve">.gov.ua (розділ </w:t>
      </w:r>
      <w:r>
        <w:rPr>
          <w:rFonts w:ascii="Times New Roman" w:hAnsi="Times New Roman" w:cs="Times New Roman"/>
          <w:sz w:val="28"/>
          <w:szCs w:val="28"/>
          <w:lang w:val="uk-UA"/>
        </w:rPr>
        <w:t>Документи</w:t>
      </w:r>
      <w:r w:rsidRPr="009203ED">
        <w:rPr>
          <w:rFonts w:ascii="Times New Roman" w:hAnsi="Times New Roman" w:cs="Times New Roman"/>
          <w:sz w:val="28"/>
          <w:szCs w:val="28"/>
          <w:lang w:val="uk-UA"/>
        </w:rPr>
        <w:t xml:space="preserve">; підрозділ </w:t>
      </w:r>
      <w:r>
        <w:rPr>
          <w:rFonts w:ascii="Times New Roman" w:hAnsi="Times New Roman" w:cs="Times New Roman"/>
          <w:sz w:val="28"/>
          <w:szCs w:val="28"/>
          <w:lang w:val="uk-UA"/>
        </w:rPr>
        <w:t>Обговорення проектів документів</w:t>
      </w:r>
      <w:r w:rsidRPr="009203ED">
        <w:rPr>
          <w:rFonts w:ascii="Times New Roman" w:hAnsi="Times New Roman" w:cs="Times New Roman"/>
          <w:sz w:val="28"/>
          <w:szCs w:val="28"/>
          <w:lang w:val="uk-UA"/>
        </w:rPr>
        <w:t xml:space="preserve">) для громадського обговорення, надання зауважень та пропозицій </w:t>
      </w:r>
      <w:r w:rsidRPr="009203ED">
        <w:rPr>
          <w:rFonts w:ascii="Times New Roman" w:hAnsi="Times New Roman" w:cs="Times New Roman"/>
          <w:sz w:val="28"/>
          <w:szCs w:val="28"/>
          <w:lang w:val="uk-UA"/>
        </w:rPr>
        <w:lastRenderedPageBreak/>
        <w:t>відповідно до статті 5 Закону України «Про засади державної регуляторної політики у сфері господарської діяльності».</w:t>
      </w:r>
    </w:p>
    <w:p w:rsidR="007D3271" w:rsidRPr="009203ED" w:rsidRDefault="007D3271" w:rsidP="007D3271">
      <w:pPr>
        <w:tabs>
          <w:tab w:val="left" w:pos="993"/>
        </w:tabs>
        <w:spacing w:after="0" w:line="240" w:lineRule="auto"/>
        <w:ind w:firstLine="709"/>
        <w:jc w:val="both"/>
        <w:rPr>
          <w:rFonts w:ascii="Times New Roman" w:hAnsi="Times New Roman" w:cs="Times New Roman"/>
          <w:sz w:val="28"/>
          <w:szCs w:val="28"/>
          <w:lang w:val="uk-UA"/>
        </w:rPr>
      </w:pPr>
      <w:r w:rsidRPr="00850AF1">
        <w:rPr>
          <w:rFonts w:ascii="Times New Roman" w:hAnsi="Times New Roman" w:cs="Times New Roman"/>
          <w:w w:val="102"/>
          <w:sz w:val="28"/>
          <w:szCs w:val="28"/>
          <w:lang w:val="uk-UA"/>
        </w:rPr>
        <w:t xml:space="preserve">Реалізація проєкту постанови матиме вплив на </w:t>
      </w:r>
      <w:r w:rsidR="00850AF1" w:rsidRPr="00850AF1">
        <w:rPr>
          <w:rFonts w:ascii="Times New Roman" w:hAnsi="Times New Roman" w:cs="Times New Roman"/>
          <w:w w:val="102"/>
          <w:sz w:val="28"/>
          <w:szCs w:val="28"/>
          <w:lang w:val="uk-UA"/>
        </w:rPr>
        <w:t xml:space="preserve">усіх </w:t>
      </w:r>
      <w:r w:rsidRPr="00850AF1">
        <w:rPr>
          <w:rFonts w:ascii="Times New Roman" w:hAnsi="Times New Roman" w:cs="Times New Roman"/>
          <w:sz w:val="28"/>
          <w:szCs w:val="28"/>
          <w:lang w:val="uk-UA"/>
        </w:rPr>
        <w:t xml:space="preserve">суб’єктів господарювання, </w:t>
      </w:r>
      <w:r w:rsidR="00850AF1" w:rsidRPr="00850AF1">
        <w:rPr>
          <w:rFonts w:ascii="Times New Roman" w:hAnsi="Times New Roman" w:cs="Times New Roman"/>
          <w:color w:val="000000"/>
          <w:sz w:val="28"/>
          <w:szCs w:val="28"/>
          <w:lang w:val="uk-UA"/>
        </w:rPr>
        <w:t>в тому числі на суб’єктів малого підприємництва (малих та мікропідприємств разом), які використовують найману працю.</w:t>
      </w:r>
      <w:r w:rsidR="00850AF1">
        <w:rPr>
          <w:rFonts w:ascii="Times New Roman" w:hAnsi="Times New Roman" w:cs="Times New Roman"/>
          <w:color w:val="000000"/>
          <w:sz w:val="28"/>
          <w:szCs w:val="28"/>
          <w:lang w:val="uk-UA"/>
        </w:rPr>
        <w:t xml:space="preserve"> </w:t>
      </w:r>
      <w:r w:rsidRPr="009203ED">
        <w:rPr>
          <w:rFonts w:ascii="Times New Roman" w:hAnsi="Times New Roman" w:cs="Times New Roman"/>
          <w:sz w:val="28"/>
          <w:szCs w:val="28"/>
          <w:lang w:val="uk-UA"/>
        </w:rPr>
        <w:t>Прогноз впливу додається.</w:t>
      </w:r>
    </w:p>
    <w:p w:rsidR="007D3271" w:rsidRDefault="007D3271" w:rsidP="009203ED">
      <w:pPr>
        <w:tabs>
          <w:tab w:val="left" w:pos="916"/>
          <w:tab w:val="left" w:pos="3075"/>
        </w:tabs>
        <w:spacing w:after="0" w:line="240" w:lineRule="auto"/>
        <w:ind w:firstLine="709"/>
        <w:jc w:val="both"/>
        <w:rPr>
          <w:rFonts w:ascii="Times New Roman" w:hAnsi="Times New Roman" w:cs="Times New Roman"/>
          <w:b/>
          <w:spacing w:val="6"/>
          <w:w w:val="102"/>
          <w:sz w:val="28"/>
          <w:szCs w:val="28"/>
          <w:lang w:val="uk-UA"/>
        </w:rPr>
      </w:pPr>
    </w:p>
    <w:p w:rsidR="00BC4AAE" w:rsidRPr="009203ED" w:rsidRDefault="0053312C" w:rsidP="00BC4AAE">
      <w:pPr>
        <w:tabs>
          <w:tab w:val="left" w:pos="916"/>
        </w:tabs>
        <w:spacing w:after="0" w:line="240" w:lineRule="auto"/>
        <w:ind w:firstLine="709"/>
        <w:jc w:val="both"/>
        <w:rPr>
          <w:rFonts w:ascii="Times New Roman" w:hAnsi="Times New Roman" w:cs="Times New Roman"/>
          <w:b/>
          <w:w w:val="102"/>
          <w:sz w:val="28"/>
          <w:szCs w:val="28"/>
          <w:lang w:val="uk-UA"/>
        </w:rPr>
      </w:pPr>
      <w:r>
        <w:rPr>
          <w:rFonts w:ascii="Times New Roman" w:hAnsi="Times New Roman" w:cs="Times New Roman"/>
          <w:b/>
          <w:w w:val="102"/>
          <w:sz w:val="28"/>
          <w:szCs w:val="28"/>
          <w:lang w:val="uk-UA"/>
        </w:rPr>
        <w:t>6</w:t>
      </w:r>
      <w:r w:rsidR="00BC4AAE" w:rsidRPr="009203ED">
        <w:rPr>
          <w:rFonts w:ascii="Times New Roman" w:hAnsi="Times New Roman" w:cs="Times New Roman"/>
          <w:b/>
          <w:w w:val="102"/>
          <w:sz w:val="28"/>
          <w:szCs w:val="28"/>
          <w:lang w:val="uk-UA"/>
        </w:rPr>
        <w:t>. Позиція заінтересованих органів</w:t>
      </w:r>
    </w:p>
    <w:p w:rsidR="00BE3F19" w:rsidRDefault="00BE3F19" w:rsidP="00BE3F19">
      <w:pPr>
        <w:spacing w:after="0" w:line="240" w:lineRule="auto"/>
        <w:ind w:firstLine="709"/>
        <w:jc w:val="both"/>
        <w:rPr>
          <w:rFonts w:ascii="Times New Roman" w:hAnsi="Times New Roman" w:cs="Times New Roman"/>
          <w:w w:val="102"/>
          <w:sz w:val="28"/>
          <w:szCs w:val="28"/>
          <w:lang w:val="uk-UA"/>
        </w:rPr>
      </w:pPr>
      <w:r w:rsidRPr="00AD1990">
        <w:rPr>
          <w:rFonts w:ascii="Times New Roman" w:hAnsi="Times New Roman" w:cs="Times New Roman"/>
          <w:w w:val="102"/>
          <w:sz w:val="28"/>
          <w:szCs w:val="28"/>
          <w:lang w:val="uk-UA"/>
        </w:rPr>
        <w:t>Відповідно до пункту 2 § 40 Регламенту Кабінету Міністрів України, затвердженого постановою Кабінету Міністрів України від 18</w:t>
      </w:r>
      <w:r>
        <w:rPr>
          <w:rFonts w:ascii="Times New Roman" w:hAnsi="Times New Roman" w:cs="Times New Roman"/>
          <w:w w:val="102"/>
          <w:sz w:val="28"/>
          <w:szCs w:val="28"/>
          <w:lang w:val="uk-UA"/>
        </w:rPr>
        <w:t>.07.</w:t>
      </w:r>
      <w:r w:rsidRPr="00AD1990">
        <w:rPr>
          <w:rFonts w:ascii="Times New Roman" w:hAnsi="Times New Roman" w:cs="Times New Roman"/>
          <w:w w:val="102"/>
          <w:sz w:val="28"/>
          <w:szCs w:val="28"/>
          <w:lang w:val="uk-UA"/>
        </w:rPr>
        <w:t>2007</w:t>
      </w:r>
      <w:r>
        <w:rPr>
          <w:rFonts w:ascii="Times New Roman" w:hAnsi="Times New Roman" w:cs="Times New Roman"/>
          <w:w w:val="102"/>
          <w:sz w:val="28"/>
          <w:szCs w:val="28"/>
          <w:lang w:val="uk-UA"/>
        </w:rPr>
        <w:t xml:space="preserve">              </w:t>
      </w:r>
      <w:r w:rsidRPr="00AD1990">
        <w:rPr>
          <w:rFonts w:ascii="Times New Roman" w:hAnsi="Times New Roman" w:cs="Times New Roman"/>
          <w:w w:val="102"/>
          <w:sz w:val="28"/>
          <w:szCs w:val="28"/>
          <w:lang w:val="uk-UA"/>
        </w:rPr>
        <w:t xml:space="preserve">  № 95</w:t>
      </w:r>
      <w:r>
        <w:rPr>
          <w:rFonts w:ascii="Times New Roman" w:hAnsi="Times New Roman" w:cs="Times New Roman"/>
          <w:w w:val="102"/>
          <w:sz w:val="28"/>
          <w:szCs w:val="28"/>
          <w:lang w:val="uk-UA"/>
        </w:rPr>
        <w:t>0 п</w:t>
      </w:r>
      <w:r w:rsidRPr="009203ED">
        <w:rPr>
          <w:rFonts w:ascii="Times New Roman" w:hAnsi="Times New Roman" w:cs="Times New Roman"/>
          <w:color w:val="000000"/>
          <w:spacing w:val="1"/>
          <w:sz w:val="28"/>
          <w:szCs w:val="28"/>
          <w:lang w:val="uk-UA"/>
        </w:rPr>
        <w:t>ро</w:t>
      </w:r>
      <w:r>
        <w:rPr>
          <w:rFonts w:ascii="Times New Roman" w:hAnsi="Times New Roman" w:cs="Times New Roman"/>
          <w:color w:val="000000"/>
          <w:spacing w:val="1"/>
          <w:sz w:val="28"/>
          <w:szCs w:val="28"/>
          <w:lang w:val="uk-UA"/>
        </w:rPr>
        <w:t>є</w:t>
      </w:r>
      <w:r w:rsidRPr="009203ED">
        <w:rPr>
          <w:rFonts w:ascii="Times New Roman" w:hAnsi="Times New Roman" w:cs="Times New Roman"/>
          <w:color w:val="000000"/>
          <w:spacing w:val="1"/>
          <w:sz w:val="28"/>
          <w:szCs w:val="28"/>
          <w:lang w:val="uk-UA"/>
        </w:rPr>
        <w:t xml:space="preserve">кт </w:t>
      </w:r>
      <w:r w:rsidRPr="009203ED">
        <w:rPr>
          <w:rFonts w:ascii="Times New Roman" w:hAnsi="Times New Roman" w:cs="Times New Roman"/>
          <w:bCs/>
          <w:spacing w:val="-1"/>
          <w:sz w:val="28"/>
          <w:szCs w:val="28"/>
          <w:lang w:val="uk-UA"/>
        </w:rPr>
        <w:t>постанови</w:t>
      </w:r>
      <w:r w:rsidRPr="009203ED">
        <w:rPr>
          <w:rFonts w:ascii="Times New Roman" w:hAnsi="Times New Roman" w:cs="Times New Roman"/>
          <w:color w:val="000000"/>
          <w:spacing w:val="1"/>
          <w:sz w:val="28"/>
          <w:szCs w:val="28"/>
          <w:lang w:val="uk-UA"/>
        </w:rPr>
        <w:t xml:space="preserve"> </w:t>
      </w:r>
      <w:r>
        <w:rPr>
          <w:rFonts w:ascii="Times New Roman" w:hAnsi="Times New Roman" w:cs="Times New Roman"/>
          <w:color w:val="000000"/>
          <w:spacing w:val="1"/>
          <w:sz w:val="28"/>
          <w:szCs w:val="28"/>
          <w:lang w:val="uk-UA"/>
        </w:rPr>
        <w:t xml:space="preserve">потребує </w:t>
      </w:r>
      <w:r w:rsidRPr="009203ED">
        <w:rPr>
          <w:rFonts w:ascii="Times New Roman" w:hAnsi="Times New Roman" w:cs="Times New Roman"/>
          <w:w w:val="102"/>
          <w:sz w:val="28"/>
          <w:szCs w:val="28"/>
          <w:lang w:val="uk-UA"/>
        </w:rPr>
        <w:t>погодже</w:t>
      </w:r>
      <w:r>
        <w:rPr>
          <w:rFonts w:ascii="Times New Roman" w:hAnsi="Times New Roman" w:cs="Times New Roman"/>
          <w:w w:val="102"/>
          <w:sz w:val="28"/>
          <w:szCs w:val="28"/>
          <w:lang w:val="uk-UA"/>
        </w:rPr>
        <w:t xml:space="preserve">ння </w:t>
      </w:r>
      <w:r w:rsidRPr="009203ED">
        <w:rPr>
          <w:rFonts w:ascii="Times New Roman" w:hAnsi="Times New Roman" w:cs="Times New Roman"/>
          <w:w w:val="102"/>
          <w:sz w:val="28"/>
          <w:szCs w:val="28"/>
          <w:lang w:val="uk-UA"/>
        </w:rPr>
        <w:t xml:space="preserve">з </w:t>
      </w:r>
      <w:r w:rsidRPr="009203ED">
        <w:rPr>
          <w:rFonts w:ascii="Times New Roman" w:hAnsi="Times New Roman" w:cs="Times New Roman"/>
          <w:color w:val="000000"/>
          <w:spacing w:val="1"/>
          <w:sz w:val="28"/>
          <w:szCs w:val="28"/>
          <w:lang w:val="uk-UA"/>
        </w:rPr>
        <w:t>Міністерством фінансів України</w:t>
      </w:r>
      <w:r>
        <w:rPr>
          <w:rFonts w:ascii="Times New Roman" w:hAnsi="Times New Roman" w:cs="Times New Roman"/>
          <w:color w:val="000000"/>
          <w:spacing w:val="1"/>
          <w:sz w:val="28"/>
          <w:szCs w:val="28"/>
          <w:lang w:val="uk-UA"/>
        </w:rPr>
        <w:t xml:space="preserve">, Міністерством </w:t>
      </w:r>
      <w:r w:rsidR="00850AF1">
        <w:rPr>
          <w:rFonts w:ascii="Times New Roman" w:hAnsi="Times New Roman" w:cs="Times New Roman"/>
          <w:color w:val="000000"/>
          <w:spacing w:val="1"/>
          <w:sz w:val="28"/>
          <w:szCs w:val="28"/>
          <w:lang w:val="uk-UA"/>
        </w:rPr>
        <w:t>соціальної політики</w:t>
      </w:r>
      <w:r>
        <w:rPr>
          <w:rFonts w:ascii="Times New Roman" w:hAnsi="Times New Roman" w:cs="Times New Roman"/>
          <w:color w:val="000000"/>
          <w:spacing w:val="1"/>
          <w:sz w:val="28"/>
          <w:szCs w:val="28"/>
          <w:lang w:val="uk-UA"/>
        </w:rPr>
        <w:t xml:space="preserve"> України, </w:t>
      </w:r>
      <w:r w:rsidRPr="009203ED">
        <w:rPr>
          <w:rFonts w:ascii="Times New Roman" w:hAnsi="Times New Roman" w:cs="Times New Roman"/>
          <w:w w:val="102"/>
          <w:sz w:val="28"/>
          <w:szCs w:val="28"/>
          <w:lang w:val="uk-UA"/>
        </w:rPr>
        <w:t>Державною регуляторною службою України</w:t>
      </w:r>
      <w:r w:rsidR="00831DCE">
        <w:rPr>
          <w:rFonts w:ascii="Times New Roman" w:hAnsi="Times New Roman" w:cs="Times New Roman"/>
          <w:w w:val="102"/>
          <w:sz w:val="28"/>
          <w:szCs w:val="28"/>
          <w:lang w:val="uk-UA"/>
        </w:rPr>
        <w:t xml:space="preserve"> та проведення правової експертизи Міністерством юстиції України</w:t>
      </w:r>
      <w:r w:rsidRPr="009203ED">
        <w:rPr>
          <w:rFonts w:ascii="Times New Roman" w:hAnsi="Times New Roman" w:cs="Times New Roman"/>
          <w:w w:val="102"/>
          <w:sz w:val="28"/>
          <w:szCs w:val="28"/>
          <w:lang w:val="uk-UA"/>
        </w:rPr>
        <w:t>.</w:t>
      </w:r>
    </w:p>
    <w:p w:rsidR="00BC4AAE" w:rsidRDefault="00BC4AAE" w:rsidP="009203ED">
      <w:pPr>
        <w:tabs>
          <w:tab w:val="left" w:pos="916"/>
          <w:tab w:val="left" w:pos="3075"/>
        </w:tabs>
        <w:spacing w:after="0" w:line="240" w:lineRule="auto"/>
        <w:ind w:firstLine="709"/>
        <w:jc w:val="both"/>
        <w:rPr>
          <w:rFonts w:ascii="Times New Roman" w:hAnsi="Times New Roman" w:cs="Times New Roman"/>
          <w:b/>
          <w:spacing w:val="6"/>
          <w:w w:val="102"/>
          <w:sz w:val="28"/>
          <w:szCs w:val="28"/>
          <w:lang w:val="uk-UA"/>
        </w:rPr>
      </w:pPr>
    </w:p>
    <w:p w:rsidR="00BC4AAE" w:rsidRDefault="0053312C" w:rsidP="009203ED">
      <w:pPr>
        <w:tabs>
          <w:tab w:val="left" w:pos="916"/>
          <w:tab w:val="left" w:pos="3075"/>
        </w:tabs>
        <w:spacing w:after="0" w:line="240" w:lineRule="auto"/>
        <w:ind w:firstLine="709"/>
        <w:jc w:val="both"/>
        <w:rPr>
          <w:rFonts w:ascii="Times New Roman" w:hAnsi="Times New Roman" w:cs="Times New Roman"/>
          <w:b/>
          <w:spacing w:val="6"/>
          <w:w w:val="102"/>
          <w:sz w:val="28"/>
          <w:szCs w:val="28"/>
          <w:lang w:val="uk-UA"/>
        </w:rPr>
      </w:pPr>
      <w:r>
        <w:rPr>
          <w:rFonts w:ascii="Times New Roman" w:hAnsi="Times New Roman" w:cs="Times New Roman"/>
          <w:b/>
          <w:spacing w:val="6"/>
          <w:w w:val="102"/>
          <w:sz w:val="28"/>
          <w:szCs w:val="28"/>
          <w:lang w:val="uk-UA"/>
        </w:rPr>
        <w:t>7</w:t>
      </w:r>
      <w:r w:rsidR="00BC4AAE">
        <w:rPr>
          <w:rFonts w:ascii="Times New Roman" w:hAnsi="Times New Roman" w:cs="Times New Roman"/>
          <w:b/>
          <w:spacing w:val="6"/>
          <w:w w:val="102"/>
          <w:sz w:val="28"/>
          <w:szCs w:val="28"/>
          <w:lang w:val="uk-UA"/>
        </w:rPr>
        <w:t xml:space="preserve">. Підстава розроблення </w:t>
      </w:r>
      <w:r w:rsidR="00C45EB6">
        <w:rPr>
          <w:rFonts w:ascii="Times New Roman" w:hAnsi="Times New Roman" w:cs="Times New Roman"/>
          <w:b/>
          <w:spacing w:val="6"/>
          <w:w w:val="102"/>
          <w:sz w:val="28"/>
          <w:szCs w:val="28"/>
          <w:lang w:val="uk-UA"/>
        </w:rPr>
        <w:t xml:space="preserve">проєкту </w:t>
      </w:r>
      <w:r w:rsidR="00BC4AAE">
        <w:rPr>
          <w:rFonts w:ascii="Times New Roman" w:hAnsi="Times New Roman" w:cs="Times New Roman"/>
          <w:b/>
          <w:spacing w:val="6"/>
          <w:w w:val="102"/>
          <w:sz w:val="28"/>
          <w:szCs w:val="28"/>
          <w:lang w:val="uk-UA"/>
        </w:rPr>
        <w:t>акта</w:t>
      </w:r>
    </w:p>
    <w:p w:rsidR="003D4A29" w:rsidRDefault="00BC4AAE" w:rsidP="00BC4AAE">
      <w:pPr>
        <w:spacing w:after="0" w:line="24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color w:val="000000"/>
          <w:sz w:val="28"/>
          <w:szCs w:val="28"/>
          <w:lang w:val="uk-UA"/>
        </w:rPr>
        <w:t>Проє</w:t>
      </w:r>
      <w:r w:rsidRPr="009203ED">
        <w:rPr>
          <w:rFonts w:ascii="Times New Roman" w:hAnsi="Times New Roman" w:cs="Times New Roman"/>
          <w:color w:val="000000"/>
          <w:sz w:val="28"/>
          <w:szCs w:val="28"/>
          <w:lang w:val="uk-UA"/>
        </w:rPr>
        <w:t>кт постанови</w:t>
      </w:r>
      <w:r w:rsidRPr="009203ED">
        <w:rPr>
          <w:rFonts w:ascii="Times New Roman" w:hAnsi="Times New Roman" w:cs="Times New Roman"/>
          <w:bCs/>
          <w:color w:val="000000"/>
          <w:sz w:val="28"/>
          <w:szCs w:val="28"/>
          <w:lang w:val="uk-UA"/>
        </w:rPr>
        <w:t xml:space="preserve"> розроблено </w:t>
      </w:r>
      <w:r w:rsidR="003D4A29">
        <w:rPr>
          <w:rFonts w:ascii="Times New Roman" w:hAnsi="Times New Roman" w:cs="Times New Roman"/>
          <w:sz w:val="28"/>
          <w:szCs w:val="28"/>
          <w:shd w:val="clear" w:color="auto" w:fill="FFFFFF"/>
          <w:lang w:val="uk-UA"/>
        </w:rPr>
        <w:t>на виконання Програми діяльності Кабінету Міністрів України, схваленої постановою Верховною Радою України № 188-ІХ від 04 жовтня  2019 року, а також Указу Президента України                № 713/2019 «Про невідкладні заходи щодо забезпечення економічного зростання, стимулювання розвитку регіонів та запобігання корупції».</w:t>
      </w:r>
    </w:p>
    <w:p w:rsidR="00BC4AAE" w:rsidRDefault="00BC4AAE" w:rsidP="009203ED">
      <w:pPr>
        <w:tabs>
          <w:tab w:val="left" w:pos="916"/>
          <w:tab w:val="left" w:pos="3075"/>
        </w:tabs>
        <w:spacing w:after="0" w:line="240" w:lineRule="auto"/>
        <w:ind w:firstLine="709"/>
        <w:jc w:val="both"/>
        <w:rPr>
          <w:rFonts w:ascii="Times New Roman" w:hAnsi="Times New Roman" w:cs="Times New Roman"/>
          <w:b/>
          <w:spacing w:val="6"/>
          <w:w w:val="102"/>
          <w:sz w:val="28"/>
          <w:szCs w:val="28"/>
          <w:lang w:val="uk-UA"/>
        </w:rPr>
      </w:pPr>
    </w:p>
    <w:p w:rsidR="00530C45" w:rsidRPr="009203ED" w:rsidRDefault="00530C45" w:rsidP="009203ED">
      <w:pPr>
        <w:pStyle w:val="ac"/>
        <w:spacing w:before="0"/>
        <w:ind w:firstLine="709"/>
        <w:rPr>
          <w:rFonts w:ascii="Times New Roman" w:hAnsi="Times New Roman"/>
          <w:color w:val="000000"/>
          <w:w w:val="102"/>
          <w:sz w:val="28"/>
          <w:szCs w:val="28"/>
        </w:rPr>
      </w:pPr>
    </w:p>
    <w:p w:rsidR="00B9175C" w:rsidRPr="009203ED" w:rsidRDefault="00CB11D3" w:rsidP="009203ED">
      <w:pPr>
        <w:spacing w:after="0" w:line="240" w:lineRule="auto"/>
        <w:ind w:hanging="142"/>
        <w:rPr>
          <w:rFonts w:ascii="Times New Roman" w:hAnsi="Times New Roman" w:cs="Times New Roman"/>
          <w:b/>
          <w:sz w:val="28"/>
          <w:szCs w:val="28"/>
          <w:lang w:val="uk-UA"/>
        </w:rPr>
      </w:pPr>
      <w:r w:rsidRPr="009203ED">
        <w:rPr>
          <w:rFonts w:ascii="Times New Roman" w:hAnsi="Times New Roman" w:cs="Times New Roman"/>
          <w:b/>
          <w:sz w:val="28"/>
          <w:szCs w:val="28"/>
          <w:lang w:val="uk-UA"/>
        </w:rPr>
        <w:t>Міністр</w:t>
      </w:r>
      <w:r w:rsidR="00AD1990">
        <w:rPr>
          <w:rFonts w:ascii="Times New Roman" w:hAnsi="Times New Roman" w:cs="Times New Roman"/>
          <w:b/>
          <w:sz w:val="28"/>
          <w:szCs w:val="28"/>
          <w:lang w:val="uk-UA"/>
        </w:rPr>
        <w:t xml:space="preserve"> розвитку економіки, торгівлі</w:t>
      </w:r>
    </w:p>
    <w:p w:rsidR="00B9175C" w:rsidRPr="009203ED" w:rsidRDefault="00CB11D3" w:rsidP="009203ED">
      <w:pPr>
        <w:spacing w:after="0" w:line="240" w:lineRule="auto"/>
        <w:ind w:hanging="142"/>
        <w:rPr>
          <w:rFonts w:ascii="Times New Roman" w:hAnsi="Times New Roman" w:cs="Times New Roman"/>
          <w:b/>
          <w:w w:val="102"/>
          <w:sz w:val="28"/>
          <w:szCs w:val="28"/>
          <w:lang w:val="uk-UA"/>
        </w:rPr>
      </w:pPr>
      <w:r w:rsidRPr="009203ED">
        <w:rPr>
          <w:rFonts w:ascii="Times New Roman" w:hAnsi="Times New Roman" w:cs="Times New Roman"/>
          <w:b/>
          <w:sz w:val="28"/>
          <w:szCs w:val="28"/>
          <w:lang w:val="uk-UA"/>
        </w:rPr>
        <w:t xml:space="preserve">та </w:t>
      </w:r>
      <w:r w:rsidR="00AD1990">
        <w:rPr>
          <w:rFonts w:ascii="Times New Roman" w:hAnsi="Times New Roman" w:cs="Times New Roman"/>
          <w:b/>
          <w:sz w:val="28"/>
          <w:szCs w:val="28"/>
          <w:lang w:val="uk-UA"/>
        </w:rPr>
        <w:t>сільського господар</w:t>
      </w:r>
      <w:r w:rsidRPr="009203ED">
        <w:rPr>
          <w:rFonts w:ascii="Times New Roman" w:hAnsi="Times New Roman" w:cs="Times New Roman"/>
          <w:b/>
          <w:sz w:val="28"/>
          <w:szCs w:val="28"/>
          <w:lang w:val="uk-UA"/>
        </w:rPr>
        <w:t xml:space="preserve">ства </w:t>
      </w:r>
      <w:r w:rsidR="00B9175C" w:rsidRPr="009203ED">
        <w:rPr>
          <w:rFonts w:ascii="Times New Roman" w:hAnsi="Times New Roman" w:cs="Times New Roman"/>
          <w:b/>
          <w:w w:val="102"/>
          <w:sz w:val="28"/>
          <w:szCs w:val="28"/>
          <w:lang w:val="uk-UA"/>
        </w:rPr>
        <w:t xml:space="preserve">України         </w:t>
      </w:r>
      <w:r w:rsidR="00D1183A" w:rsidRPr="009203ED">
        <w:rPr>
          <w:rFonts w:ascii="Times New Roman" w:hAnsi="Times New Roman" w:cs="Times New Roman"/>
          <w:b/>
          <w:w w:val="102"/>
          <w:sz w:val="28"/>
          <w:szCs w:val="28"/>
          <w:lang w:val="ru-RU"/>
        </w:rPr>
        <w:t xml:space="preserve"> </w:t>
      </w:r>
      <w:r w:rsidR="00AD1990">
        <w:rPr>
          <w:rFonts w:ascii="Times New Roman" w:hAnsi="Times New Roman" w:cs="Times New Roman"/>
          <w:b/>
          <w:w w:val="102"/>
          <w:sz w:val="28"/>
          <w:szCs w:val="28"/>
          <w:lang w:val="uk-UA"/>
        </w:rPr>
        <w:t xml:space="preserve">             Т</w:t>
      </w:r>
      <w:r w:rsidR="001C51F3">
        <w:rPr>
          <w:rFonts w:ascii="Times New Roman" w:hAnsi="Times New Roman" w:cs="Times New Roman"/>
          <w:b/>
          <w:w w:val="102"/>
          <w:sz w:val="28"/>
          <w:szCs w:val="28"/>
          <w:lang w:val="uk-UA"/>
        </w:rPr>
        <w:t>имофій М</w:t>
      </w:r>
      <w:r w:rsidR="00AD1990">
        <w:rPr>
          <w:rFonts w:ascii="Times New Roman" w:hAnsi="Times New Roman" w:cs="Times New Roman"/>
          <w:b/>
          <w:w w:val="102"/>
          <w:sz w:val="28"/>
          <w:szCs w:val="28"/>
          <w:lang w:val="uk-UA"/>
        </w:rPr>
        <w:t>ИЛОВАНОВ</w:t>
      </w:r>
    </w:p>
    <w:p w:rsidR="002E060C" w:rsidRDefault="002E060C" w:rsidP="009203ED">
      <w:pPr>
        <w:spacing w:after="0" w:line="240" w:lineRule="auto"/>
        <w:ind w:hanging="142"/>
        <w:rPr>
          <w:rFonts w:ascii="Times New Roman" w:hAnsi="Times New Roman" w:cs="Times New Roman"/>
          <w:bCs/>
          <w:sz w:val="28"/>
          <w:szCs w:val="28"/>
          <w:lang w:val="uk-UA"/>
        </w:rPr>
      </w:pPr>
    </w:p>
    <w:p w:rsidR="00F43081" w:rsidRDefault="00B9175C" w:rsidP="009203ED">
      <w:pPr>
        <w:spacing w:after="0" w:line="240" w:lineRule="auto"/>
        <w:ind w:hanging="142"/>
        <w:rPr>
          <w:rFonts w:ascii="Times New Roman" w:hAnsi="Times New Roman" w:cs="Times New Roman"/>
          <w:bCs/>
          <w:sz w:val="28"/>
          <w:szCs w:val="28"/>
          <w:lang w:val="uk-UA"/>
        </w:rPr>
      </w:pPr>
      <w:r w:rsidRPr="009203ED">
        <w:rPr>
          <w:rFonts w:ascii="Times New Roman" w:hAnsi="Times New Roman" w:cs="Times New Roman"/>
          <w:bCs/>
          <w:sz w:val="28"/>
          <w:szCs w:val="28"/>
          <w:lang w:val="uk-UA"/>
        </w:rPr>
        <w:t>«</w:t>
      </w:r>
      <w:r w:rsidR="00CB11D3" w:rsidRPr="009203ED">
        <w:rPr>
          <w:rFonts w:ascii="Times New Roman" w:hAnsi="Times New Roman" w:cs="Times New Roman"/>
          <w:bCs/>
          <w:sz w:val="28"/>
          <w:szCs w:val="28"/>
          <w:lang w:val="uk-UA"/>
        </w:rPr>
        <w:t>___</w:t>
      </w:r>
      <w:r w:rsidRPr="009203ED">
        <w:rPr>
          <w:rFonts w:ascii="Times New Roman" w:hAnsi="Times New Roman" w:cs="Times New Roman"/>
          <w:bCs/>
          <w:sz w:val="28"/>
          <w:szCs w:val="28"/>
          <w:lang w:val="uk-UA"/>
        </w:rPr>
        <w:t>»</w:t>
      </w:r>
      <w:r w:rsidR="00CB11D3" w:rsidRPr="009203ED">
        <w:rPr>
          <w:rFonts w:ascii="Times New Roman" w:hAnsi="Times New Roman" w:cs="Times New Roman"/>
          <w:bCs/>
          <w:sz w:val="28"/>
          <w:szCs w:val="28"/>
          <w:lang w:val="uk-UA"/>
        </w:rPr>
        <w:t xml:space="preserve"> ____________ 2019 р.</w:t>
      </w:r>
    </w:p>
    <w:sectPr w:rsidR="00F43081" w:rsidSect="00DF6D51">
      <w:headerReference w:type="even" r:id="rId8"/>
      <w:headerReference w:type="default" r:id="rId9"/>
      <w:pgSz w:w="11906" w:h="16838" w:code="9"/>
      <w:pgMar w:top="851" w:right="85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C02" w:rsidRDefault="00336C02" w:rsidP="002E24DB">
      <w:pPr>
        <w:spacing w:after="0" w:line="240" w:lineRule="auto"/>
      </w:pPr>
      <w:r>
        <w:separator/>
      </w:r>
    </w:p>
  </w:endnote>
  <w:endnote w:type="continuationSeparator" w:id="0">
    <w:p w:rsidR="00336C02" w:rsidRDefault="00336C02" w:rsidP="002E2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ntiqua">
    <w:altName w:val="Courier New"/>
    <w:panose1 w:val="00000000000000000000"/>
    <w:charset w:val="00"/>
    <w:family w:val="swiss"/>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C02" w:rsidRDefault="00336C02" w:rsidP="002E24DB">
      <w:pPr>
        <w:spacing w:after="0" w:line="240" w:lineRule="auto"/>
      </w:pPr>
      <w:r>
        <w:separator/>
      </w:r>
    </w:p>
  </w:footnote>
  <w:footnote w:type="continuationSeparator" w:id="0">
    <w:p w:rsidR="00336C02" w:rsidRDefault="00336C02" w:rsidP="002E24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2BD" w:rsidRDefault="00204A08" w:rsidP="00AF265A">
    <w:pPr>
      <w:pStyle w:val="a3"/>
      <w:framePr w:wrap="auto" w:vAnchor="text" w:hAnchor="margin" w:xAlign="center" w:y="1"/>
      <w:rPr>
        <w:rStyle w:val="a5"/>
      </w:rPr>
    </w:pPr>
    <w:r>
      <w:rPr>
        <w:rStyle w:val="a5"/>
      </w:rPr>
      <w:fldChar w:fldCharType="begin"/>
    </w:r>
    <w:r w:rsidR="00F3527E">
      <w:rPr>
        <w:rStyle w:val="a5"/>
      </w:rPr>
      <w:instrText xml:space="preserve">PAGE  </w:instrText>
    </w:r>
    <w:r>
      <w:rPr>
        <w:rStyle w:val="a5"/>
      </w:rPr>
      <w:fldChar w:fldCharType="end"/>
    </w:r>
  </w:p>
  <w:p w:rsidR="004222BD" w:rsidRDefault="00336C0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2BD" w:rsidRPr="00416558" w:rsidRDefault="00204A08" w:rsidP="00AF265A">
    <w:pPr>
      <w:pStyle w:val="a3"/>
      <w:framePr w:wrap="auto" w:vAnchor="text" w:hAnchor="margin" w:xAlign="center" w:y="1"/>
      <w:rPr>
        <w:rStyle w:val="a5"/>
        <w:sz w:val="28"/>
        <w:szCs w:val="28"/>
      </w:rPr>
    </w:pPr>
    <w:r w:rsidRPr="00416558">
      <w:rPr>
        <w:rStyle w:val="a5"/>
        <w:sz w:val="28"/>
        <w:szCs w:val="28"/>
      </w:rPr>
      <w:fldChar w:fldCharType="begin"/>
    </w:r>
    <w:r w:rsidR="00F3527E" w:rsidRPr="00416558">
      <w:rPr>
        <w:rStyle w:val="a5"/>
        <w:sz w:val="28"/>
        <w:szCs w:val="28"/>
      </w:rPr>
      <w:instrText xml:space="preserve">PAGE  </w:instrText>
    </w:r>
    <w:r w:rsidRPr="00416558">
      <w:rPr>
        <w:rStyle w:val="a5"/>
        <w:sz w:val="28"/>
        <w:szCs w:val="28"/>
      </w:rPr>
      <w:fldChar w:fldCharType="separate"/>
    </w:r>
    <w:r w:rsidR="00075F1A">
      <w:rPr>
        <w:rStyle w:val="a5"/>
        <w:noProof/>
        <w:sz w:val="28"/>
        <w:szCs w:val="28"/>
      </w:rPr>
      <w:t>3</w:t>
    </w:r>
    <w:r w:rsidRPr="00416558">
      <w:rPr>
        <w:rStyle w:val="a5"/>
        <w:sz w:val="28"/>
        <w:szCs w:val="28"/>
      </w:rPr>
      <w:fldChar w:fldCharType="end"/>
    </w:r>
  </w:p>
  <w:p w:rsidR="008A1D77" w:rsidRDefault="00336C02">
    <w:pPr>
      <w:pStyle w:val="a3"/>
      <w:rPr>
        <w:sz w:val="20"/>
        <w:szCs w:val="20"/>
        <w:lang w:val="uk-UA"/>
      </w:rPr>
    </w:pPr>
  </w:p>
  <w:p w:rsidR="008A1D77" w:rsidRDefault="00336C02">
    <w:pPr>
      <w:pStyle w:val="a3"/>
      <w:rPr>
        <w:sz w:val="20"/>
        <w:szCs w:val="20"/>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D2AE2"/>
    <w:multiLevelType w:val="hybridMultilevel"/>
    <w:tmpl w:val="2DFC9552"/>
    <w:lvl w:ilvl="0" w:tplc="D1C89B7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41995838"/>
    <w:multiLevelType w:val="hybridMultilevel"/>
    <w:tmpl w:val="19D676AE"/>
    <w:lvl w:ilvl="0" w:tplc="F3CA2B5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4D9814D8"/>
    <w:multiLevelType w:val="hybridMultilevel"/>
    <w:tmpl w:val="533ED990"/>
    <w:lvl w:ilvl="0" w:tplc="A672F6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7F65879"/>
    <w:multiLevelType w:val="hybridMultilevel"/>
    <w:tmpl w:val="40C4F604"/>
    <w:lvl w:ilvl="0" w:tplc="05A62B9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1D3"/>
    <w:rsid w:val="00001704"/>
    <w:rsid w:val="0003560D"/>
    <w:rsid w:val="0005736B"/>
    <w:rsid w:val="000637CC"/>
    <w:rsid w:val="00066501"/>
    <w:rsid w:val="0007590F"/>
    <w:rsid w:val="00075F1A"/>
    <w:rsid w:val="0007736B"/>
    <w:rsid w:val="00095E79"/>
    <w:rsid w:val="000D339C"/>
    <w:rsid w:val="00133AC1"/>
    <w:rsid w:val="00173335"/>
    <w:rsid w:val="00182904"/>
    <w:rsid w:val="001C51F3"/>
    <w:rsid w:val="00204A08"/>
    <w:rsid w:val="00221F20"/>
    <w:rsid w:val="00230BB9"/>
    <w:rsid w:val="00247915"/>
    <w:rsid w:val="0027309C"/>
    <w:rsid w:val="00274D49"/>
    <w:rsid w:val="0029716C"/>
    <w:rsid w:val="002A08D5"/>
    <w:rsid w:val="002A57BB"/>
    <w:rsid w:val="002C0650"/>
    <w:rsid w:val="002C2B36"/>
    <w:rsid w:val="002D3E15"/>
    <w:rsid w:val="002E060C"/>
    <w:rsid w:val="002E24DB"/>
    <w:rsid w:val="002F33AE"/>
    <w:rsid w:val="0030417D"/>
    <w:rsid w:val="00311E65"/>
    <w:rsid w:val="00336C02"/>
    <w:rsid w:val="00354C4F"/>
    <w:rsid w:val="003D4A29"/>
    <w:rsid w:val="003E1CC7"/>
    <w:rsid w:val="003F2EF8"/>
    <w:rsid w:val="003F5CBD"/>
    <w:rsid w:val="003F6AF5"/>
    <w:rsid w:val="0040701B"/>
    <w:rsid w:val="00434A36"/>
    <w:rsid w:val="00445EC1"/>
    <w:rsid w:val="004621CB"/>
    <w:rsid w:val="00485C05"/>
    <w:rsid w:val="005004F2"/>
    <w:rsid w:val="005018DC"/>
    <w:rsid w:val="00520934"/>
    <w:rsid w:val="005213AB"/>
    <w:rsid w:val="00522513"/>
    <w:rsid w:val="00530C45"/>
    <w:rsid w:val="0053312C"/>
    <w:rsid w:val="00544F74"/>
    <w:rsid w:val="00545120"/>
    <w:rsid w:val="005511E2"/>
    <w:rsid w:val="00552C21"/>
    <w:rsid w:val="005737F5"/>
    <w:rsid w:val="00576E55"/>
    <w:rsid w:val="0058048A"/>
    <w:rsid w:val="0059514F"/>
    <w:rsid w:val="005A1C8D"/>
    <w:rsid w:val="005C66F3"/>
    <w:rsid w:val="005F1543"/>
    <w:rsid w:val="005F2AF6"/>
    <w:rsid w:val="005F4146"/>
    <w:rsid w:val="00601372"/>
    <w:rsid w:val="006017E3"/>
    <w:rsid w:val="00612BC2"/>
    <w:rsid w:val="00641C55"/>
    <w:rsid w:val="006461CC"/>
    <w:rsid w:val="0065013D"/>
    <w:rsid w:val="006561D6"/>
    <w:rsid w:val="00694C3E"/>
    <w:rsid w:val="006A5F53"/>
    <w:rsid w:val="006B6058"/>
    <w:rsid w:val="006C5514"/>
    <w:rsid w:val="006D407E"/>
    <w:rsid w:val="006D73F4"/>
    <w:rsid w:val="00700AA2"/>
    <w:rsid w:val="007016F9"/>
    <w:rsid w:val="00720483"/>
    <w:rsid w:val="007322ED"/>
    <w:rsid w:val="007449A1"/>
    <w:rsid w:val="0076550E"/>
    <w:rsid w:val="0078300D"/>
    <w:rsid w:val="0078570F"/>
    <w:rsid w:val="007C6126"/>
    <w:rsid w:val="007D2AF2"/>
    <w:rsid w:val="007D3271"/>
    <w:rsid w:val="007D64F8"/>
    <w:rsid w:val="007F2E6C"/>
    <w:rsid w:val="008035EF"/>
    <w:rsid w:val="00804042"/>
    <w:rsid w:val="00804B3B"/>
    <w:rsid w:val="00814561"/>
    <w:rsid w:val="00831DCE"/>
    <w:rsid w:val="00835D2D"/>
    <w:rsid w:val="00850AF1"/>
    <w:rsid w:val="00876431"/>
    <w:rsid w:val="008B6A69"/>
    <w:rsid w:val="008D52D6"/>
    <w:rsid w:val="008E7F38"/>
    <w:rsid w:val="009203ED"/>
    <w:rsid w:val="009548C3"/>
    <w:rsid w:val="00956C61"/>
    <w:rsid w:val="0097117B"/>
    <w:rsid w:val="009B157F"/>
    <w:rsid w:val="009B4C31"/>
    <w:rsid w:val="009C01A0"/>
    <w:rsid w:val="009C12EB"/>
    <w:rsid w:val="009E323B"/>
    <w:rsid w:val="009F6D59"/>
    <w:rsid w:val="00A2195D"/>
    <w:rsid w:val="00A34A43"/>
    <w:rsid w:val="00A85F40"/>
    <w:rsid w:val="00AC52AC"/>
    <w:rsid w:val="00AD1990"/>
    <w:rsid w:val="00AE6311"/>
    <w:rsid w:val="00AF1752"/>
    <w:rsid w:val="00AF4E78"/>
    <w:rsid w:val="00AF740E"/>
    <w:rsid w:val="00B33D3D"/>
    <w:rsid w:val="00B55953"/>
    <w:rsid w:val="00B56D91"/>
    <w:rsid w:val="00B6112C"/>
    <w:rsid w:val="00B63E07"/>
    <w:rsid w:val="00B72B79"/>
    <w:rsid w:val="00B831F2"/>
    <w:rsid w:val="00B9175C"/>
    <w:rsid w:val="00BC4AAE"/>
    <w:rsid w:val="00BE3F19"/>
    <w:rsid w:val="00BE6C9E"/>
    <w:rsid w:val="00C052FA"/>
    <w:rsid w:val="00C148BC"/>
    <w:rsid w:val="00C2793D"/>
    <w:rsid w:val="00C31A29"/>
    <w:rsid w:val="00C37965"/>
    <w:rsid w:val="00C45857"/>
    <w:rsid w:val="00C45EB6"/>
    <w:rsid w:val="00C646BB"/>
    <w:rsid w:val="00CA69DF"/>
    <w:rsid w:val="00CB11D3"/>
    <w:rsid w:val="00CD13EE"/>
    <w:rsid w:val="00CE3064"/>
    <w:rsid w:val="00D10B70"/>
    <w:rsid w:val="00D1183A"/>
    <w:rsid w:val="00D1200A"/>
    <w:rsid w:val="00D37249"/>
    <w:rsid w:val="00D443A0"/>
    <w:rsid w:val="00D524DC"/>
    <w:rsid w:val="00D53C24"/>
    <w:rsid w:val="00D608F1"/>
    <w:rsid w:val="00D87961"/>
    <w:rsid w:val="00DB2232"/>
    <w:rsid w:val="00DD0B8A"/>
    <w:rsid w:val="00DE6663"/>
    <w:rsid w:val="00DF6D51"/>
    <w:rsid w:val="00E24128"/>
    <w:rsid w:val="00E36024"/>
    <w:rsid w:val="00E4452F"/>
    <w:rsid w:val="00E535AD"/>
    <w:rsid w:val="00E53819"/>
    <w:rsid w:val="00E64286"/>
    <w:rsid w:val="00E6626B"/>
    <w:rsid w:val="00E80C66"/>
    <w:rsid w:val="00E832E1"/>
    <w:rsid w:val="00E94DD2"/>
    <w:rsid w:val="00EA593C"/>
    <w:rsid w:val="00EC1B77"/>
    <w:rsid w:val="00EC42A6"/>
    <w:rsid w:val="00EE2AC0"/>
    <w:rsid w:val="00F17A4B"/>
    <w:rsid w:val="00F25E4A"/>
    <w:rsid w:val="00F33A1B"/>
    <w:rsid w:val="00F3527E"/>
    <w:rsid w:val="00F35857"/>
    <w:rsid w:val="00F43081"/>
    <w:rsid w:val="00F729D2"/>
    <w:rsid w:val="00F75EA9"/>
    <w:rsid w:val="00F76271"/>
    <w:rsid w:val="00FA3AE7"/>
    <w:rsid w:val="00FC3F98"/>
    <w:rsid w:val="00FD0D45"/>
    <w:rsid w:val="00FE2F60"/>
    <w:rsid w:val="00FF2D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DAB13D-4138-45C1-8EDA-6CA8EC636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24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niiaiieoaenonionooiii">
    <w:name w:val="Iniiaiie oaeno n ionooiii"/>
    <w:basedOn w:val="a"/>
    <w:rsid w:val="00CB11D3"/>
    <w:pPr>
      <w:widowControl w:val="0"/>
      <w:overflowPunct w:val="0"/>
      <w:autoSpaceDE w:val="0"/>
      <w:autoSpaceDN w:val="0"/>
      <w:adjustRightInd w:val="0"/>
      <w:spacing w:after="0" w:line="240" w:lineRule="auto"/>
      <w:ind w:firstLine="540"/>
      <w:jc w:val="both"/>
      <w:textAlignment w:val="baseline"/>
    </w:pPr>
    <w:rPr>
      <w:rFonts w:ascii="Times New Roman" w:eastAsia="Times New Roman" w:hAnsi="Times New Roman" w:cs="Times New Roman"/>
      <w:sz w:val="28"/>
      <w:szCs w:val="20"/>
      <w:lang w:val="ru-RU" w:eastAsia="ru-RU"/>
    </w:rPr>
  </w:style>
  <w:style w:type="paragraph" w:styleId="a3">
    <w:name w:val="header"/>
    <w:basedOn w:val="a"/>
    <w:link w:val="a4"/>
    <w:rsid w:val="00CB11D3"/>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4">
    <w:name w:val="Верхній колонтитул Знак"/>
    <w:basedOn w:val="a0"/>
    <w:link w:val="a3"/>
    <w:rsid w:val="00CB11D3"/>
    <w:rPr>
      <w:rFonts w:ascii="Times New Roman" w:eastAsia="Times New Roman" w:hAnsi="Times New Roman" w:cs="Times New Roman"/>
      <w:sz w:val="24"/>
      <w:szCs w:val="24"/>
      <w:lang w:val="ru-RU" w:eastAsia="ru-RU"/>
    </w:rPr>
  </w:style>
  <w:style w:type="character" w:styleId="a5">
    <w:name w:val="page number"/>
    <w:rsid w:val="00CB11D3"/>
    <w:rPr>
      <w:rFonts w:cs="Times New Roman"/>
    </w:rPr>
  </w:style>
  <w:style w:type="paragraph" w:styleId="a6">
    <w:name w:val="Normal (Web)"/>
    <w:aliases w:val="Обычный (веб) Знак,Обычный (веб) Знак2,Обычный (веб) Знак1 Знак,Знак Знак1 Знак,Обычный (веб) Знак Знак Знак,Знак1 Знак1 Знак,Обычный (веб) Знак Знак1,Знак1 Знак Знак1,Знак1 Знак2,Знак21,Обычный (Web),Знак3"/>
    <w:basedOn w:val="a"/>
    <w:link w:val="a7"/>
    <w:uiPriority w:val="99"/>
    <w:rsid w:val="00CB11D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Абзац списка1"/>
    <w:basedOn w:val="a"/>
    <w:rsid w:val="00CB11D3"/>
    <w:pPr>
      <w:spacing w:after="0" w:line="240" w:lineRule="auto"/>
      <w:ind w:left="720"/>
    </w:pPr>
    <w:rPr>
      <w:rFonts w:ascii="Times New Roman" w:eastAsia="Times New Roman" w:hAnsi="Times New Roman" w:cs="Times New Roman"/>
      <w:sz w:val="24"/>
      <w:szCs w:val="24"/>
      <w:lang w:val="ru-RU" w:eastAsia="ru-RU"/>
    </w:rPr>
  </w:style>
  <w:style w:type="paragraph" w:styleId="a8">
    <w:name w:val="Body Text"/>
    <w:basedOn w:val="a"/>
    <w:link w:val="a9"/>
    <w:rsid w:val="00CB11D3"/>
    <w:pPr>
      <w:spacing w:after="120" w:line="240" w:lineRule="auto"/>
    </w:pPr>
    <w:rPr>
      <w:rFonts w:ascii="Times New Roman" w:eastAsia="Times New Roman" w:hAnsi="Times New Roman" w:cs="Times New Roman"/>
      <w:sz w:val="24"/>
      <w:szCs w:val="24"/>
      <w:lang w:val="ru-RU" w:eastAsia="ru-RU"/>
    </w:rPr>
  </w:style>
  <w:style w:type="character" w:customStyle="1" w:styleId="a9">
    <w:name w:val="Основний текст Знак"/>
    <w:basedOn w:val="a0"/>
    <w:link w:val="a8"/>
    <w:rsid w:val="00CB11D3"/>
    <w:rPr>
      <w:rFonts w:ascii="Times New Roman" w:eastAsia="Times New Roman" w:hAnsi="Times New Roman" w:cs="Times New Roman"/>
      <w:sz w:val="24"/>
      <w:szCs w:val="24"/>
      <w:lang w:val="ru-RU" w:eastAsia="ru-RU"/>
    </w:rPr>
  </w:style>
  <w:style w:type="paragraph" w:styleId="HTML">
    <w:name w:val="HTML Preformatted"/>
    <w:aliases w:val="Знак1,Знак2"/>
    <w:basedOn w:val="a"/>
    <w:link w:val="HTML0"/>
    <w:uiPriority w:val="99"/>
    <w:rsid w:val="00CB1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lang w:val="ru-RU" w:eastAsia="ru-RU"/>
    </w:rPr>
  </w:style>
  <w:style w:type="character" w:customStyle="1" w:styleId="HTML0">
    <w:name w:val="Стандартний HTML Знак"/>
    <w:aliases w:val="Знак1 Знак,Знак2 Знак"/>
    <w:basedOn w:val="a0"/>
    <w:link w:val="HTML"/>
    <w:uiPriority w:val="99"/>
    <w:rsid w:val="00CB11D3"/>
    <w:rPr>
      <w:rFonts w:ascii="Courier New" w:eastAsia="Times New Roman" w:hAnsi="Courier New" w:cs="Courier New"/>
      <w:lang w:val="ru-RU" w:eastAsia="ru-RU"/>
    </w:rPr>
  </w:style>
  <w:style w:type="paragraph" w:styleId="aa">
    <w:name w:val="List Paragraph"/>
    <w:basedOn w:val="a"/>
    <w:uiPriority w:val="34"/>
    <w:qFormat/>
    <w:rsid w:val="00CB11D3"/>
    <w:pPr>
      <w:spacing w:after="0" w:line="240" w:lineRule="auto"/>
      <w:ind w:left="720"/>
      <w:contextualSpacing/>
    </w:pPr>
    <w:rPr>
      <w:rFonts w:ascii="Times New Roman" w:eastAsia="Times New Roman" w:hAnsi="Times New Roman" w:cs="Times New Roman"/>
      <w:sz w:val="24"/>
      <w:szCs w:val="24"/>
      <w:lang w:val="ru-RU" w:eastAsia="ru-RU"/>
    </w:rPr>
  </w:style>
  <w:style w:type="character" w:styleId="ab">
    <w:name w:val="Strong"/>
    <w:basedOn w:val="a0"/>
    <w:uiPriority w:val="99"/>
    <w:qFormat/>
    <w:rsid w:val="00CB11D3"/>
    <w:rPr>
      <w:rFonts w:cs="Times New Roman"/>
      <w:b/>
    </w:rPr>
  </w:style>
  <w:style w:type="paragraph" w:customStyle="1" w:styleId="ac">
    <w:name w:val="Нормальний текст"/>
    <w:basedOn w:val="a"/>
    <w:uiPriority w:val="99"/>
    <w:rsid w:val="00CB11D3"/>
    <w:pPr>
      <w:spacing w:before="120" w:after="0" w:line="240" w:lineRule="auto"/>
      <w:ind w:firstLine="567"/>
      <w:jc w:val="both"/>
    </w:pPr>
    <w:rPr>
      <w:rFonts w:ascii="Antiqua" w:eastAsia="Times New Roman" w:hAnsi="Antiqua" w:cs="Times New Roman"/>
      <w:sz w:val="26"/>
      <w:szCs w:val="20"/>
      <w:lang w:val="uk-UA" w:eastAsia="ru-RU"/>
    </w:rPr>
  </w:style>
  <w:style w:type="character" w:customStyle="1" w:styleId="a7">
    <w:name w:val="Звичайний (веб) Знак"/>
    <w:aliases w:val="Обычный (веб) Знак Знак,Обычный (веб) Знак2 Знак,Обычный (веб) Знак1 Знак Знак,Знак Знак1 Знак Знак,Обычный (веб) Знак Знак Знак Знак,Знак1 Знак1 Знак Знак,Обычный (веб) Знак Знак1 Знак,Знак1 Знак Знак1 Знак,Знак1 Знак2 Знак"/>
    <w:link w:val="a6"/>
    <w:locked/>
    <w:rsid w:val="006D407E"/>
    <w:rPr>
      <w:rFonts w:ascii="Times New Roman" w:eastAsia="Times New Roman" w:hAnsi="Times New Roman" w:cs="Times New Roman"/>
      <w:sz w:val="24"/>
      <w:szCs w:val="24"/>
      <w:lang w:val="ru-RU" w:eastAsia="ru-RU"/>
    </w:rPr>
  </w:style>
  <w:style w:type="paragraph" w:customStyle="1" w:styleId="rvps2">
    <w:name w:val="rvps2"/>
    <w:basedOn w:val="a"/>
    <w:rsid w:val="00F729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7F2E6C"/>
  </w:style>
  <w:style w:type="character" w:customStyle="1" w:styleId="apple-converted-space">
    <w:name w:val="apple-converted-space"/>
    <w:basedOn w:val="a0"/>
    <w:rsid w:val="007F2E6C"/>
  </w:style>
  <w:style w:type="character" w:styleId="ad">
    <w:name w:val="Hyperlink"/>
    <w:basedOn w:val="a0"/>
    <w:rsid w:val="00D1183A"/>
    <w:rPr>
      <w:color w:val="0000FF"/>
      <w:u w:val="single"/>
    </w:rPr>
  </w:style>
  <w:style w:type="paragraph" w:styleId="ae">
    <w:name w:val="Body Text Indent"/>
    <w:basedOn w:val="a"/>
    <w:link w:val="af"/>
    <w:uiPriority w:val="99"/>
    <w:semiHidden/>
    <w:unhideWhenUsed/>
    <w:rsid w:val="003E1CC7"/>
    <w:pPr>
      <w:spacing w:after="120"/>
      <w:ind w:left="283"/>
    </w:pPr>
  </w:style>
  <w:style w:type="character" w:customStyle="1" w:styleId="af">
    <w:name w:val="Основний текст з відступом Знак"/>
    <w:basedOn w:val="a0"/>
    <w:link w:val="ae"/>
    <w:uiPriority w:val="99"/>
    <w:semiHidden/>
    <w:rsid w:val="003E1CC7"/>
  </w:style>
  <w:style w:type="character" w:customStyle="1" w:styleId="rvts23">
    <w:name w:val="rvts23"/>
    <w:basedOn w:val="a0"/>
    <w:rsid w:val="0058048A"/>
  </w:style>
  <w:style w:type="character" w:customStyle="1" w:styleId="rvts0">
    <w:name w:val="rvts0"/>
    <w:basedOn w:val="a0"/>
    <w:rsid w:val="00FD0D45"/>
  </w:style>
  <w:style w:type="paragraph" w:customStyle="1" w:styleId="rvps6">
    <w:name w:val="rvps6"/>
    <w:basedOn w:val="a"/>
    <w:rsid w:val="00354C4F"/>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19540">
      <w:bodyDiv w:val="1"/>
      <w:marLeft w:val="0"/>
      <w:marRight w:val="0"/>
      <w:marTop w:val="0"/>
      <w:marBottom w:val="0"/>
      <w:divBdr>
        <w:top w:val="none" w:sz="0" w:space="0" w:color="auto"/>
        <w:left w:val="none" w:sz="0" w:space="0" w:color="auto"/>
        <w:bottom w:val="none" w:sz="0" w:space="0" w:color="auto"/>
        <w:right w:val="none" w:sz="0" w:space="0" w:color="auto"/>
      </w:divBdr>
    </w:div>
    <w:div w:id="95828413">
      <w:bodyDiv w:val="1"/>
      <w:marLeft w:val="0"/>
      <w:marRight w:val="0"/>
      <w:marTop w:val="0"/>
      <w:marBottom w:val="0"/>
      <w:divBdr>
        <w:top w:val="none" w:sz="0" w:space="0" w:color="auto"/>
        <w:left w:val="none" w:sz="0" w:space="0" w:color="auto"/>
        <w:bottom w:val="none" w:sz="0" w:space="0" w:color="auto"/>
        <w:right w:val="none" w:sz="0" w:space="0" w:color="auto"/>
      </w:divBdr>
    </w:div>
    <w:div w:id="223836594">
      <w:bodyDiv w:val="1"/>
      <w:marLeft w:val="0"/>
      <w:marRight w:val="0"/>
      <w:marTop w:val="0"/>
      <w:marBottom w:val="0"/>
      <w:divBdr>
        <w:top w:val="none" w:sz="0" w:space="0" w:color="auto"/>
        <w:left w:val="none" w:sz="0" w:space="0" w:color="auto"/>
        <w:bottom w:val="none" w:sz="0" w:space="0" w:color="auto"/>
        <w:right w:val="none" w:sz="0" w:space="0" w:color="auto"/>
      </w:divBdr>
    </w:div>
    <w:div w:id="289358995">
      <w:bodyDiv w:val="1"/>
      <w:marLeft w:val="0"/>
      <w:marRight w:val="0"/>
      <w:marTop w:val="0"/>
      <w:marBottom w:val="0"/>
      <w:divBdr>
        <w:top w:val="none" w:sz="0" w:space="0" w:color="auto"/>
        <w:left w:val="none" w:sz="0" w:space="0" w:color="auto"/>
        <w:bottom w:val="none" w:sz="0" w:space="0" w:color="auto"/>
        <w:right w:val="none" w:sz="0" w:space="0" w:color="auto"/>
      </w:divBdr>
    </w:div>
    <w:div w:id="333340104">
      <w:bodyDiv w:val="1"/>
      <w:marLeft w:val="0"/>
      <w:marRight w:val="0"/>
      <w:marTop w:val="0"/>
      <w:marBottom w:val="0"/>
      <w:divBdr>
        <w:top w:val="none" w:sz="0" w:space="0" w:color="auto"/>
        <w:left w:val="none" w:sz="0" w:space="0" w:color="auto"/>
        <w:bottom w:val="none" w:sz="0" w:space="0" w:color="auto"/>
        <w:right w:val="none" w:sz="0" w:space="0" w:color="auto"/>
      </w:divBdr>
    </w:div>
    <w:div w:id="903873063">
      <w:bodyDiv w:val="1"/>
      <w:marLeft w:val="0"/>
      <w:marRight w:val="0"/>
      <w:marTop w:val="0"/>
      <w:marBottom w:val="0"/>
      <w:divBdr>
        <w:top w:val="none" w:sz="0" w:space="0" w:color="auto"/>
        <w:left w:val="none" w:sz="0" w:space="0" w:color="auto"/>
        <w:bottom w:val="none" w:sz="0" w:space="0" w:color="auto"/>
        <w:right w:val="none" w:sz="0" w:space="0" w:color="auto"/>
      </w:divBdr>
    </w:div>
    <w:div w:id="1083377414">
      <w:bodyDiv w:val="1"/>
      <w:marLeft w:val="0"/>
      <w:marRight w:val="0"/>
      <w:marTop w:val="0"/>
      <w:marBottom w:val="0"/>
      <w:divBdr>
        <w:top w:val="none" w:sz="0" w:space="0" w:color="auto"/>
        <w:left w:val="none" w:sz="0" w:space="0" w:color="auto"/>
        <w:bottom w:val="none" w:sz="0" w:space="0" w:color="auto"/>
        <w:right w:val="none" w:sz="0" w:space="0" w:color="auto"/>
      </w:divBdr>
    </w:div>
    <w:div w:id="1220482074">
      <w:bodyDiv w:val="1"/>
      <w:marLeft w:val="0"/>
      <w:marRight w:val="0"/>
      <w:marTop w:val="0"/>
      <w:marBottom w:val="0"/>
      <w:divBdr>
        <w:top w:val="none" w:sz="0" w:space="0" w:color="auto"/>
        <w:left w:val="none" w:sz="0" w:space="0" w:color="auto"/>
        <w:bottom w:val="none" w:sz="0" w:space="0" w:color="auto"/>
        <w:right w:val="none" w:sz="0" w:space="0" w:color="auto"/>
      </w:divBdr>
    </w:div>
    <w:div w:id="1250433335">
      <w:bodyDiv w:val="1"/>
      <w:marLeft w:val="0"/>
      <w:marRight w:val="0"/>
      <w:marTop w:val="0"/>
      <w:marBottom w:val="0"/>
      <w:divBdr>
        <w:top w:val="none" w:sz="0" w:space="0" w:color="auto"/>
        <w:left w:val="none" w:sz="0" w:space="0" w:color="auto"/>
        <w:bottom w:val="none" w:sz="0" w:space="0" w:color="auto"/>
        <w:right w:val="none" w:sz="0" w:space="0" w:color="auto"/>
      </w:divBdr>
    </w:div>
    <w:div w:id="1552956056">
      <w:bodyDiv w:val="1"/>
      <w:marLeft w:val="0"/>
      <w:marRight w:val="0"/>
      <w:marTop w:val="0"/>
      <w:marBottom w:val="0"/>
      <w:divBdr>
        <w:top w:val="none" w:sz="0" w:space="0" w:color="auto"/>
        <w:left w:val="none" w:sz="0" w:space="0" w:color="auto"/>
        <w:bottom w:val="none" w:sz="0" w:space="0" w:color="auto"/>
        <w:right w:val="none" w:sz="0" w:space="0" w:color="auto"/>
      </w:divBdr>
    </w:div>
    <w:div w:id="1904295957">
      <w:bodyDiv w:val="1"/>
      <w:marLeft w:val="0"/>
      <w:marRight w:val="0"/>
      <w:marTop w:val="0"/>
      <w:marBottom w:val="0"/>
      <w:divBdr>
        <w:top w:val="none" w:sz="0" w:space="0" w:color="auto"/>
        <w:left w:val="none" w:sz="0" w:space="0" w:color="auto"/>
        <w:bottom w:val="none" w:sz="0" w:space="0" w:color="auto"/>
        <w:right w:val="none" w:sz="0" w:space="0" w:color="auto"/>
      </w:divBdr>
    </w:div>
    <w:div w:id="211709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F3D75-1FCC-412A-BBD4-FDA280EC1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3391</Words>
  <Characters>1934</Characters>
  <Application>Microsoft Office Word</Application>
  <DocSecurity>0</DocSecurity>
  <Lines>16</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КРІВОЙ Олександр Костянтинович</cp:lastModifiedBy>
  <cp:revision>2</cp:revision>
  <cp:lastPrinted>2019-07-05T07:47:00Z</cp:lastPrinted>
  <dcterms:created xsi:type="dcterms:W3CDTF">2019-11-29T17:33:00Z</dcterms:created>
  <dcterms:modified xsi:type="dcterms:W3CDTF">2019-11-29T17:33:00Z</dcterms:modified>
</cp:coreProperties>
</file>